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BED70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0BE0BC6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7A97A2A" w14:textId="77777777" w:rsidR="00653736" w:rsidRDefault="00653736" w:rsidP="00767B84">
      <w:pPr>
        <w:rPr>
          <w:rFonts w:ascii="Garamond" w:hAnsi="Garamond"/>
          <w:b/>
          <w:sz w:val="28"/>
          <w:szCs w:val="28"/>
        </w:rPr>
      </w:pPr>
    </w:p>
    <w:p w14:paraId="4BC06B8F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FEB1FAC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6A2AD157" w14:textId="77777777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07ADD7DE" w14:textId="77777777" w:rsidR="00683D14" w:rsidRDefault="00F0005F" w:rsidP="00F0005F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...</w:t>
      </w:r>
      <w:r w:rsidR="00683D14">
        <w:rPr>
          <w:rFonts w:ascii="Garamond" w:hAnsi="Garamond"/>
          <w:b/>
          <w:sz w:val="28"/>
          <w:szCs w:val="28"/>
        </w:rPr>
        <w:t>/</w:t>
      </w:r>
      <w:r w:rsidR="00D714EB">
        <w:rPr>
          <w:rFonts w:ascii="Garamond" w:hAnsi="Garamond"/>
          <w:b/>
          <w:sz w:val="28"/>
          <w:szCs w:val="28"/>
        </w:rPr>
        <w:t>202</w:t>
      </w:r>
      <w:r w:rsidR="009339B8">
        <w:rPr>
          <w:rFonts w:ascii="Garamond" w:hAnsi="Garamond"/>
          <w:b/>
          <w:sz w:val="28"/>
          <w:szCs w:val="28"/>
        </w:rPr>
        <w:t>5</w:t>
      </w:r>
      <w:r w:rsidR="00D714EB">
        <w:rPr>
          <w:rFonts w:ascii="Garamond" w:hAnsi="Garamond"/>
          <w:b/>
          <w:sz w:val="28"/>
          <w:szCs w:val="28"/>
        </w:rPr>
        <w:t>.</w:t>
      </w:r>
      <w:r w:rsidR="00683D14">
        <w:rPr>
          <w:rFonts w:ascii="Garamond" w:hAnsi="Garamond"/>
          <w:b/>
          <w:sz w:val="28"/>
          <w:szCs w:val="28"/>
        </w:rPr>
        <w:t xml:space="preserve"> (</w:t>
      </w:r>
      <w:r>
        <w:rPr>
          <w:rFonts w:ascii="Garamond" w:hAnsi="Garamond"/>
          <w:b/>
          <w:sz w:val="28"/>
          <w:szCs w:val="28"/>
        </w:rPr>
        <w:t>XI</w:t>
      </w:r>
      <w:r w:rsidR="00683D14">
        <w:rPr>
          <w:rFonts w:ascii="Garamond" w:hAnsi="Garamond"/>
          <w:b/>
          <w:sz w:val="28"/>
          <w:szCs w:val="28"/>
        </w:rPr>
        <w:t>.</w:t>
      </w:r>
      <w:r w:rsidR="00970D39">
        <w:rPr>
          <w:rFonts w:ascii="Garamond" w:hAnsi="Garamond"/>
          <w:b/>
          <w:sz w:val="28"/>
          <w:szCs w:val="28"/>
        </w:rPr>
        <w:t xml:space="preserve">  </w:t>
      </w:r>
      <w:r>
        <w:rPr>
          <w:rFonts w:ascii="Garamond" w:hAnsi="Garamond"/>
          <w:b/>
          <w:sz w:val="28"/>
          <w:szCs w:val="28"/>
        </w:rPr>
        <w:t xml:space="preserve">.. </w:t>
      </w:r>
      <w:r w:rsidR="00970D39">
        <w:rPr>
          <w:rFonts w:ascii="Garamond" w:hAnsi="Garamond"/>
          <w:b/>
          <w:sz w:val="28"/>
          <w:szCs w:val="28"/>
        </w:rPr>
        <w:t>.</w:t>
      </w:r>
      <w:r w:rsidR="00683D14">
        <w:rPr>
          <w:rFonts w:ascii="Garamond" w:hAnsi="Garamond"/>
          <w:b/>
          <w:sz w:val="28"/>
          <w:szCs w:val="28"/>
        </w:rPr>
        <w:t>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 w:rsidR="00683D14">
        <w:rPr>
          <w:rFonts w:ascii="Garamond" w:hAnsi="Garamond"/>
          <w:b/>
          <w:sz w:val="28"/>
          <w:szCs w:val="28"/>
        </w:rPr>
        <w:t xml:space="preserve"> rendelet</w:t>
      </w:r>
      <w:r>
        <w:rPr>
          <w:rFonts w:ascii="Garamond" w:hAnsi="Garamond"/>
          <w:b/>
          <w:sz w:val="28"/>
          <w:szCs w:val="28"/>
        </w:rPr>
        <w:t>-tervezete</w:t>
      </w:r>
    </w:p>
    <w:p w14:paraId="333F0A49" w14:textId="77777777" w:rsidR="00683D14" w:rsidRDefault="00683D14" w:rsidP="00683D14">
      <w:pPr>
        <w:rPr>
          <w:rFonts w:ascii="Garamond" w:hAnsi="Garamond"/>
        </w:rPr>
      </w:pPr>
    </w:p>
    <w:p w14:paraId="147A538F" w14:textId="77777777" w:rsidR="007358C4" w:rsidRDefault="007358C4" w:rsidP="00683D14">
      <w:pPr>
        <w:rPr>
          <w:rFonts w:ascii="Garamond" w:hAnsi="Garamond"/>
        </w:rPr>
      </w:pPr>
    </w:p>
    <w:p w14:paraId="33E461E7" w14:textId="77777777" w:rsidR="007358C4" w:rsidRDefault="007358C4" w:rsidP="00683D14">
      <w:pPr>
        <w:rPr>
          <w:rFonts w:ascii="Garamond" w:hAnsi="Garamond"/>
        </w:rPr>
      </w:pPr>
    </w:p>
    <w:p w14:paraId="5B8CA34C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3D61864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616952A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GYERMEKJÓLÉTI ELLÁTÁSOK </w:t>
      </w:r>
    </w:p>
    <w:p w14:paraId="2095542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1BC9EA1B" w14:textId="77777777" w:rsidR="000B738E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  <w:r w:rsidR="000B738E">
        <w:rPr>
          <w:rFonts w:ascii="Garamond" w:hAnsi="Garamond"/>
          <w:b/>
          <w:sz w:val="28"/>
          <w:szCs w:val="28"/>
        </w:rPr>
        <w:t xml:space="preserve"> SZÓLÓ</w:t>
      </w:r>
    </w:p>
    <w:p w14:paraId="2C26DF68" w14:textId="77777777" w:rsidR="00683D14" w:rsidRDefault="002531B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 w:rsidR="00683D14"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 w:rsidR="00683D14">
        <w:rPr>
          <w:rFonts w:ascii="Garamond" w:hAnsi="Garamond"/>
          <w:b/>
          <w:sz w:val="28"/>
          <w:szCs w:val="28"/>
        </w:rPr>
        <w:t>I. 29.) önkormányzati rendelet</w:t>
      </w:r>
    </w:p>
    <w:p w14:paraId="6A556B33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69FE7C3C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2F0FB89" w14:textId="139AA030" w:rsidR="00683D14" w:rsidRDefault="00AB562B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FBCAB6" wp14:editId="4949143F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126033348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A1512" w14:textId="77777777" w:rsidR="00683D14" w:rsidRDefault="00683D14" w:rsidP="00683D14"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3966B1D8" wp14:editId="33C172CD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BCAB6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    <v:textbox>
                  <w:txbxContent>
                    <w:p w14:paraId="7FDA1512" w14:textId="77777777" w:rsidR="00683D14" w:rsidRDefault="00683D14" w:rsidP="00683D14"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3966B1D8" wp14:editId="33C172CD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1EEACA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C6191FA" w14:textId="77777777" w:rsidR="00767B84" w:rsidRDefault="00767B84">
      <w:pPr>
        <w:spacing w:line="259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br w:type="page"/>
      </w:r>
    </w:p>
    <w:p w14:paraId="5629F677" w14:textId="77777777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22E11A7C" w14:textId="77777777" w:rsidR="00683D14" w:rsidRDefault="00F0005F" w:rsidP="00F0005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..</w:t>
      </w:r>
      <w:r w:rsidR="00683D14">
        <w:rPr>
          <w:rFonts w:ascii="Garamond" w:hAnsi="Garamond"/>
          <w:b/>
        </w:rPr>
        <w:t>/20</w:t>
      </w:r>
      <w:r w:rsidR="002531BD">
        <w:rPr>
          <w:rFonts w:ascii="Garamond" w:hAnsi="Garamond"/>
          <w:b/>
        </w:rPr>
        <w:t>2</w:t>
      </w:r>
      <w:r w:rsidR="009339B8">
        <w:rPr>
          <w:rFonts w:ascii="Garamond" w:hAnsi="Garamond"/>
          <w:b/>
        </w:rPr>
        <w:t>5.</w:t>
      </w:r>
      <w:r w:rsidR="00683D14">
        <w:rPr>
          <w:rFonts w:ascii="Garamond" w:hAnsi="Garamond"/>
          <w:b/>
        </w:rPr>
        <w:t xml:space="preserve"> (</w:t>
      </w:r>
      <w:r>
        <w:rPr>
          <w:rFonts w:ascii="Garamond" w:hAnsi="Garamond"/>
          <w:b/>
        </w:rPr>
        <w:t>XI</w:t>
      </w:r>
      <w:r w:rsidR="00683D14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 xml:space="preserve">... </w:t>
      </w:r>
      <w:r w:rsidR="00683D14"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 w:rsidR="00683D14">
        <w:rPr>
          <w:rFonts w:ascii="Garamond" w:hAnsi="Garamond"/>
          <w:b/>
        </w:rPr>
        <w:t>rendelet</w:t>
      </w:r>
      <w:r>
        <w:rPr>
          <w:rFonts w:ascii="Garamond" w:hAnsi="Garamond"/>
          <w:b/>
        </w:rPr>
        <w:t>-tervezete</w:t>
      </w:r>
    </w:p>
    <w:p w14:paraId="30C1C610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14D82470" w14:textId="77777777" w:rsidR="000B738E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</w:t>
      </w:r>
    </w:p>
    <w:p w14:paraId="42FAA13F" w14:textId="77777777" w:rsidR="00683D14" w:rsidRDefault="00D4287B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14/2018. (XI. 29.) </w:t>
      </w:r>
      <w:r w:rsidR="00683D14"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2408CF72" w14:textId="77777777" w:rsidR="00683D14" w:rsidRDefault="00683D14" w:rsidP="004E2C30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010B0EED" w14:textId="6A7969D2" w:rsidR="00816549" w:rsidRDefault="006359BE" w:rsidP="004E2C30">
      <w:pPr>
        <w:spacing w:after="0" w:line="240" w:lineRule="auto"/>
        <w:ind w:left="284" w:right="1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[</w:t>
      </w:r>
      <w:r w:rsidR="00816549">
        <w:rPr>
          <w:rFonts w:ascii="Garamond" w:hAnsi="Garamond"/>
        </w:rPr>
        <w:t>1</w:t>
      </w:r>
      <w:r>
        <w:rPr>
          <w:rFonts w:ascii="Garamond" w:hAnsi="Garamond"/>
        </w:rPr>
        <w:t>]</w:t>
      </w:r>
      <w:r w:rsidR="00816549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Képviselő-testülete</w:t>
      </w:r>
      <w:r w:rsidR="002531BD">
        <w:rPr>
          <w:rFonts w:ascii="Garamond" w:hAnsi="Garamond"/>
        </w:rPr>
        <w:t xml:space="preserve"> </w:t>
      </w:r>
      <w:r w:rsidR="00D970AF">
        <w:rPr>
          <w:rFonts w:ascii="Garamond" w:hAnsi="Garamond"/>
        </w:rPr>
        <w:t>tárgyi önkormányzati rendelete kiadásának célja,</w:t>
      </w:r>
      <w:r w:rsidR="001D6572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>a gyermekek védelm</w:t>
      </w:r>
      <w:r w:rsidR="00D970AF">
        <w:rPr>
          <w:rFonts w:ascii="Garamond" w:hAnsi="Garamond"/>
        </w:rPr>
        <w:t>e és jóléti ellátása körébe tartozó gyermekétkeztetés élet</w:t>
      </w:r>
      <w:r w:rsidR="00816549">
        <w:rPr>
          <w:rFonts w:ascii="Garamond" w:hAnsi="Garamond"/>
        </w:rPr>
        <w:t>k</w:t>
      </w:r>
      <w:r w:rsidR="001706D3">
        <w:rPr>
          <w:rFonts w:ascii="Garamond" w:hAnsi="Garamond"/>
        </w:rPr>
        <w:t>o</w:t>
      </w:r>
      <w:r w:rsidR="00816549">
        <w:rPr>
          <w:rFonts w:ascii="Garamond" w:hAnsi="Garamond"/>
        </w:rPr>
        <w:t xml:space="preserve">rhoz igazodó, elvárt minőségű, költségkímélő </w:t>
      </w:r>
      <w:r w:rsidR="004654F6">
        <w:rPr>
          <w:rFonts w:ascii="Garamond" w:hAnsi="Garamond"/>
        </w:rPr>
        <w:t>módon előállított étel nettóárának</w:t>
      </w:r>
      <w:r w:rsidR="00816549">
        <w:rPr>
          <w:rFonts w:ascii="Garamond" w:hAnsi="Garamond"/>
        </w:rPr>
        <w:t>, az intézményi térítési díj fizetésére kötelezettek teherbíró képességének figyelembevételével való megállapítása</w:t>
      </w:r>
      <w:r w:rsidR="001D6572">
        <w:rPr>
          <w:rFonts w:ascii="Garamond" w:hAnsi="Garamond"/>
        </w:rPr>
        <w:t xml:space="preserve"> és az </w:t>
      </w:r>
      <w:r w:rsidR="00816549">
        <w:rPr>
          <w:rFonts w:ascii="Garamond" w:hAnsi="Garamond"/>
        </w:rPr>
        <w:t>önkormányzat</w:t>
      </w:r>
      <w:r w:rsidR="001D6572">
        <w:rPr>
          <w:rFonts w:ascii="Garamond" w:hAnsi="Garamond"/>
        </w:rPr>
        <w:t xml:space="preserve"> adott évi</w:t>
      </w:r>
      <w:r w:rsidR="00816549">
        <w:rPr>
          <w:rFonts w:ascii="Garamond" w:hAnsi="Garamond"/>
        </w:rPr>
        <w:t xml:space="preserve"> költségvetés</w:t>
      </w:r>
      <w:r w:rsidR="001D6572">
        <w:rPr>
          <w:rFonts w:ascii="Garamond" w:hAnsi="Garamond"/>
        </w:rPr>
        <w:t xml:space="preserve">éből </w:t>
      </w:r>
      <w:r w:rsidR="004654F6">
        <w:rPr>
          <w:rFonts w:ascii="Garamond" w:hAnsi="Garamond"/>
        </w:rPr>
        <w:t>a gyermekétkeztetéshez nyújtott önkormányzati</w:t>
      </w:r>
      <w:r w:rsidR="00816549">
        <w:rPr>
          <w:rFonts w:ascii="Garamond" w:hAnsi="Garamond"/>
        </w:rPr>
        <w:t xml:space="preserve"> támogatás garantálás</w:t>
      </w:r>
      <w:r w:rsidR="001D6572">
        <w:rPr>
          <w:rFonts w:ascii="Garamond" w:hAnsi="Garamond"/>
        </w:rPr>
        <w:t>a biztosított legyen</w:t>
      </w:r>
      <w:r w:rsidR="00816549">
        <w:rPr>
          <w:rFonts w:ascii="Garamond" w:hAnsi="Garamond"/>
        </w:rPr>
        <w:t>,</w:t>
      </w:r>
    </w:p>
    <w:p w14:paraId="20484AA7" w14:textId="77777777" w:rsidR="00816549" w:rsidRDefault="006359BE" w:rsidP="004E2C30">
      <w:pPr>
        <w:spacing w:after="0" w:line="240" w:lineRule="auto"/>
        <w:ind w:left="284" w:right="1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[</w:t>
      </w:r>
      <w:r w:rsidR="00816549">
        <w:rPr>
          <w:rFonts w:ascii="Garamond" w:hAnsi="Garamond"/>
        </w:rPr>
        <w:t>2</w:t>
      </w:r>
      <w:r>
        <w:rPr>
          <w:rFonts w:ascii="Garamond" w:hAnsi="Garamond"/>
        </w:rPr>
        <w:t>]</w:t>
      </w:r>
      <w:r w:rsidR="00816549">
        <w:rPr>
          <w:rFonts w:ascii="Garamond" w:hAnsi="Garamond"/>
        </w:rPr>
        <w:t xml:space="preserve"> a gyermekek védelméről </w:t>
      </w:r>
      <w:r w:rsidR="00683D14">
        <w:rPr>
          <w:rFonts w:ascii="Garamond" w:hAnsi="Garamond"/>
        </w:rPr>
        <w:t>és a gyámügyi igazgatásról szóló 1997. évi XXXI. törvény 29. § (</w:t>
      </w:r>
      <w:r w:rsidR="004B3F7E">
        <w:rPr>
          <w:rFonts w:ascii="Garamond" w:hAnsi="Garamond"/>
        </w:rPr>
        <w:t>3</w:t>
      </w:r>
      <w:r w:rsidR="00683D14">
        <w:rPr>
          <w:rFonts w:ascii="Garamond" w:hAnsi="Garamond"/>
        </w:rPr>
        <w:t>) bekezdésében kapott felhatalmazás alapján, a Magyarország helyi önkormányzatairól szóló 2011. évi CLXXXIX. törvény 13. § (1) bekezdés 8. pontjában, a gyermekek védelméről és a gyámügyi igazgatásról szóló 1997. évi XXXI. törvény 21. §-21/C. §-aiban, a 146.</w:t>
      </w:r>
      <w:r w:rsidR="00816549">
        <w:rPr>
          <w:rFonts w:ascii="Garamond" w:hAnsi="Garamond"/>
        </w:rPr>
        <w:t xml:space="preserve"> §</w:t>
      </w:r>
      <w:r w:rsidR="00683D14">
        <w:rPr>
          <w:rFonts w:ascii="Garamond" w:hAnsi="Garamond"/>
        </w:rPr>
        <w:t>-151. §-aiban meghatározott feladatkörében eljárva, a jogalkotásról szóló 2010. évi CXXX. törvény 5.</w:t>
      </w:r>
      <w:r w:rsidR="00970D39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>§ (</w:t>
      </w:r>
      <w:r w:rsidR="00371CD3">
        <w:rPr>
          <w:rFonts w:ascii="Garamond" w:hAnsi="Garamond"/>
        </w:rPr>
        <w:t>5</w:t>
      </w:r>
      <w:r w:rsidR="00683D14">
        <w:rPr>
          <w:rFonts w:ascii="Garamond" w:hAnsi="Garamond"/>
        </w:rPr>
        <w:t>) bekezdése értelmében</w:t>
      </w:r>
      <w:r w:rsidR="00767B84">
        <w:rPr>
          <w:rFonts w:ascii="Garamond" w:hAnsi="Garamond"/>
        </w:rPr>
        <w:t xml:space="preserve"> eljárva,</w:t>
      </w:r>
    </w:p>
    <w:p w14:paraId="1064B71F" w14:textId="77777777" w:rsidR="00816549" w:rsidRDefault="006359BE" w:rsidP="004E2C30">
      <w:pPr>
        <w:spacing w:after="0" w:line="240" w:lineRule="auto"/>
        <w:ind w:left="284" w:right="1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[</w:t>
      </w:r>
      <w:r w:rsidR="00816549">
        <w:rPr>
          <w:rFonts w:ascii="Garamond" w:hAnsi="Garamond"/>
        </w:rPr>
        <w:t>3</w:t>
      </w:r>
      <w:r>
        <w:rPr>
          <w:rFonts w:ascii="Garamond" w:hAnsi="Garamond"/>
        </w:rPr>
        <w:t>]</w:t>
      </w:r>
      <w:r w:rsidR="00816549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>az</w:t>
      </w:r>
      <w:r w:rsidR="00816549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>Alsó- Tisza-menti Önkormányzati Társulás Tagönkormányzataként</w:t>
      </w:r>
      <w:r w:rsidR="00825C3E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</w:t>
      </w:r>
      <w:r w:rsidR="00767B84">
        <w:rPr>
          <w:rFonts w:ascii="Garamond" w:hAnsi="Garamond"/>
        </w:rPr>
        <w:t xml:space="preserve"> és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szerinti </w:t>
      </w:r>
      <w:r w:rsidR="00683D14">
        <w:rPr>
          <w:rFonts w:ascii="Garamond" w:hAnsi="Garamond"/>
        </w:rPr>
        <w:t>előzetes egyetértési joga alapján</w:t>
      </w:r>
      <w:r w:rsidR="00C34700">
        <w:rPr>
          <w:rFonts w:ascii="Garamond" w:hAnsi="Garamond"/>
        </w:rPr>
        <w:t xml:space="preserve">, </w:t>
      </w:r>
    </w:p>
    <w:p w14:paraId="02D1E610" w14:textId="77777777" w:rsidR="00762505" w:rsidRDefault="006359BE" w:rsidP="004E2C30">
      <w:pPr>
        <w:spacing w:after="0" w:line="240" w:lineRule="auto"/>
        <w:ind w:left="284" w:right="1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[</w:t>
      </w:r>
      <w:r w:rsidR="00816549">
        <w:rPr>
          <w:rFonts w:ascii="Garamond" w:hAnsi="Garamond"/>
        </w:rPr>
        <w:t>4</w:t>
      </w:r>
      <w:r>
        <w:rPr>
          <w:rFonts w:ascii="Garamond" w:hAnsi="Garamond"/>
        </w:rPr>
        <w:t>]</w:t>
      </w:r>
      <w:r w:rsidR="00816549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>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>és a 24. § (2) bekezdés e)</w:t>
      </w:r>
      <w:r w:rsidR="00970D39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 xml:space="preserve">pontjában a Pénzügyi Ellenőrző, Foglalkoztatáspolitikai és Településfejlesztési Bizottság </w:t>
      </w:r>
      <w:r w:rsidR="00816549">
        <w:rPr>
          <w:rFonts w:ascii="Garamond" w:hAnsi="Garamond"/>
        </w:rPr>
        <w:t xml:space="preserve">előzetes </w:t>
      </w:r>
      <w:r w:rsidR="00683D14">
        <w:rPr>
          <w:rFonts w:ascii="Garamond" w:hAnsi="Garamond"/>
        </w:rPr>
        <w:t>véleményének kikérésével</w:t>
      </w:r>
      <w:r w:rsidR="00F0005F">
        <w:rPr>
          <w:rFonts w:ascii="Garamond" w:hAnsi="Garamond"/>
        </w:rPr>
        <w:t xml:space="preserve"> </w:t>
      </w:r>
      <w:r w:rsidR="00683D14">
        <w:rPr>
          <w:rFonts w:ascii="Garamond" w:hAnsi="Garamond"/>
        </w:rPr>
        <w:t>a következőket rendeli el:</w:t>
      </w:r>
    </w:p>
    <w:p w14:paraId="2A607C07" w14:textId="77777777" w:rsidR="004654F6" w:rsidRDefault="004654F6" w:rsidP="004E2C30">
      <w:pPr>
        <w:spacing w:after="0" w:line="240" w:lineRule="auto"/>
        <w:ind w:left="284" w:right="1" w:hanging="284"/>
        <w:contextualSpacing/>
        <w:jc w:val="both"/>
        <w:rPr>
          <w:rFonts w:ascii="Garamond" w:hAnsi="Garamond"/>
        </w:rPr>
      </w:pPr>
    </w:p>
    <w:p w14:paraId="49739BB6" w14:textId="77777777" w:rsidR="0073458F" w:rsidRPr="00A777E2" w:rsidRDefault="00BE5A97" w:rsidP="00A777E2">
      <w:pPr>
        <w:pStyle w:val="Listaszerbekezds"/>
        <w:numPr>
          <w:ilvl w:val="0"/>
          <w:numId w:val="32"/>
        </w:numPr>
        <w:spacing w:after="0" w:line="240" w:lineRule="auto"/>
        <w:ind w:right="1"/>
        <w:rPr>
          <w:rFonts w:ascii="Garamond" w:hAnsi="Garamond"/>
          <w:b/>
          <w:i/>
          <w:iCs/>
        </w:rPr>
      </w:pPr>
      <w:r w:rsidRPr="00A777E2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  <w:r w:rsidR="006359BE" w:rsidRPr="00A777E2">
        <w:rPr>
          <w:rFonts w:ascii="Garamond" w:hAnsi="Garamond"/>
          <w:bCs/>
          <w:i/>
          <w:iCs/>
        </w:rPr>
        <w:t xml:space="preserve"> </w:t>
      </w:r>
      <w:r w:rsidRPr="00A777E2">
        <w:rPr>
          <w:rFonts w:ascii="Garamond" w:hAnsi="Garamond"/>
          <w:bCs/>
          <w:i/>
          <w:iCs/>
        </w:rPr>
        <w:t xml:space="preserve">a gyermekétkeztetés intézményi térítési </w:t>
      </w:r>
      <w:r w:rsidR="006359BE" w:rsidRPr="00A777E2">
        <w:rPr>
          <w:rFonts w:ascii="Garamond" w:hAnsi="Garamond"/>
          <w:bCs/>
          <w:i/>
          <w:iCs/>
        </w:rPr>
        <w:t>d</w:t>
      </w:r>
      <w:r w:rsidRPr="00A777E2">
        <w:rPr>
          <w:rFonts w:ascii="Garamond" w:hAnsi="Garamond"/>
          <w:bCs/>
          <w:i/>
          <w:iCs/>
        </w:rPr>
        <w:t>íjairól szóló</w:t>
      </w:r>
      <w:r w:rsidR="00D4287B" w:rsidRPr="00A777E2">
        <w:rPr>
          <w:rFonts w:ascii="Garamond" w:hAnsi="Garamond"/>
          <w:bCs/>
          <w:i/>
          <w:iCs/>
        </w:rPr>
        <w:t xml:space="preserve"> 14/2018. (XI. 29.)</w:t>
      </w:r>
      <w:r w:rsidRPr="00A777E2">
        <w:rPr>
          <w:rFonts w:ascii="Garamond" w:hAnsi="Garamond"/>
          <w:bCs/>
          <w:i/>
          <w:iCs/>
        </w:rPr>
        <w:t xml:space="preserve"> önkormányzati rendelet módosítása</w:t>
      </w:r>
    </w:p>
    <w:p w14:paraId="73297789" w14:textId="77777777" w:rsidR="00BE5A97" w:rsidRPr="00A777E2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 w:rsidRPr="00A777E2">
        <w:rPr>
          <w:rFonts w:ascii="Garamond" w:hAnsi="Garamond"/>
          <w:bCs/>
          <w:i/>
          <w:iCs/>
        </w:rPr>
        <w:t xml:space="preserve">(a továbbiakban: R) </w:t>
      </w:r>
    </w:p>
    <w:p w14:paraId="18DBB6D6" w14:textId="77777777" w:rsidR="00816549" w:rsidRPr="00A777E2" w:rsidRDefault="00816549" w:rsidP="00816549">
      <w:pPr>
        <w:pStyle w:val="Listaszerbekezds"/>
        <w:spacing w:after="0" w:line="240" w:lineRule="auto"/>
        <w:ind w:left="0" w:right="-567"/>
        <w:jc w:val="center"/>
        <w:rPr>
          <w:rFonts w:ascii="Garamond" w:hAnsi="Garamond"/>
          <w:bCs/>
          <w:i/>
          <w:iCs/>
        </w:rPr>
      </w:pPr>
    </w:p>
    <w:p w14:paraId="4001F128" w14:textId="77777777" w:rsidR="00BE5A97" w:rsidRPr="00816549" w:rsidRDefault="002003F8" w:rsidP="00E017CA">
      <w:pPr>
        <w:pStyle w:val="Listaszerbekezds"/>
        <w:numPr>
          <w:ilvl w:val="0"/>
          <w:numId w:val="31"/>
        </w:numPr>
        <w:spacing w:after="0" w:line="240" w:lineRule="auto"/>
        <w:ind w:left="0" w:right="1" w:firstLine="0"/>
        <w:jc w:val="center"/>
        <w:rPr>
          <w:rFonts w:ascii="Garamond" w:hAnsi="Garamond"/>
          <w:b/>
        </w:rPr>
      </w:pPr>
      <w:r w:rsidRPr="00816549">
        <w:rPr>
          <w:rFonts w:ascii="Garamond" w:hAnsi="Garamond"/>
          <w:b/>
        </w:rPr>
        <w:t>§</w:t>
      </w:r>
    </w:p>
    <w:p w14:paraId="258D54F7" w14:textId="77777777" w:rsidR="006C4871" w:rsidRDefault="006C4871" w:rsidP="00EA42CD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sz w:val="22"/>
          <w:szCs w:val="22"/>
        </w:rPr>
        <w:t>A</w:t>
      </w:r>
      <w:r w:rsidR="00EA42CD">
        <w:rPr>
          <w:rFonts w:ascii="Garamond" w:hAnsi="Garamond"/>
          <w:sz w:val="22"/>
          <w:szCs w:val="22"/>
        </w:rPr>
        <w:t>z</w:t>
      </w:r>
      <w:r w:rsidRPr="006C4871">
        <w:rPr>
          <w:rFonts w:ascii="Garamond" w:hAnsi="Garamond"/>
          <w:sz w:val="22"/>
          <w:szCs w:val="22"/>
        </w:rPr>
        <w:t xml:space="preserve"> R. 1. melléklete helyébe e rendelet 1. melléklet</w:t>
      </w:r>
      <w:r w:rsidR="00B669A2">
        <w:rPr>
          <w:rFonts w:ascii="Garamond" w:hAnsi="Garamond"/>
          <w:sz w:val="22"/>
          <w:szCs w:val="22"/>
        </w:rPr>
        <w:t>e</w:t>
      </w:r>
      <w:r w:rsidRPr="006C4871">
        <w:rPr>
          <w:rFonts w:ascii="Garamond" w:hAnsi="Garamond"/>
          <w:sz w:val="22"/>
          <w:szCs w:val="22"/>
        </w:rPr>
        <w:t xml:space="preserve"> lép.</w:t>
      </w:r>
    </w:p>
    <w:p w14:paraId="3A013B82" w14:textId="77777777" w:rsidR="006359BE" w:rsidRDefault="006359BE" w:rsidP="00A777E2">
      <w:pPr>
        <w:pStyle w:val="Szvegtrzs"/>
        <w:numPr>
          <w:ilvl w:val="0"/>
          <w:numId w:val="31"/>
        </w:numPr>
        <w:spacing w:before="24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commentRangeStart w:id="0"/>
      <w:r>
        <w:rPr>
          <w:rFonts w:ascii="Garamond" w:hAnsi="Garamond"/>
          <w:i/>
          <w:iCs/>
          <w:sz w:val="22"/>
          <w:szCs w:val="22"/>
        </w:rPr>
        <w:t>Átmeneti rendelkezés</w:t>
      </w:r>
      <w:commentRangeEnd w:id="0"/>
      <w:r w:rsidR="00A777E2">
        <w:rPr>
          <w:rStyle w:val="Jegyzethivatkozs"/>
          <w:rFonts w:asciiTheme="minorHAnsi" w:eastAsiaTheme="minorHAnsi" w:hAnsiTheme="minorHAnsi" w:cstheme="minorBidi"/>
          <w:kern w:val="0"/>
          <w:lang w:eastAsia="en-US" w:bidi="ar-SA"/>
        </w:rPr>
        <w:commentReference w:id="0"/>
      </w:r>
    </w:p>
    <w:p w14:paraId="5C54B168" w14:textId="20FE5D93" w:rsidR="006359BE" w:rsidRDefault="00E017CA" w:rsidP="00E017CA">
      <w:pPr>
        <w:pStyle w:val="Szvegtrzs"/>
        <w:spacing w:before="240" w:after="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2.        </w:t>
      </w:r>
      <w:r w:rsidR="00A777E2">
        <w:rPr>
          <w:rFonts w:ascii="Garamond" w:hAnsi="Garamond"/>
          <w:b/>
          <w:bCs/>
          <w:sz w:val="22"/>
          <w:szCs w:val="22"/>
        </w:rPr>
        <w:t>§</w:t>
      </w:r>
    </w:p>
    <w:p w14:paraId="3826D20D" w14:textId="77777777" w:rsidR="006359BE" w:rsidRPr="006359BE" w:rsidRDefault="006359BE" w:rsidP="006359BE">
      <w:pPr>
        <w:pStyle w:val="Szvegtrzs"/>
        <w:spacing w:after="0" w:line="240" w:lineRule="auto"/>
        <w:ind w:left="720"/>
        <w:rPr>
          <w:rFonts w:ascii="Garamond" w:hAnsi="Garamond"/>
          <w:b/>
          <w:bCs/>
          <w:sz w:val="22"/>
          <w:szCs w:val="22"/>
        </w:rPr>
      </w:pPr>
    </w:p>
    <w:p w14:paraId="44550C72" w14:textId="51E4B032" w:rsidR="00EF79CD" w:rsidRDefault="00FC4EFC" w:rsidP="006359BE">
      <w:pPr>
        <w:pStyle w:val="Szvegtrzs"/>
        <w:spacing w:before="240" w:after="0" w:line="240" w:lineRule="auto"/>
        <w:ind w:right="1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Alsó- Tisza-menti Önkormányzati Társulás székhelye változtatása miatt Csongrád Városi Önkormányzat Képviselő-testülete 2026. január 1. napját</w:t>
      </w:r>
      <w:r w:rsidR="00AB562B">
        <w:rPr>
          <w:rFonts w:ascii="Garamond" w:hAnsi="Garamond"/>
          <w:sz w:val="22"/>
          <w:szCs w:val="22"/>
        </w:rPr>
        <w:t xml:space="preserve"> követően</w:t>
      </w:r>
      <w:r>
        <w:rPr>
          <w:rFonts w:ascii="Garamond" w:hAnsi="Garamond"/>
          <w:sz w:val="22"/>
          <w:szCs w:val="22"/>
        </w:rPr>
        <w:t xml:space="preserve"> jogosított e tárgyi önkormányzati rendelet alkotására, melynek hatályba lépését követő nappal – külön önkormányzati rendelettel – Csa</w:t>
      </w:r>
      <w:r w:rsidR="006359BE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>yte</w:t>
      </w:r>
      <w:r w:rsidR="00767B84">
        <w:rPr>
          <w:rFonts w:ascii="Garamond" w:hAnsi="Garamond"/>
          <w:sz w:val="22"/>
          <w:szCs w:val="22"/>
        </w:rPr>
        <w:t>le</w:t>
      </w:r>
      <w:r>
        <w:rPr>
          <w:rFonts w:ascii="Garamond" w:hAnsi="Garamond"/>
          <w:sz w:val="22"/>
          <w:szCs w:val="22"/>
        </w:rPr>
        <w:t>k Község Önkormányzata Képviselő-</w:t>
      </w:r>
      <w:r w:rsidR="00EF79CD">
        <w:rPr>
          <w:rFonts w:ascii="Garamond" w:hAnsi="Garamond"/>
          <w:sz w:val="22"/>
          <w:szCs w:val="22"/>
        </w:rPr>
        <w:t>testület</w:t>
      </w:r>
      <w:r w:rsidR="00AB562B">
        <w:rPr>
          <w:rFonts w:ascii="Garamond" w:hAnsi="Garamond"/>
          <w:sz w:val="22"/>
          <w:szCs w:val="22"/>
        </w:rPr>
        <w:t>ének</w:t>
      </w:r>
      <w:r w:rsidR="00EF79CD">
        <w:rPr>
          <w:rFonts w:ascii="Garamond" w:hAnsi="Garamond"/>
          <w:sz w:val="22"/>
          <w:szCs w:val="22"/>
        </w:rPr>
        <w:t xml:space="preserve"> hatályon kívül </w:t>
      </w:r>
      <w:r w:rsidR="00AB562B">
        <w:rPr>
          <w:rFonts w:ascii="Garamond" w:hAnsi="Garamond"/>
          <w:sz w:val="22"/>
          <w:szCs w:val="22"/>
        </w:rPr>
        <w:t xml:space="preserve">kell </w:t>
      </w:r>
      <w:r w:rsidR="00EF79CD">
        <w:rPr>
          <w:rFonts w:ascii="Garamond" w:hAnsi="Garamond"/>
          <w:sz w:val="22"/>
          <w:szCs w:val="22"/>
        </w:rPr>
        <w:t>helyez</w:t>
      </w:r>
      <w:r w:rsidR="00AB562B">
        <w:rPr>
          <w:rFonts w:ascii="Garamond" w:hAnsi="Garamond"/>
          <w:sz w:val="22"/>
          <w:szCs w:val="22"/>
        </w:rPr>
        <w:t>nie a</w:t>
      </w:r>
      <w:r w:rsidR="00EF79CD">
        <w:rPr>
          <w:rFonts w:ascii="Garamond" w:hAnsi="Garamond"/>
          <w:sz w:val="22"/>
          <w:szCs w:val="22"/>
        </w:rPr>
        <w:t xml:space="preserve"> tárgyi önkormányzati</w:t>
      </w:r>
      <w:r w:rsidR="00AB562B">
        <w:rPr>
          <w:rFonts w:ascii="Garamond" w:hAnsi="Garamond"/>
          <w:sz w:val="22"/>
          <w:szCs w:val="22"/>
        </w:rPr>
        <w:t xml:space="preserve"> alap</w:t>
      </w:r>
      <w:r w:rsidR="00EF79CD">
        <w:rPr>
          <w:rFonts w:ascii="Garamond" w:hAnsi="Garamond"/>
          <w:sz w:val="22"/>
          <w:szCs w:val="22"/>
        </w:rPr>
        <w:t>rendeletét.</w:t>
      </w:r>
    </w:p>
    <w:p w14:paraId="0DCB5572" w14:textId="77777777" w:rsidR="00EF79CD" w:rsidRDefault="00EF79CD" w:rsidP="00EF79CD">
      <w:pPr>
        <w:pStyle w:val="Szvegtrzs"/>
        <w:spacing w:before="240" w:after="0" w:line="240" w:lineRule="auto"/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14:paraId="4C99BCB2" w14:textId="77777777" w:rsidR="002003F8" w:rsidRDefault="00767B84" w:rsidP="00767B84">
      <w:p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</w:rPr>
        <w:t>3.</w:t>
      </w:r>
      <w:r w:rsidR="006359BE">
        <w:rPr>
          <w:rFonts w:ascii="Garamond" w:hAnsi="Garamond"/>
          <w:bCs/>
        </w:rPr>
        <w:t xml:space="preserve"> </w:t>
      </w:r>
      <w:r w:rsidR="002003F8" w:rsidRPr="00767B84">
        <w:rPr>
          <w:rFonts w:ascii="Garamond" w:hAnsi="Garamond"/>
          <w:bCs/>
          <w:i/>
          <w:iCs/>
        </w:rPr>
        <w:t xml:space="preserve">Hatályba léptető </w:t>
      </w:r>
      <w:r w:rsidR="00A870BE" w:rsidRPr="00767B84">
        <w:rPr>
          <w:rFonts w:ascii="Garamond" w:hAnsi="Garamond"/>
          <w:bCs/>
          <w:i/>
          <w:iCs/>
        </w:rPr>
        <w:t xml:space="preserve">és hatályon kívül helyező </w:t>
      </w:r>
      <w:r w:rsidR="002003F8" w:rsidRPr="00767B84">
        <w:rPr>
          <w:rFonts w:ascii="Garamond" w:hAnsi="Garamond"/>
          <w:bCs/>
          <w:i/>
          <w:iCs/>
        </w:rPr>
        <w:t>rendelkezés</w:t>
      </w:r>
    </w:p>
    <w:p w14:paraId="40E8E10A" w14:textId="77777777" w:rsidR="006359BE" w:rsidRDefault="006359BE" w:rsidP="00767B84">
      <w:p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410E1772" w14:textId="77777777" w:rsidR="006359BE" w:rsidRPr="006359BE" w:rsidRDefault="006359BE" w:rsidP="00E017CA">
      <w:pPr>
        <w:pStyle w:val="Listaszerbekezds"/>
        <w:numPr>
          <w:ilvl w:val="0"/>
          <w:numId w:val="31"/>
        </w:numPr>
        <w:spacing w:after="0" w:line="240" w:lineRule="auto"/>
        <w:ind w:left="0" w:right="1" w:firstLine="0"/>
        <w:jc w:val="center"/>
        <w:rPr>
          <w:rFonts w:ascii="Garamond" w:hAnsi="Garamond"/>
          <w:b/>
        </w:rPr>
      </w:pPr>
      <w:r w:rsidRPr="006359BE">
        <w:rPr>
          <w:rFonts w:ascii="Garamond" w:hAnsi="Garamond"/>
          <w:b/>
        </w:rPr>
        <w:t xml:space="preserve">§ </w:t>
      </w:r>
    </w:p>
    <w:p w14:paraId="54A64FF2" w14:textId="77777777" w:rsidR="006359BE" w:rsidRPr="006359BE" w:rsidRDefault="006359BE" w:rsidP="006359BE">
      <w:pPr>
        <w:spacing w:after="0" w:line="240" w:lineRule="auto"/>
        <w:ind w:right="-567"/>
        <w:rPr>
          <w:rFonts w:ascii="Garamond" w:hAnsi="Garamond"/>
          <w:bCs/>
        </w:rPr>
      </w:pPr>
    </w:p>
    <w:p w14:paraId="0B55E776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 rendelet 202</w:t>
      </w:r>
      <w:r w:rsidR="009339B8">
        <w:rPr>
          <w:rFonts w:ascii="Garamond" w:hAnsi="Garamond"/>
          <w:bCs/>
        </w:rPr>
        <w:t>6</w:t>
      </w:r>
      <w:r w:rsidR="00F93108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</w:t>
      </w:r>
      <w:r w:rsidR="00EA42CD">
        <w:rPr>
          <w:rFonts w:ascii="Garamond" w:hAnsi="Garamond"/>
          <w:bCs/>
        </w:rPr>
        <w:t>január</w:t>
      </w:r>
      <w:r>
        <w:rPr>
          <w:rFonts w:ascii="Garamond" w:hAnsi="Garamond"/>
          <w:bCs/>
        </w:rPr>
        <w:t xml:space="preserve"> 01. napján lé</w:t>
      </w:r>
      <w:r w:rsidR="00F93108">
        <w:rPr>
          <w:rFonts w:ascii="Garamond" w:hAnsi="Garamond"/>
          <w:bCs/>
        </w:rPr>
        <w:t>p hatályba</w:t>
      </w:r>
      <w:r w:rsidR="00EF79CD">
        <w:rPr>
          <w:rFonts w:ascii="Garamond" w:hAnsi="Garamond"/>
          <w:bCs/>
        </w:rPr>
        <w:t xml:space="preserve"> </w:t>
      </w:r>
      <w:r w:rsidR="006C4871" w:rsidRPr="00A02989">
        <w:rPr>
          <w:rFonts w:ascii="Garamond" w:hAnsi="Garamond"/>
          <w:bCs/>
        </w:rPr>
        <w:t xml:space="preserve">és hatályba lépését követő nappal hatályát veszti.  </w:t>
      </w:r>
    </w:p>
    <w:p w14:paraId="799D4699" w14:textId="77777777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21AA4648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1C5704CF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51604C12" w14:textId="77777777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76532454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6EA5A9E4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647387F0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3F32E29F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1E2CBED6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35A1DFC0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BC474A">
        <w:rPr>
          <w:rFonts w:ascii="Garamond" w:hAnsi="Garamond"/>
        </w:rPr>
        <w:t>2</w:t>
      </w:r>
      <w:r w:rsidR="009339B8">
        <w:rPr>
          <w:rFonts w:ascii="Garamond" w:hAnsi="Garamond"/>
        </w:rPr>
        <w:t>5</w:t>
      </w:r>
      <w:r w:rsidR="00126EF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év </w:t>
      </w:r>
      <w:r w:rsidR="00EA42CD">
        <w:rPr>
          <w:rFonts w:ascii="Garamond" w:hAnsi="Garamond"/>
        </w:rPr>
        <w:t>november</w:t>
      </w:r>
      <w:r>
        <w:rPr>
          <w:rFonts w:ascii="Garamond" w:hAnsi="Garamond"/>
        </w:rPr>
        <w:t xml:space="preserve"> hónap </w:t>
      </w:r>
      <w:r w:rsidR="00EA42CD">
        <w:rPr>
          <w:rFonts w:ascii="Garamond" w:hAnsi="Garamond"/>
        </w:rPr>
        <w:t>...</w:t>
      </w:r>
      <w:r w:rsidR="00126EF9">
        <w:rPr>
          <w:rFonts w:ascii="Garamond" w:hAnsi="Garamond"/>
        </w:rPr>
        <w:t xml:space="preserve"> </w:t>
      </w:r>
      <w:r>
        <w:rPr>
          <w:rFonts w:ascii="Garamond" w:hAnsi="Garamond"/>
        </w:rPr>
        <w:t>napja.</w:t>
      </w:r>
    </w:p>
    <w:p w14:paraId="1E119195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30AC9E3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FEFCB40" w14:textId="77777777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5D554285" w14:textId="77777777" w:rsidR="0007603D" w:rsidRPr="00705242" w:rsidRDefault="0053155B" w:rsidP="007052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F79CD">
        <w:rPr>
          <w:rFonts w:ascii="Garamond" w:hAnsi="Garamond"/>
        </w:rPr>
        <w:t xml:space="preserve">    </w:t>
      </w:r>
      <w:r>
        <w:rPr>
          <w:rFonts w:ascii="Garamond" w:hAnsi="Garamond"/>
        </w:rPr>
        <w:t xml:space="preserve">Kató Pálné </w:t>
      </w:r>
      <w:r w:rsidR="00EF79CD">
        <w:rPr>
          <w:rFonts w:ascii="Garamond" w:hAnsi="Garamond"/>
        </w:rPr>
        <w:t xml:space="preserve">  jegyző</w:t>
      </w:r>
    </w:p>
    <w:p w14:paraId="2AE5D44A" w14:textId="77777777" w:rsidR="00FD1E2C" w:rsidRDefault="00FD1E2C">
      <w:pPr>
        <w:spacing w:line="259" w:lineRule="auto"/>
        <w:rPr>
          <w:rFonts w:ascii="Garamond" w:hAnsi="Garamond"/>
          <w:i/>
        </w:rPr>
      </w:pPr>
    </w:p>
    <w:p w14:paraId="008BB9F7" w14:textId="77777777" w:rsidR="004654F6" w:rsidRDefault="004654F6">
      <w:pPr>
        <w:spacing w:line="259" w:lineRule="auto"/>
        <w:rPr>
          <w:rFonts w:ascii="Garamond" w:hAnsi="Garamond"/>
          <w:i/>
        </w:rPr>
      </w:pPr>
    </w:p>
    <w:p w14:paraId="4E0DEAE8" w14:textId="77777777" w:rsidR="000B738E" w:rsidRDefault="00390139" w:rsidP="00390139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melléklet a </w:t>
      </w:r>
      <w:r w:rsidR="00EA42CD">
        <w:rPr>
          <w:rFonts w:ascii="Garamond" w:hAnsi="Garamond"/>
          <w:i/>
        </w:rPr>
        <w:t>..</w:t>
      </w:r>
      <w:r>
        <w:rPr>
          <w:rFonts w:ascii="Garamond" w:hAnsi="Garamond"/>
          <w:i/>
        </w:rPr>
        <w:t>/202</w:t>
      </w:r>
      <w:r w:rsidR="009339B8">
        <w:rPr>
          <w:rFonts w:ascii="Garamond" w:hAnsi="Garamond"/>
          <w:i/>
        </w:rPr>
        <w:t>5</w:t>
      </w:r>
      <w:r>
        <w:rPr>
          <w:rFonts w:ascii="Garamond" w:hAnsi="Garamond"/>
          <w:i/>
        </w:rPr>
        <w:t>. (</w:t>
      </w:r>
      <w:r w:rsidR="00EA42CD">
        <w:rPr>
          <w:rFonts w:ascii="Garamond" w:hAnsi="Garamond"/>
          <w:i/>
        </w:rPr>
        <w:t>XI</w:t>
      </w:r>
      <w:r>
        <w:rPr>
          <w:rFonts w:ascii="Garamond" w:hAnsi="Garamond"/>
          <w:i/>
        </w:rPr>
        <w:t xml:space="preserve">. </w:t>
      </w:r>
      <w:r w:rsidR="00EA42CD">
        <w:rPr>
          <w:rFonts w:ascii="Garamond" w:hAnsi="Garamond"/>
          <w:i/>
        </w:rPr>
        <w:t xml:space="preserve">.. </w:t>
      </w:r>
      <w:r>
        <w:rPr>
          <w:rFonts w:ascii="Garamond" w:hAnsi="Garamond"/>
          <w:i/>
        </w:rPr>
        <w:t>.) önkormányzati rendelet</w:t>
      </w:r>
      <w:r w:rsidR="00EA42CD">
        <w:rPr>
          <w:rFonts w:ascii="Garamond" w:hAnsi="Garamond"/>
          <w:i/>
        </w:rPr>
        <w:t>-tervezet</w:t>
      </w:r>
      <w:r w:rsidR="00326A9B">
        <w:rPr>
          <w:rFonts w:ascii="Garamond" w:hAnsi="Garamond"/>
          <w:i/>
        </w:rPr>
        <w:t>hez</w:t>
      </w:r>
    </w:p>
    <w:p w14:paraId="06F99FD3" w14:textId="77777777" w:rsidR="00390139" w:rsidRPr="00396A09" w:rsidRDefault="00390139" w:rsidP="00396A09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Garamond" w:hAnsi="Garamond"/>
          <w:iCs/>
        </w:rPr>
      </w:pPr>
      <w:r w:rsidRPr="00396A09">
        <w:rPr>
          <w:rFonts w:ascii="Garamond" w:hAnsi="Garamond"/>
          <w:iCs/>
        </w:rPr>
        <w:t>melléklet a 14/2018. (XI. 29.) önkormányzati rend</w:t>
      </w:r>
      <w:r w:rsidR="00326A9B" w:rsidRPr="00396A09">
        <w:rPr>
          <w:rFonts w:ascii="Garamond" w:hAnsi="Garamond"/>
          <w:iCs/>
        </w:rPr>
        <w:t>elet</w:t>
      </w:r>
      <w:r w:rsidRPr="00396A09">
        <w:rPr>
          <w:rFonts w:ascii="Garamond" w:hAnsi="Garamond"/>
          <w:iCs/>
        </w:rPr>
        <w:t>hez</w:t>
      </w:r>
    </w:p>
    <w:p w14:paraId="31751774" w14:textId="77777777" w:rsidR="00396A09" w:rsidRDefault="00396A09" w:rsidP="00396A09">
      <w:pPr>
        <w:spacing w:after="0" w:line="240" w:lineRule="auto"/>
        <w:ind w:right="-425"/>
        <w:jc w:val="both"/>
        <w:rPr>
          <w:rFonts w:ascii="Garamond" w:hAnsi="Garamond"/>
          <w:i/>
        </w:rPr>
      </w:pPr>
    </w:p>
    <w:p w14:paraId="741180A6" w14:textId="77777777" w:rsidR="00396A09" w:rsidRDefault="00396A09" w:rsidP="00396A09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14:paraId="5E815365" w14:textId="77777777" w:rsidR="00396A09" w:rsidRDefault="00396A09" w:rsidP="00396A09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</w:rPr>
        <w:t>Az Alsó- Tisza-menti Többcélú Óvodák és Mini Bölcsődék</w:t>
      </w:r>
      <w:r w:rsidR="00F64697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i/>
        </w:rPr>
        <w:t xml:space="preserve">nettó intézményi térítési díja mértékei </w:t>
      </w:r>
    </w:p>
    <w:p w14:paraId="22692388" w14:textId="77777777" w:rsidR="00396A09" w:rsidRDefault="00396A09" w:rsidP="00396A09">
      <w:pPr>
        <w:pStyle w:val="Listaszerbekezds"/>
        <w:numPr>
          <w:ilvl w:val="0"/>
          <w:numId w:val="21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  Csanyteleki  Mini    B ö l c s ö d é b e n</w:t>
      </w:r>
    </w:p>
    <w:p w14:paraId="3684EA14" w14:textId="77777777" w:rsidR="00396A09" w:rsidRDefault="00396A09" w:rsidP="00396A09">
      <w:pPr>
        <w:pStyle w:val="Listaszerbekezds"/>
        <w:numPr>
          <w:ilvl w:val="0"/>
          <w:numId w:val="22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2414DAA8" w14:textId="77777777" w:rsidR="00396A09" w:rsidRDefault="00396A09" w:rsidP="00396A09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5"/>
        <w:gridCol w:w="4534"/>
      </w:tblGrid>
      <w:tr w:rsidR="00396A09" w14:paraId="2A8CCF4E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2D41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7A7608B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9B9E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00A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:rsidRPr="00DD1735" w14:paraId="6529342E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B0BC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0E7C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EA45C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14:paraId="297413D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nettó  intézményi  térítési díja (forintban) </w:t>
            </w:r>
          </w:p>
        </w:tc>
      </w:tr>
      <w:tr w:rsidR="00396A09" w14:paraId="64239328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C131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7801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73F0" w14:textId="77777777" w:rsidR="00396A09" w:rsidRPr="00705242" w:rsidRDefault="00396A09" w:rsidP="004D6BC2">
            <w:pPr>
              <w:pStyle w:val="Cm"/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1</w:t>
            </w:r>
            <w:r w:rsidR="004D6BC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40</w:t>
            </w:r>
          </w:p>
        </w:tc>
      </w:tr>
      <w:tr w:rsidR="00396A09" w14:paraId="31178E6E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13E9F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327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4E8E" w14:textId="77777777" w:rsidR="00396A09" w:rsidRPr="00705242" w:rsidRDefault="009861B4" w:rsidP="004D6BC2">
            <w:pPr>
              <w:pStyle w:val="Cm"/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5</w:t>
            </w:r>
            <w:r w:rsidR="004D6BC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5</w:t>
            </w:r>
          </w:p>
        </w:tc>
      </w:tr>
      <w:tr w:rsidR="00396A09" w14:paraId="748BEFF7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DA90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C6E4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AE6FB" w14:textId="77777777" w:rsidR="00396A09" w:rsidRPr="00705242" w:rsidRDefault="000F4358">
            <w:pPr>
              <w:pStyle w:val="Cm"/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5</w:t>
            </w:r>
            <w:r w:rsidR="00FA0E78"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90</w:t>
            </w:r>
          </w:p>
        </w:tc>
      </w:tr>
      <w:tr w:rsidR="00396A09" w14:paraId="7823D5CC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CD31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B16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DB9C" w14:textId="77777777" w:rsidR="00396A09" w:rsidRPr="00705242" w:rsidRDefault="00396A09" w:rsidP="004D6BC2">
            <w:pPr>
              <w:pStyle w:val="Cm"/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1</w:t>
            </w:r>
            <w:r w:rsidR="004D6BC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40</w:t>
            </w:r>
          </w:p>
        </w:tc>
      </w:tr>
      <w:tr w:rsidR="00396A09" w14:paraId="711653F1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E30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51F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A427" w14:textId="77777777" w:rsidR="00396A09" w:rsidRPr="00705242" w:rsidRDefault="00FA0E78">
            <w:pPr>
              <w:pStyle w:val="Cm"/>
              <w:spacing w:line="256" w:lineRule="auto"/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  <w:t>92</w:t>
            </w:r>
            <w:r w:rsidR="004D6BC2"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  <w:t>5</w:t>
            </w:r>
          </w:p>
        </w:tc>
      </w:tr>
    </w:tbl>
    <w:p w14:paraId="009F346C" w14:textId="77777777" w:rsidR="00396A09" w:rsidRDefault="00396A09" w:rsidP="00396A09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6AACE0D" w14:textId="77777777" w:rsidR="00396A09" w:rsidRDefault="00396A09" w:rsidP="00396A09">
      <w:pPr>
        <w:pStyle w:val="Listaszerbekezds"/>
        <w:numPr>
          <w:ilvl w:val="0"/>
          <w:numId w:val="22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  Mini Bölcsödében </w:t>
      </w:r>
    </w:p>
    <w:p w14:paraId="11AFB91F" w14:textId="77777777" w:rsidR="00396A09" w:rsidRDefault="00396A09" w:rsidP="00396A09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D5D8499" w14:textId="77777777" w:rsidR="00396A09" w:rsidRDefault="00396A09" w:rsidP="00396A09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  <w:r w:rsidR="00F64697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ingyenesen nyújtott ellátás.</w:t>
      </w:r>
    </w:p>
    <w:p w14:paraId="27B4AD1D" w14:textId="77777777" w:rsidR="00396A09" w:rsidRDefault="00396A09" w:rsidP="00396A09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5961E89B" w14:textId="77777777" w:rsidR="00396A09" w:rsidRDefault="00396A09" w:rsidP="00396A09">
      <w:pPr>
        <w:pStyle w:val="Listaszerbekezds"/>
        <w:numPr>
          <w:ilvl w:val="0"/>
          <w:numId w:val="2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Tömörkényi  Mini  B ö l c s ö d é b e n</w:t>
      </w:r>
    </w:p>
    <w:p w14:paraId="1C256F8E" w14:textId="77777777" w:rsidR="00396A09" w:rsidRDefault="00396A09" w:rsidP="00396A09">
      <w:pPr>
        <w:pStyle w:val="Listaszerbekezds"/>
        <w:numPr>
          <w:ilvl w:val="0"/>
          <w:numId w:val="23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63356DFB" w14:textId="77777777" w:rsidR="00396A09" w:rsidRDefault="00396A09" w:rsidP="00396A09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5"/>
        <w:gridCol w:w="4534"/>
      </w:tblGrid>
      <w:tr w:rsidR="00396A09" w14:paraId="74145008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1665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246CDCDC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B84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7DCF3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2104BCEC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497A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AFD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1290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14:paraId="6E920C61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 intézményi  térítési díja</w:t>
            </w:r>
          </w:p>
          <w:p w14:paraId="73F1DEFE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396A09" w:rsidRPr="00DD1735" w14:paraId="342D083D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6CF2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5721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7750" w14:textId="77777777" w:rsidR="00396A09" w:rsidRPr="001A172F" w:rsidRDefault="001A172F">
            <w:pPr>
              <w:pStyle w:val="Cm"/>
              <w:spacing w:line="256" w:lineRule="auto"/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255</w:t>
            </w:r>
          </w:p>
        </w:tc>
      </w:tr>
      <w:tr w:rsidR="00396A09" w14:paraId="5CA756B0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CD46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CCA5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BA2F4" w14:textId="77777777" w:rsidR="00396A09" w:rsidRPr="001A172F" w:rsidRDefault="001A172F">
            <w:pPr>
              <w:pStyle w:val="Cm"/>
              <w:spacing w:line="256" w:lineRule="auto"/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95</w:t>
            </w:r>
          </w:p>
        </w:tc>
      </w:tr>
      <w:tr w:rsidR="00396A09" w14:paraId="3795C330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751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639F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9F0F" w14:textId="77777777" w:rsidR="00396A09" w:rsidRPr="001A172F" w:rsidRDefault="001A172F">
            <w:pPr>
              <w:pStyle w:val="Cm"/>
              <w:spacing w:line="256" w:lineRule="auto"/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895</w:t>
            </w:r>
          </w:p>
        </w:tc>
      </w:tr>
      <w:tr w:rsidR="00396A09" w14:paraId="3F151880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DFE2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939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651F" w14:textId="77777777" w:rsidR="00396A09" w:rsidRPr="001A172F" w:rsidRDefault="001A172F">
            <w:pPr>
              <w:pStyle w:val="Cm"/>
              <w:spacing w:line="256" w:lineRule="auto"/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255</w:t>
            </w:r>
          </w:p>
        </w:tc>
      </w:tr>
      <w:tr w:rsidR="00396A09" w14:paraId="7F5208B0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AFD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37B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2CC3C" w14:textId="77777777" w:rsidR="00396A09" w:rsidRPr="001A172F" w:rsidRDefault="00DD1735" w:rsidP="00DD1735">
            <w:pPr>
              <w:pStyle w:val="Cm"/>
              <w:spacing w:line="256" w:lineRule="auto"/>
              <w:jc w:val="left"/>
              <w:rPr>
                <w:rFonts w:ascii="Garamond" w:hAnsi="Garamond"/>
                <w:bCs/>
                <w:color w:val="FF0000"/>
                <w:sz w:val="22"/>
                <w:szCs w:val="22"/>
                <w:lang w:eastAsia="en-US"/>
              </w:rPr>
            </w:pPr>
            <w:r w:rsidRPr="001A172F">
              <w:rPr>
                <w:rFonts w:ascii="Garamond" w:hAnsi="Garamond"/>
                <w:bCs/>
                <w:color w:val="FF0000"/>
                <w:sz w:val="22"/>
                <w:szCs w:val="22"/>
                <w:lang w:eastAsia="en-US"/>
              </w:rPr>
              <w:t xml:space="preserve">                                   </w:t>
            </w:r>
            <w:r w:rsidR="00AA5544" w:rsidRPr="001A172F">
              <w:rPr>
                <w:rFonts w:ascii="Garamond" w:hAnsi="Garamond"/>
                <w:bCs/>
                <w:color w:val="FF0000"/>
                <w:sz w:val="22"/>
                <w:szCs w:val="22"/>
                <w:lang w:eastAsia="en-US"/>
              </w:rPr>
              <w:t>1.</w:t>
            </w:r>
            <w:r w:rsidR="001A172F">
              <w:rPr>
                <w:rFonts w:ascii="Garamond" w:hAnsi="Garamond"/>
                <w:bCs/>
                <w:color w:val="FF0000"/>
                <w:sz w:val="22"/>
                <w:szCs w:val="22"/>
                <w:lang w:eastAsia="en-US"/>
              </w:rPr>
              <w:t>500</w:t>
            </w:r>
          </w:p>
        </w:tc>
      </w:tr>
    </w:tbl>
    <w:p w14:paraId="0924418D" w14:textId="77777777" w:rsidR="00396A09" w:rsidRDefault="00396A09" w:rsidP="00396A09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4EF36A34" w14:textId="77777777" w:rsidR="00396A09" w:rsidRDefault="00396A09" w:rsidP="00396A09">
      <w:pPr>
        <w:pStyle w:val="Listaszerbekezds"/>
        <w:numPr>
          <w:ilvl w:val="0"/>
          <w:numId w:val="23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Tömörkényi  Mini Bölcsödében </w:t>
      </w:r>
    </w:p>
    <w:p w14:paraId="6B3E3EA1" w14:textId="77777777" w:rsidR="00396A09" w:rsidRDefault="00396A09" w:rsidP="00396A09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4DF59C5A" w14:textId="77777777" w:rsidR="00396A09" w:rsidRDefault="00396A09" w:rsidP="00396A09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14:paraId="627BF7E5" w14:textId="77777777" w:rsidR="00396A09" w:rsidRDefault="00396A09" w:rsidP="00396A09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ingyenesen nyújtott ellátás.</w:t>
      </w:r>
    </w:p>
    <w:p w14:paraId="48E1E5CE" w14:textId="77777777" w:rsidR="00396A09" w:rsidRDefault="00396A09" w:rsidP="00396A09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14:paraId="1D39F2F8" w14:textId="77777777" w:rsidR="005A0D7D" w:rsidRDefault="005A0D7D" w:rsidP="005A0D7D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Felgy</w:t>
      </w:r>
      <w:r>
        <w:rPr>
          <w:rFonts w:ascii="Times New Roman" w:hAnsi="Times New Roman" w:cs="Times New Roman"/>
          <w:b/>
          <w:i/>
        </w:rPr>
        <w:t>ői</w:t>
      </w:r>
      <w:r>
        <w:rPr>
          <w:rFonts w:ascii="Garamond" w:hAnsi="Garamond"/>
          <w:b/>
          <w:i/>
        </w:rPr>
        <w:t xml:space="preserve">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532AD37B" w14:textId="77777777" w:rsidR="005A0D7D" w:rsidRPr="00683F59" w:rsidRDefault="005A0D7D" w:rsidP="005A0D7D">
      <w:pPr>
        <w:pStyle w:val="Listaszerbekezds"/>
        <w:numPr>
          <w:ilvl w:val="0"/>
          <w:numId w:val="18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D000926" w14:textId="77777777" w:rsidR="005A0D7D" w:rsidRDefault="005A0D7D" w:rsidP="005A0D7D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5A0D7D" w14:paraId="742AE7F3" w14:textId="77777777" w:rsidTr="00366D46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D1F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43A901B1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BEA3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5D29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5A0D7D" w14:paraId="66DA062A" w14:textId="77777777" w:rsidTr="00366D46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516F" w14:textId="77777777" w:rsidR="005A0D7D" w:rsidRDefault="005A0D7D" w:rsidP="00366D46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E86B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0338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36DA7DF2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 intézményi  térítési díja</w:t>
            </w:r>
          </w:p>
          <w:p w14:paraId="771E7777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5A0D7D" w14:paraId="7CDDC13E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75DD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7BBE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2DC6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</w:t>
            </w:r>
            <w:r w:rsidR="009861B4">
              <w:rPr>
                <w:rFonts w:ascii="Garamond" w:hAnsi="Garamond"/>
                <w:b w:val="0"/>
                <w:sz w:val="22"/>
                <w:szCs w:val="22"/>
              </w:rPr>
              <w:t>7</w:t>
            </w:r>
            <w:r>
              <w:rPr>
                <w:rFonts w:ascii="Garamond" w:hAnsi="Garamond"/>
                <w:b w:val="0"/>
                <w:sz w:val="22"/>
                <w:szCs w:val="22"/>
              </w:rPr>
              <w:t>0</w:t>
            </w:r>
          </w:p>
        </w:tc>
      </w:tr>
      <w:tr w:rsidR="005A0D7D" w14:paraId="55ACF926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7031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EDA2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0D8E" w14:textId="77777777" w:rsidR="005A0D7D" w:rsidRPr="007E09B5" w:rsidRDefault="005A0D7D" w:rsidP="007E09B5">
            <w:pPr>
              <w:pStyle w:val="Cm"/>
              <w:rPr>
                <w:rFonts w:ascii="Garamond" w:hAnsi="Garamond"/>
                <w:b w:val="0"/>
                <w:color w:val="FF0000"/>
                <w:sz w:val="22"/>
                <w:szCs w:val="22"/>
              </w:rPr>
            </w:pPr>
            <w:r w:rsidRPr="007E09B5">
              <w:rPr>
                <w:rFonts w:ascii="Garamond" w:hAnsi="Garamond"/>
                <w:b w:val="0"/>
                <w:color w:val="FF0000"/>
                <w:sz w:val="22"/>
                <w:szCs w:val="22"/>
              </w:rPr>
              <w:t>1</w:t>
            </w:r>
            <w:r w:rsidR="007E09B5" w:rsidRPr="007E09B5">
              <w:rPr>
                <w:rFonts w:ascii="Garamond" w:hAnsi="Garamond"/>
                <w:b w:val="0"/>
                <w:color w:val="FF0000"/>
                <w:sz w:val="22"/>
                <w:szCs w:val="22"/>
              </w:rPr>
              <w:t>7</w:t>
            </w:r>
            <w:r w:rsidRPr="007E09B5">
              <w:rPr>
                <w:rFonts w:ascii="Garamond" w:hAnsi="Garamond"/>
                <w:b w:val="0"/>
                <w:color w:val="FF0000"/>
                <w:sz w:val="22"/>
                <w:szCs w:val="22"/>
              </w:rPr>
              <w:t>0</w:t>
            </w:r>
          </w:p>
        </w:tc>
      </w:tr>
      <w:tr w:rsidR="005A0D7D" w14:paraId="6C91984C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FB3F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94EC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174C" w14:textId="77777777" w:rsidR="005A0D7D" w:rsidRPr="00003E3C" w:rsidRDefault="009861B4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500</w:t>
            </w:r>
          </w:p>
        </w:tc>
      </w:tr>
      <w:tr w:rsidR="005A0D7D" w14:paraId="5A265AD8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85B6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00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5263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6D71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</w:t>
            </w:r>
            <w:r w:rsidR="009861B4">
              <w:rPr>
                <w:rFonts w:ascii="Garamond" w:hAnsi="Garamond"/>
                <w:b w:val="0"/>
                <w:sz w:val="22"/>
                <w:szCs w:val="22"/>
              </w:rPr>
              <w:t>7</w:t>
            </w:r>
            <w:r>
              <w:rPr>
                <w:rFonts w:ascii="Garamond" w:hAnsi="Garamond"/>
                <w:b w:val="0"/>
                <w:sz w:val="22"/>
                <w:szCs w:val="22"/>
              </w:rPr>
              <w:t>0</w:t>
            </w:r>
          </w:p>
        </w:tc>
      </w:tr>
      <w:tr w:rsidR="005A0D7D" w14:paraId="4A7DE14D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05A9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DB2A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D1FE" w14:textId="77777777" w:rsidR="005A0D7D" w:rsidRPr="007E09B5" w:rsidRDefault="009861B4" w:rsidP="007E09B5">
            <w:pPr>
              <w:pStyle w:val="Cm"/>
              <w:rPr>
                <w:rFonts w:ascii="Garamond" w:hAnsi="Garamond"/>
                <w:bCs/>
                <w:color w:val="FF0000"/>
                <w:sz w:val="22"/>
                <w:szCs w:val="22"/>
              </w:rPr>
            </w:pPr>
            <w:r w:rsidRPr="007E09B5">
              <w:rPr>
                <w:rFonts w:ascii="Garamond" w:hAnsi="Garamond"/>
                <w:bCs/>
                <w:color w:val="FF0000"/>
                <w:sz w:val="22"/>
                <w:szCs w:val="22"/>
              </w:rPr>
              <w:t>1.0</w:t>
            </w:r>
            <w:r w:rsidR="007E09B5" w:rsidRPr="007E09B5">
              <w:rPr>
                <w:rFonts w:ascii="Garamond" w:hAnsi="Garamond"/>
                <w:bCs/>
                <w:color w:val="FF0000"/>
                <w:sz w:val="22"/>
                <w:szCs w:val="22"/>
              </w:rPr>
              <w:t>1</w:t>
            </w:r>
            <w:r w:rsidRPr="007E09B5">
              <w:rPr>
                <w:rFonts w:ascii="Garamond" w:hAnsi="Garamond"/>
                <w:bCs/>
                <w:color w:val="FF0000"/>
                <w:sz w:val="22"/>
                <w:szCs w:val="22"/>
              </w:rPr>
              <w:t>0</w:t>
            </w:r>
          </w:p>
        </w:tc>
      </w:tr>
    </w:tbl>
    <w:p w14:paraId="5A39339E" w14:textId="77777777" w:rsidR="00396A09" w:rsidRDefault="00396A09" w:rsidP="00396A09">
      <w:pPr>
        <w:spacing w:after="0" w:line="240" w:lineRule="auto"/>
        <w:ind w:right="-709"/>
        <w:rPr>
          <w:rFonts w:ascii="Garamond" w:hAnsi="Garamond"/>
          <w:b/>
          <w:i/>
        </w:rPr>
      </w:pPr>
    </w:p>
    <w:p w14:paraId="5F7E1CC6" w14:textId="77777777" w:rsidR="000108B3" w:rsidRDefault="000108B3">
      <w:pPr>
        <w:spacing w:line="259" w:lineRule="auto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br w:type="page"/>
      </w:r>
    </w:p>
    <w:p w14:paraId="0422B2BF" w14:textId="77777777" w:rsidR="00F64697" w:rsidRDefault="00F64697" w:rsidP="00396A09">
      <w:pPr>
        <w:spacing w:after="0" w:line="240" w:lineRule="auto"/>
        <w:ind w:right="-709"/>
        <w:rPr>
          <w:rFonts w:ascii="Garamond" w:hAnsi="Garamond"/>
          <w:b/>
          <w:i/>
        </w:rPr>
      </w:pPr>
    </w:p>
    <w:p w14:paraId="4230028F" w14:textId="77777777" w:rsidR="00F64697" w:rsidRDefault="00F64697" w:rsidP="00396A09">
      <w:pPr>
        <w:spacing w:after="0" w:line="240" w:lineRule="auto"/>
        <w:ind w:right="-709"/>
        <w:rPr>
          <w:rFonts w:ascii="Garamond" w:hAnsi="Garamond"/>
          <w:b/>
          <w:i/>
        </w:rPr>
      </w:pPr>
    </w:p>
    <w:p w14:paraId="46DEF221" w14:textId="77777777" w:rsidR="005A0D7D" w:rsidRPr="006E1ADA" w:rsidRDefault="005A0D7D" w:rsidP="006E1ADA">
      <w:pPr>
        <w:pStyle w:val="Listaszerbekezds"/>
        <w:numPr>
          <w:ilvl w:val="0"/>
          <w:numId w:val="18"/>
        </w:numPr>
        <w:spacing w:after="0" w:line="240" w:lineRule="auto"/>
        <w:jc w:val="center"/>
        <w:rPr>
          <w:rFonts w:ascii="Garamond" w:hAnsi="Garamond"/>
          <w:b/>
          <w:iCs/>
        </w:rPr>
      </w:pPr>
      <w:r w:rsidRPr="006E1ADA">
        <w:rPr>
          <w:rFonts w:ascii="Garamond" w:hAnsi="Garamond"/>
          <w:b/>
          <w:i/>
        </w:rPr>
        <w:t xml:space="preserve">a gondozás díja a </w:t>
      </w:r>
      <w:r w:rsidRPr="006E1ADA">
        <w:rPr>
          <w:rFonts w:ascii="Garamond" w:hAnsi="Garamond"/>
          <w:b/>
          <w:iCs/>
        </w:rPr>
        <w:t xml:space="preserve">Felgyői  Mini Bölcsödében </w:t>
      </w:r>
    </w:p>
    <w:p w14:paraId="71FBAF15" w14:textId="77777777" w:rsidR="005A0D7D" w:rsidRPr="005A0D7D" w:rsidRDefault="005A0D7D" w:rsidP="005A0D7D">
      <w:pPr>
        <w:spacing w:after="0" w:line="240" w:lineRule="auto"/>
        <w:jc w:val="center"/>
        <w:rPr>
          <w:rFonts w:ascii="Garamond" w:hAnsi="Garamond"/>
          <w:b/>
          <w:iCs/>
        </w:rPr>
      </w:pPr>
    </w:p>
    <w:p w14:paraId="5F78A353" w14:textId="77777777" w:rsidR="005A0D7D" w:rsidRDefault="005A0D7D" w:rsidP="005A0D7D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14:paraId="321E9A2B" w14:textId="77777777" w:rsidR="005A0D7D" w:rsidRDefault="005A0D7D" w:rsidP="005A0D7D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ingyenesen nyújtott ellátás.</w:t>
      </w:r>
    </w:p>
    <w:p w14:paraId="5B0D367E" w14:textId="77777777" w:rsidR="005A0D7D" w:rsidRDefault="005A0D7D" w:rsidP="005A0D7D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14:paraId="24F05591" w14:textId="77777777" w:rsidR="00396A09" w:rsidRDefault="00396A09" w:rsidP="00396A09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330F74B1" w14:textId="77777777" w:rsidR="00396A09" w:rsidRDefault="00396A09" w:rsidP="00396A09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</w:rPr>
        <w:t>Az Alsó- Tisza-menti Többcélú Óvodák és Mini Bölcsődék</w:t>
      </w:r>
      <w:r w:rsidR="00F64697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i/>
        </w:rPr>
        <w:t>gyermekétkeztetés nettó intézményi térítési díja mértékei</w:t>
      </w:r>
    </w:p>
    <w:p w14:paraId="72FC7C0B" w14:textId="77777777" w:rsidR="00F64697" w:rsidRDefault="00F64697" w:rsidP="00396A09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</w:p>
    <w:p w14:paraId="5B2FB8B7" w14:textId="77777777" w:rsidR="00396A09" w:rsidRPr="005A0D7D" w:rsidRDefault="00396A09" w:rsidP="005A0D7D">
      <w:pPr>
        <w:pStyle w:val="Listaszerbekezds"/>
        <w:numPr>
          <w:ilvl w:val="0"/>
          <w:numId w:val="4"/>
        </w:numPr>
        <w:spacing w:after="0" w:line="240" w:lineRule="auto"/>
        <w:jc w:val="center"/>
        <w:rPr>
          <w:rFonts w:ascii="Garamond" w:hAnsi="Garamond"/>
          <w:b/>
        </w:rPr>
      </w:pPr>
      <w:r w:rsidRPr="005A0D7D">
        <w:rPr>
          <w:rFonts w:ascii="Garamond" w:hAnsi="Garamond"/>
          <w:b/>
        </w:rPr>
        <w:t xml:space="preserve"> </w:t>
      </w:r>
      <w:r w:rsidRPr="005A0D7D">
        <w:rPr>
          <w:rFonts w:ascii="Garamond" w:hAnsi="Garamond"/>
          <w:b/>
          <w:i/>
        </w:rPr>
        <w:t xml:space="preserve">Ó v o d á k b a n </w:t>
      </w:r>
    </w:p>
    <w:p w14:paraId="50CE3519" w14:textId="77777777" w:rsidR="00396A09" w:rsidRDefault="00396A09" w:rsidP="00396A09">
      <w:pPr>
        <w:pStyle w:val="Listaszerbekezds"/>
        <w:numPr>
          <w:ilvl w:val="0"/>
          <w:numId w:val="25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Felgyői óvodában</w:t>
      </w:r>
    </w:p>
    <w:p w14:paraId="11D7DA26" w14:textId="77777777" w:rsidR="00396A09" w:rsidRDefault="00396A09" w:rsidP="00396A09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8"/>
        <w:gridCol w:w="4476"/>
      </w:tblGrid>
      <w:tr w:rsidR="00396A09" w14:paraId="49D4CD35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A405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321920D8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CDD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B27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26619306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50D6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C86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0D21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14:paraId="56EB928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 napi adag) nettó intézményi térítési díja (forintban) </w:t>
            </w:r>
          </w:p>
        </w:tc>
      </w:tr>
      <w:tr w:rsidR="00396A09" w14:paraId="28237127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0D52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C8D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004D" w14:textId="77777777" w:rsidR="00396A09" w:rsidRPr="007E09B5" w:rsidRDefault="00396A09" w:rsidP="007E09B5">
            <w:pPr>
              <w:pStyle w:val="Cm"/>
              <w:spacing w:line="256" w:lineRule="auto"/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</w:pPr>
            <w:r w:rsidRPr="007E09B5"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1</w:t>
            </w:r>
            <w:r w:rsidR="007E09B5" w:rsidRPr="007E09B5"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60</w:t>
            </w:r>
          </w:p>
        </w:tc>
      </w:tr>
      <w:tr w:rsidR="00396A09" w14:paraId="23838B65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9D4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FB9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DCA6" w14:textId="77777777" w:rsidR="00396A09" w:rsidRPr="007E09B5" w:rsidRDefault="00396A09" w:rsidP="007E09B5">
            <w:pPr>
              <w:pStyle w:val="Cm"/>
              <w:spacing w:line="256" w:lineRule="auto"/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</w:pPr>
            <w:r w:rsidRPr="007E09B5"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3</w:t>
            </w:r>
            <w:r w:rsidR="007E09B5" w:rsidRPr="007E09B5"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9</w:t>
            </w:r>
            <w:r w:rsidR="00C118E8" w:rsidRPr="007E09B5"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396A09" w14:paraId="65EC7B9B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794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BCF6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023B" w14:textId="77777777" w:rsidR="00396A09" w:rsidRPr="007E09B5" w:rsidRDefault="00396A09" w:rsidP="007E09B5">
            <w:pPr>
              <w:pStyle w:val="Cm"/>
              <w:spacing w:line="256" w:lineRule="auto"/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</w:pPr>
            <w:r w:rsidRPr="007E09B5"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1</w:t>
            </w:r>
            <w:r w:rsidR="007E09B5" w:rsidRPr="007E09B5">
              <w:rPr>
                <w:rFonts w:ascii="Garamond" w:hAnsi="Garamond"/>
                <w:b w:val="0"/>
                <w:color w:val="FF0000"/>
                <w:sz w:val="22"/>
                <w:szCs w:val="22"/>
                <w:lang w:eastAsia="en-US"/>
              </w:rPr>
              <w:t>60</w:t>
            </w:r>
          </w:p>
        </w:tc>
      </w:tr>
      <w:tr w:rsidR="00396A09" w14:paraId="3984C37E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D1FC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80DF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BA0F" w14:textId="77777777" w:rsidR="00396A09" w:rsidRPr="007E09B5" w:rsidRDefault="007E09B5">
            <w:pPr>
              <w:pStyle w:val="Cm"/>
              <w:spacing w:line="256" w:lineRule="auto"/>
              <w:rPr>
                <w:rFonts w:ascii="Garamond" w:hAnsi="Garamond"/>
                <w:bCs/>
                <w:color w:val="FF0000"/>
                <w:sz w:val="22"/>
                <w:szCs w:val="22"/>
                <w:lang w:eastAsia="en-US"/>
              </w:rPr>
            </w:pPr>
            <w:r w:rsidRPr="007E09B5">
              <w:rPr>
                <w:rFonts w:ascii="Garamond" w:hAnsi="Garamond"/>
                <w:bCs/>
                <w:color w:val="FF0000"/>
                <w:sz w:val="22"/>
                <w:szCs w:val="22"/>
                <w:lang w:eastAsia="en-US"/>
              </w:rPr>
              <w:t>70</w:t>
            </w:r>
            <w:r w:rsidR="009861B4" w:rsidRPr="007E09B5">
              <w:rPr>
                <w:rFonts w:ascii="Garamond" w:hAnsi="Garamond"/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</w:tbl>
    <w:p w14:paraId="354C7DEF" w14:textId="77777777" w:rsidR="00396A09" w:rsidRDefault="00396A09" w:rsidP="00396A09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14:paraId="52880666" w14:textId="77777777" w:rsidR="00396A09" w:rsidRDefault="00396A09" w:rsidP="00396A09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476A6952" w14:textId="77777777" w:rsidR="00396A09" w:rsidRDefault="00396A09" w:rsidP="00396A09">
      <w:pPr>
        <w:pStyle w:val="Listaszerbekezds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Csanyteleki óvodában</w:t>
      </w:r>
    </w:p>
    <w:p w14:paraId="585748B4" w14:textId="77777777" w:rsidR="00396A09" w:rsidRDefault="00396A09" w:rsidP="00396A09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"/>
        <w:gridCol w:w="3418"/>
        <w:gridCol w:w="4185"/>
      </w:tblGrid>
      <w:tr w:rsidR="00396A09" w14:paraId="4654B0F6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FA08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6660DA2C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BEF3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388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502C40F4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020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7E8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2F7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 költségének</w:t>
            </w:r>
          </w:p>
          <w:p w14:paraId="38632FC4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396A09" w14:paraId="20FA4E12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A6CF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28B2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F1CE" w14:textId="77777777" w:rsidR="00396A09" w:rsidRPr="00705242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1</w:t>
            </w:r>
            <w:r w:rsidR="00FA0E78"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80</w:t>
            </w:r>
          </w:p>
        </w:tc>
      </w:tr>
      <w:tr w:rsidR="00396A09" w14:paraId="692E0543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1C10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4E76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D6AF" w14:textId="77777777" w:rsidR="00396A09" w:rsidRPr="00705242" w:rsidRDefault="009861B4" w:rsidP="004D6BC2">
            <w:pPr>
              <w:pStyle w:val="Cm"/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5</w:t>
            </w:r>
            <w:r w:rsidR="00FA0E78"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3</w:t>
            </w:r>
            <w:r w:rsidR="004D6BC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5</w:t>
            </w:r>
          </w:p>
        </w:tc>
      </w:tr>
      <w:tr w:rsidR="00396A09" w14:paraId="2E5067C9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C7C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5750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58E1" w14:textId="77777777" w:rsidR="00396A09" w:rsidRPr="00705242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 xml:space="preserve"> 1</w:t>
            </w:r>
            <w:r w:rsidR="00FA0E78"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80</w:t>
            </w:r>
          </w:p>
        </w:tc>
      </w:tr>
      <w:tr w:rsidR="00396A09" w14:paraId="0693C130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5EC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496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6400B" w14:textId="77777777" w:rsidR="00396A09" w:rsidRPr="00705242" w:rsidRDefault="009861B4" w:rsidP="004D6BC2">
            <w:pPr>
              <w:pStyle w:val="Cm"/>
              <w:spacing w:line="256" w:lineRule="auto"/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  <w:t>8</w:t>
            </w:r>
            <w:r w:rsidR="00FA0E78" w:rsidRPr="00705242"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  <w:t>9</w:t>
            </w:r>
            <w:r w:rsidR="004D6BC2"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  <w:t>5</w:t>
            </w:r>
          </w:p>
        </w:tc>
      </w:tr>
    </w:tbl>
    <w:p w14:paraId="6D670415" w14:textId="77777777" w:rsidR="00396A09" w:rsidRDefault="00396A09" w:rsidP="00396A09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24149BEE" w14:textId="77777777" w:rsidR="005A0D7D" w:rsidRPr="00CC5A41" w:rsidRDefault="005A0D7D" w:rsidP="005A0D7D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CC5A41">
        <w:rPr>
          <w:rFonts w:ascii="Garamond" w:hAnsi="Garamond"/>
          <w:b/>
          <w:i/>
        </w:rPr>
        <w:t xml:space="preserve">A </w:t>
      </w:r>
      <w:r>
        <w:rPr>
          <w:rFonts w:ascii="Garamond" w:hAnsi="Garamond"/>
          <w:b/>
          <w:i/>
        </w:rPr>
        <w:t xml:space="preserve">Csongrád és Térsége Általános Iskola </w:t>
      </w:r>
      <w:r w:rsidRPr="00CC5A41">
        <w:rPr>
          <w:rFonts w:ascii="Garamond" w:hAnsi="Garamond"/>
          <w:b/>
          <w:i/>
        </w:rPr>
        <w:t>Szent László Általános Iskol</w:t>
      </w:r>
      <w:r>
        <w:rPr>
          <w:rFonts w:ascii="Garamond" w:hAnsi="Garamond"/>
          <w:b/>
          <w:i/>
        </w:rPr>
        <w:t>ája</w:t>
      </w:r>
      <w:r w:rsidRPr="00CC5A41">
        <w:rPr>
          <w:rFonts w:ascii="Garamond" w:hAnsi="Garamond"/>
          <w:b/>
          <w:i/>
        </w:rPr>
        <w:t xml:space="preserve"> </w:t>
      </w:r>
    </w:p>
    <w:p w14:paraId="45AECE81" w14:textId="77777777" w:rsidR="005A0D7D" w:rsidRDefault="005A0D7D" w:rsidP="005A0D7D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 nettó intézményi térítési díja mértéke</w:t>
      </w:r>
      <w:r>
        <w:rPr>
          <w:rFonts w:ascii="Garamond" w:hAnsi="Garamond"/>
          <w:b/>
        </w:rPr>
        <w:t xml:space="preserve"> </w:t>
      </w:r>
    </w:p>
    <w:p w14:paraId="5E350AEB" w14:textId="77777777" w:rsidR="005A0D7D" w:rsidRDefault="005A0D7D" w:rsidP="005A0D7D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33F0D454" w14:textId="77777777" w:rsidR="005A0D7D" w:rsidRDefault="005A0D7D" w:rsidP="005A0D7D">
      <w:pPr>
        <w:spacing w:after="0" w:line="240" w:lineRule="auto"/>
        <w:ind w:left="360"/>
        <w:rPr>
          <w:rFonts w:ascii="Garamond" w:hAnsi="Garamond"/>
          <w:i/>
        </w:rPr>
      </w:pPr>
    </w:p>
    <w:p w14:paraId="390E7721" w14:textId="77777777" w:rsidR="00396A09" w:rsidRDefault="00396A09" w:rsidP="005A0D7D">
      <w:pPr>
        <w:spacing w:after="0" w:line="240" w:lineRule="auto"/>
        <w:rPr>
          <w:rFonts w:ascii="Garamond" w:hAnsi="Garamond"/>
          <w:b/>
        </w:rPr>
      </w:pPr>
    </w:p>
    <w:tbl>
      <w:tblPr>
        <w:tblW w:w="8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7"/>
        <w:gridCol w:w="4177"/>
      </w:tblGrid>
      <w:tr w:rsidR="00396A09" w14:paraId="515F0092" w14:textId="77777777" w:rsidTr="00396A09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F3F1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5527654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310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CA63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5F969C3C" w14:textId="77777777" w:rsidTr="00396A09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5BB41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7AC4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75FE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 költségének</w:t>
            </w:r>
          </w:p>
          <w:p w14:paraId="4B5A3B0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396A09" w14:paraId="20FCA0EB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81D7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5D8F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517B" w14:textId="77777777" w:rsidR="00396A09" w:rsidRPr="00705242" w:rsidRDefault="00FA0E78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18</w:t>
            </w:r>
            <w:r w:rsidR="004D6BC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5</w:t>
            </w:r>
          </w:p>
        </w:tc>
      </w:tr>
      <w:tr w:rsidR="00396A09" w14:paraId="20A610A0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2AE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4127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54F75" w14:textId="77777777" w:rsidR="00396A09" w:rsidRPr="00705242" w:rsidRDefault="00FA0E78" w:rsidP="004D6BC2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58</w:t>
            </w:r>
            <w:r w:rsidR="004D6BC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0</w:t>
            </w:r>
          </w:p>
        </w:tc>
      </w:tr>
      <w:tr w:rsidR="00396A09" w14:paraId="0FED234C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8AC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37DC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A98C" w14:textId="77777777" w:rsidR="00396A09" w:rsidRPr="00705242" w:rsidRDefault="00396A09" w:rsidP="004D6BC2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1</w:t>
            </w:r>
            <w:r w:rsidR="00FA0E78" w:rsidRPr="0070524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8</w:t>
            </w:r>
            <w:r w:rsidR="004D6BC2">
              <w:rPr>
                <w:rFonts w:ascii="Garamond" w:hAnsi="Garamond"/>
                <w:b w:val="0"/>
                <w:color w:val="EE0000"/>
                <w:sz w:val="22"/>
                <w:szCs w:val="22"/>
                <w:lang w:eastAsia="en-US"/>
              </w:rPr>
              <w:t>5</w:t>
            </w:r>
          </w:p>
        </w:tc>
      </w:tr>
      <w:tr w:rsidR="00396A09" w14:paraId="2D3BE382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E05F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F541C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8779" w14:textId="77777777" w:rsidR="00396A09" w:rsidRPr="00705242" w:rsidRDefault="009861B4" w:rsidP="004D6BC2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</w:pPr>
            <w:r w:rsidRPr="00705242"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  <w:t>9</w:t>
            </w:r>
            <w:r w:rsidR="004D6BC2">
              <w:rPr>
                <w:rFonts w:ascii="Garamond" w:hAnsi="Garamond"/>
                <w:bCs/>
                <w:color w:val="EE0000"/>
                <w:sz w:val="22"/>
                <w:szCs w:val="22"/>
                <w:lang w:eastAsia="en-US"/>
              </w:rPr>
              <w:t>50</w:t>
            </w:r>
          </w:p>
        </w:tc>
      </w:tr>
    </w:tbl>
    <w:p w14:paraId="6D93AEB1" w14:textId="77777777" w:rsidR="00396A09" w:rsidRDefault="00396A09" w:rsidP="00396A09">
      <w:pPr>
        <w:spacing w:after="0" w:line="240" w:lineRule="auto"/>
        <w:ind w:left="360"/>
        <w:rPr>
          <w:rFonts w:ascii="Garamond" w:hAnsi="Garamond"/>
          <w:i/>
        </w:rPr>
      </w:pPr>
    </w:p>
    <w:p w14:paraId="55A1AC8B" w14:textId="77777777" w:rsidR="00396A09" w:rsidRDefault="00396A09" w:rsidP="00396A09">
      <w:pPr>
        <w:spacing w:after="0" w:line="240" w:lineRule="auto"/>
        <w:ind w:left="360"/>
        <w:rPr>
          <w:rFonts w:ascii="Garamond" w:hAnsi="Garamond"/>
          <w:i/>
        </w:rPr>
      </w:pPr>
    </w:p>
    <w:p w14:paraId="36652E3B" w14:textId="77777777" w:rsidR="00396A09" w:rsidRDefault="00396A09" w:rsidP="00396A09">
      <w:pPr>
        <w:spacing w:after="0" w:line="240" w:lineRule="auto"/>
        <w:ind w:left="360"/>
        <w:rPr>
          <w:rFonts w:ascii="Garamond" w:hAnsi="Garamond"/>
          <w:i/>
        </w:rPr>
      </w:pPr>
    </w:p>
    <w:p w14:paraId="62AB7030" w14:textId="77777777" w:rsidR="00012018" w:rsidRDefault="00012018" w:rsidP="00012018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sectPr w:rsidR="00012018" w:rsidSect="00A777E2">
      <w:pgSz w:w="11906" w:h="16838"/>
      <w:pgMar w:top="851" w:right="849" w:bottom="0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User" w:date="2025-10-31T11:31:00Z" w:initials="U">
    <w:p w14:paraId="079C89D4" w14:textId="77777777" w:rsidR="00A777E2" w:rsidRDefault="00A777E2">
      <w:pPr>
        <w:pStyle w:val="Jegyzetszveg"/>
      </w:pPr>
      <w:r>
        <w:rPr>
          <w:rStyle w:val="Jegyzethivatkozs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79C89D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9C89D4" w16cid:durableId="2C7FA1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E9964" w14:textId="77777777" w:rsidR="00396A09" w:rsidRDefault="00396A09" w:rsidP="00396A09">
      <w:pPr>
        <w:spacing w:after="0" w:line="240" w:lineRule="auto"/>
      </w:pPr>
      <w:r>
        <w:separator/>
      </w:r>
    </w:p>
  </w:endnote>
  <w:endnote w:type="continuationSeparator" w:id="0">
    <w:p w14:paraId="1C667848" w14:textId="77777777" w:rsidR="00396A09" w:rsidRDefault="00396A09" w:rsidP="00396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4E5C1" w14:textId="77777777" w:rsidR="00396A09" w:rsidRDefault="00396A09" w:rsidP="00396A09">
      <w:pPr>
        <w:spacing w:after="0" w:line="240" w:lineRule="auto"/>
      </w:pPr>
      <w:r>
        <w:separator/>
      </w:r>
    </w:p>
  </w:footnote>
  <w:footnote w:type="continuationSeparator" w:id="0">
    <w:p w14:paraId="387C5076" w14:textId="77777777" w:rsidR="00396A09" w:rsidRDefault="00396A09" w:rsidP="00396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35B21"/>
    <w:multiLevelType w:val="hybridMultilevel"/>
    <w:tmpl w:val="65D2B772"/>
    <w:lvl w:ilvl="0" w:tplc="9DFE9F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89524E"/>
    <w:multiLevelType w:val="hybridMultilevel"/>
    <w:tmpl w:val="1C4251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C89"/>
    <w:multiLevelType w:val="hybridMultilevel"/>
    <w:tmpl w:val="60AAE906"/>
    <w:lvl w:ilvl="0" w:tplc="39480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49A5861"/>
    <w:multiLevelType w:val="hybridMultilevel"/>
    <w:tmpl w:val="256C24BC"/>
    <w:lvl w:ilvl="0" w:tplc="C0AE6F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12099"/>
    <w:multiLevelType w:val="hybridMultilevel"/>
    <w:tmpl w:val="76A40076"/>
    <w:lvl w:ilvl="0" w:tplc="E77064C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4E5C33"/>
    <w:multiLevelType w:val="hybridMultilevel"/>
    <w:tmpl w:val="7730EC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F69C1"/>
    <w:multiLevelType w:val="hybridMultilevel"/>
    <w:tmpl w:val="8C02BC4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655110"/>
    <w:multiLevelType w:val="hybridMultilevel"/>
    <w:tmpl w:val="2632A1CA"/>
    <w:lvl w:ilvl="0" w:tplc="FB6E5DC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32739E"/>
    <w:multiLevelType w:val="hybridMultilevel"/>
    <w:tmpl w:val="C1F0B984"/>
    <w:lvl w:ilvl="0" w:tplc="EDFC6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96E43"/>
    <w:multiLevelType w:val="hybridMultilevel"/>
    <w:tmpl w:val="B742D210"/>
    <w:lvl w:ilvl="0" w:tplc="8E0C02D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B7D0B"/>
    <w:multiLevelType w:val="hybridMultilevel"/>
    <w:tmpl w:val="C708033A"/>
    <w:lvl w:ilvl="0" w:tplc="D81A09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34848"/>
    <w:multiLevelType w:val="hybridMultilevel"/>
    <w:tmpl w:val="040C9272"/>
    <w:lvl w:ilvl="0" w:tplc="104A63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30790C"/>
    <w:multiLevelType w:val="hybridMultilevel"/>
    <w:tmpl w:val="DBBC55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596AD8"/>
    <w:multiLevelType w:val="hybridMultilevel"/>
    <w:tmpl w:val="E3C6C606"/>
    <w:lvl w:ilvl="0" w:tplc="A9E405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327E3B"/>
    <w:multiLevelType w:val="hybridMultilevel"/>
    <w:tmpl w:val="DA7C6A70"/>
    <w:lvl w:ilvl="0" w:tplc="EC78569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3564147">
    <w:abstractNumId w:val="10"/>
  </w:num>
  <w:num w:numId="2" w16cid:durableId="1344823060">
    <w:abstractNumId w:val="26"/>
  </w:num>
  <w:num w:numId="3" w16cid:durableId="252905673">
    <w:abstractNumId w:val="15"/>
  </w:num>
  <w:num w:numId="4" w16cid:durableId="1989744698">
    <w:abstractNumId w:val="24"/>
  </w:num>
  <w:num w:numId="5" w16cid:durableId="42369022">
    <w:abstractNumId w:val="5"/>
  </w:num>
  <w:num w:numId="6" w16cid:durableId="980694944">
    <w:abstractNumId w:val="12"/>
  </w:num>
  <w:num w:numId="7" w16cid:durableId="719401846">
    <w:abstractNumId w:val="6"/>
  </w:num>
  <w:num w:numId="8" w16cid:durableId="229851400">
    <w:abstractNumId w:val="7"/>
  </w:num>
  <w:num w:numId="9" w16cid:durableId="934217357">
    <w:abstractNumId w:val="1"/>
  </w:num>
  <w:num w:numId="10" w16cid:durableId="922445748">
    <w:abstractNumId w:val="20"/>
  </w:num>
  <w:num w:numId="11" w16cid:durableId="244655224">
    <w:abstractNumId w:val="0"/>
  </w:num>
  <w:num w:numId="12" w16cid:durableId="640888333">
    <w:abstractNumId w:val="14"/>
  </w:num>
  <w:num w:numId="13" w16cid:durableId="346760082">
    <w:abstractNumId w:val="11"/>
  </w:num>
  <w:num w:numId="14" w16cid:durableId="227304978">
    <w:abstractNumId w:val="2"/>
  </w:num>
  <w:num w:numId="15" w16cid:durableId="720978155">
    <w:abstractNumId w:val="4"/>
  </w:num>
  <w:num w:numId="16" w16cid:durableId="1944145019">
    <w:abstractNumId w:val="13"/>
  </w:num>
  <w:num w:numId="17" w16cid:durableId="621495446">
    <w:abstractNumId w:val="25"/>
  </w:num>
  <w:num w:numId="18" w16cid:durableId="372190119">
    <w:abstractNumId w:val="17"/>
  </w:num>
  <w:num w:numId="19" w16cid:durableId="738867598">
    <w:abstractNumId w:val="21"/>
  </w:num>
  <w:num w:numId="20" w16cid:durableId="1611931953">
    <w:abstractNumId w:val="9"/>
  </w:num>
  <w:num w:numId="21" w16cid:durableId="1388258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72494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38595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4002805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51287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8460178">
    <w:abstractNumId w:val="3"/>
  </w:num>
  <w:num w:numId="27" w16cid:durableId="868371870">
    <w:abstractNumId w:val="16"/>
  </w:num>
  <w:num w:numId="28" w16cid:durableId="1981884112">
    <w:abstractNumId w:val="18"/>
  </w:num>
  <w:num w:numId="29" w16cid:durableId="1006904753">
    <w:abstractNumId w:val="23"/>
  </w:num>
  <w:num w:numId="30" w16cid:durableId="1410225654">
    <w:abstractNumId w:val="19"/>
  </w:num>
  <w:num w:numId="31" w16cid:durableId="643856891">
    <w:abstractNumId w:val="8"/>
  </w:num>
  <w:num w:numId="32" w16cid:durableId="1225339469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14"/>
    <w:rsid w:val="00006342"/>
    <w:rsid w:val="000108B3"/>
    <w:rsid w:val="00012018"/>
    <w:rsid w:val="0005746F"/>
    <w:rsid w:val="0007603D"/>
    <w:rsid w:val="0008091C"/>
    <w:rsid w:val="00081D09"/>
    <w:rsid w:val="000B0C81"/>
    <w:rsid w:val="000B3407"/>
    <w:rsid w:val="000B738E"/>
    <w:rsid w:val="000C26B2"/>
    <w:rsid w:val="000C7C64"/>
    <w:rsid w:val="000D5B15"/>
    <w:rsid w:val="000F4358"/>
    <w:rsid w:val="00111195"/>
    <w:rsid w:val="00113161"/>
    <w:rsid w:val="00121716"/>
    <w:rsid w:val="00126EF9"/>
    <w:rsid w:val="001706D3"/>
    <w:rsid w:val="00176A87"/>
    <w:rsid w:val="001805C6"/>
    <w:rsid w:val="001A172F"/>
    <w:rsid w:val="001D422B"/>
    <w:rsid w:val="001D6572"/>
    <w:rsid w:val="001E5B7F"/>
    <w:rsid w:val="001E61A2"/>
    <w:rsid w:val="002003F8"/>
    <w:rsid w:val="00226CA2"/>
    <w:rsid w:val="00252C21"/>
    <w:rsid w:val="002531BD"/>
    <w:rsid w:val="0026277C"/>
    <w:rsid w:val="00267C92"/>
    <w:rsid w:val="00280656"/>
    <w:rsid w:val="00281D4F"/>
    <w:rsid w:val="002A748A"/>
    <w:rsid w:val="002F0134"/>
    <w:rsid w:val="002F5FE5"/>
    <w:rsid w:val="002F6FFC"/>
    <w:rsid w:val="003132C9"/>
    <w:rsid w:val="00320470"/>
    <w:rsid w:val="00326A9B"/>
    <w:rsid w:val="00335177"/>
    <w:rsid w:val="0036093D"/>
    <w:rsid w:val="00371CD3"/>
    <w:rsid w:val="003752CE"/>
    <w:rsid w:val="00375756"/>
    <w:rsid w:val="00375A66"/>
    <w:rsid w:val="003806A9"/>
    <w:rsid w:val="00390139"/>
    <w:rsid w:val="00396A09"/>
    <w:rsid w:val="003F52E7"/>
    <w:rsid w:val="003F57FB"/>
    <w:rsid w:val="00402D42"/>
    <w:rsid w:val="00431731"/>
    <w:rsid w:val="004441EA"/>
    <w:rsid w:val="00450C96"/>
    <w:rsid w:val="004654F6"/>
    <w:rsid w:val="00477D45"/>
    <w:rsid w:val="0049357F"/>
    <w:rsid w:val="004B3F7E"/>
    <w:rsid w:val="004D6BC2"/>
    <w:rsid w:val="004E2278"/>
    <w:rsid w:val="004E2C30"/>
    <w:rsid w:val="0053155B"/>
    <w:rsid w:val="005368C3"/>
    <w:rsid w:val="005406D0"/>
    <w:rsid w:val="0057598C"/>
    <w:rsid w:val="00587B18"/>
    <w:rsid w:val="00592E17"/>
    <w:rsid w:val="00592F13"/>
    <w:rsid w:val="005A0D7D"/>
    <w:rsid w:val="005A6718"/>
    <w:rsid w:val="00611402"/>
    <w:rsid w:val="0062475B"/>
    <w:rsid w:val="006359BE"/>
    <w:rsid w:val="00653736"/>
    <w:rsid w:val="00683D14"/>
    <w:rsid w:val="006C4871"/>
    <w:rsid w:val="006E1ADA"/>
    <w:rsid w:val="006F3EA1"/>
    <w:rsid w:val="00705242"/>
    <w:rsid w:val="00721C64"/>
    <w:rsid w:val="0072434F"/>
    <w:rsid w:val="007245E0"/>
    <w:rsid w:val="0073458F"/>
    <w:rsid w:val="007358C4"/>
    <w:rsid w:val="00762505"/>
    <w:rsid w:val="00764D3E"/>
    <w:rsid w:val="00767B84"/>
    <w:rsid w:val="007743AC"/>
    <w:rsid w:val="00781511"/>
    <w:rsid w:val="007A0B27"/>
    <w:rsid w:val="007E09B5"/>
    <w:rsid w:val="007E74D3"/>
    <w:rsid w:val="0080440A"/>
    <w:rsid w:val="00816549"/>
    <w:rsid w:val="00821244"/>
    <w:rsid w:val="00825C3E"/>
    <w:rsid w:val="00827B3A"/>
    <w:rsid w:val="008541EE"/>
    <w:rsid w:val="0086088B"/>
    <w:rsid w:val="0088198E"/>
    <w:rsid w:val="008A366F"/>
    <w:rsid w:val="008F1A8C"/>
    <w:rsid w:val="009339B8"/>
    <w:rsid w:val="00945742"/>
    <w:rsid w:val="0096652B"/>
    <w:rsid w:val="00970D39"/>
    <w:rsid w:val="009861B4"/>
    <w:rsid w:val="00993C7A"/>
    <w:rsid w:val="009F38F4"/>
    <w:rsid w:val="00A023A6"/>
    <w:rsid w:val="00A1474D"/>
    <w:rsid w:val="00A155E2"/>
    <w:rsid w:val="00A209C5"/>
    <w:rsid w:val="00A47F6D"/>
    <w:rsid w:val="00A502C1"/>
    <w:rsid w:val="00A6496D"/>
    <w:rsid w:val="00A66EFD"/>
    <w:rsid w:val="00A716DF"/>
    <w:rsid w:val="00A777E2"/>
    <w:rsid w:val="00A870BE"/>
    <w:rsid w:val="00AA5544"/>
    <w:rsid w:val="00AB562B"/>
    <w:rsid w:val="00AB73BF"/>
    <w:rsid w:val="00AF4243"/>
    <w:rsid w:val="00AF436F"/>
    <w:rsid w:val="00B07AF7"/>
    <w:rsid w:val="00B26F44"/>
    <w:rsid w:val="00B57B81"/>
    <w:rsid w:val="00B669A2"/>
    <w:rsid w:val="00B93938"/>
    <w:rsid w:val="00BB091A"/>
    <w:rsid w:val="00BC474A"/>
    <w:rsid w:val="00BE5A97"/>
    <w:rsid w:val="00C118E8"/>
    <w:rsid w:val="00C34700"/>
    <w:rsid w:val="00C36C27"/>
    <w:rsid w:val="00C45205"/>
    <w:rsid w:val="00C45FC5"/>
    <w:rsid w:val="00C63E8C"/>
    <w:rsid w:val="00C65A97"/>
    <w:rsid w:val="00C91839"/>
    <w:rsid w:val="00CB48AF"/>
    <w:rsid w:val="00CC5A41"/>
    <w:rsid w:val="00D15EB3"/>
    <w:rsid w:val="00D230B6"/>
    <w:rsid w:val="00D35A02"/>
    <w:rsid w:val="00D4287B"/>
    <w:rsid w:val="00D556D0"/>
    <w:rsid w:val="00D714EB"/>
    <w:rsid w:val="00D970AF"/>
    <w:rsid w:val="00DA69C5"/>
    <w:rsid w:val="00DD06EF"/>
    <w:rsid w:val="00DD1735"/>
    <w:rsid w:val="00DE152D"/>
    <w:rsid w:val="00E017CA"/>
    <w:rsid w:val="00E01D21"/>
    <w:rsid w:val="00E15EFE"/>
    <w:rsid w:val="00E62B98"/>
    <w:rsid w:val="00EA42CD"/>
    <w:rsid w:val="00EC6F18"/>
    <w:rsid w:val="00EF79CD"/>
    <w:rsid w:val="00F0005F"/>
    <w:rsid w:val="00F03DC7"/>
    <w:rsid w:val="00F6212C"/>
    <w:rsid w:val="00F64697"/>
    <w:rsid w:val="00F735DE"/>
    <w:rsid w:val="00F93108"/>
    <w:rsid w:val="00FA0E78"/>
    <w:rsid w:val="00FC4EFC"/>
    <w:rsid w:val="00FD1E2C"/>
    <w:rsid w:val="00FE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25FE8"/>
  <w15:docId w15:val="{7E3F5B59-99A8-4101-982C-EE76F2D7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6C4871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C4871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styleId="Vgjegyzet-hivatkozs">
    <w:name w:val="endnote reference"/>
    <w:basedOn w:val="Bekezdsalapbettpusa"/>
    <w:uiPriority w:val="99"/>
    <w:semiHidden/>
    <w:unhideWhenUsed/>
    <w:rsid w:val="00396A09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A777E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777E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777E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777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777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773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2023-05-02T07:34:00Z</cp:lastPrinted>
  <dcterms:created xsi:type="dcterms:W3CDTF">2025-11-06T11:04:00Z</dcterms:created>
  <dcterms:modified xsi:type="dcterms:W3CDTF">2025-11-10T08:15:00Z</dcterms:modified>
</cp:coreProperties>
</file>