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theme/themeOverride1.xml" ContentType="application/vnd.openxmlformats-officedocument.themeOverrid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charts/colors5.xml" ContentType="application/vnd.ms-office.chartcolorstyle+xml"/>
  <Override PartName="/word/footer1.xml" ContentType="application/vnd.openxmlformats-officedocument.wordprocessingml.footer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theme/theme1.xml" ContentType="application/vnd.openxmlformats-officedocument.theme+xml"/>
  <Override PartName="/word/charts/colors3.xml" ContentType="application/vnd.ms-office.chartcolorstyle+xml"/>
  <Override PartName="/word/charts/colors4.xml" ContentType="application/vnd.ms-office.chartcolorstyl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charts/style5.xml" ContentType="application/vnd.ms-office.chartstyle+xml"/>
  <Override PartName="/word/charts/style3.xml" ContentType="application/vnd.ms-office.chartstyle+xml"/>
  <Override PartName="/word/charts/style4.xml" ContentType="application/vnd.ms-office.chartstyle+xml"/>
  <Override PartName="/word/charts/colors1.xml" ContentType="application/vnd.ms-office.chartcolorstyle+xml"/>
  <Override PartName="/word/charts/colors2.xml" ContentType="application/vnd.ms-office.chartcolorsty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charts/style1.xml" ContentType="application/vnd.ms-office.chartstyle+xml"/>
  <Override PartName="/word/charts/style2.xml" ContentType="application/vnd.ms-office.chartsty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EA0180" w:rsidRPr="000D1008" w:rsidRDefault="00EA0180">
      <w:pPr>
        <w:rPr>
          <w:sz w:val="20"/>
        </w:rPr>
      </w:pPr>
    </w:p>
    <w:p w:rsidR="00EA0180" w:rsidRPr="000D1008" w:rsidRDefault="00EA0180">
      <w:pPr>
        <w:pStyle w:val="Stlus1"/>
        <w:spacing w:line="360" w:lineRule="auto"/>
        <w:ind w:left="0"/>
        <w:rPr>
          <w:sz w:val="22"/>
          <w:szCs w:val="22"/>
        </w:rPr>
      </w:pPr>
    </w:p>
    <w:p w:rsidR="00191162" w:rsidRPr="005D6B11" w:rsidRDefault="00191162" w:rsidP="00191162">
      <w:pPr>
        <w:pStyle w:val="lfej"/>
        <w:jc w:val="center"/>
        <w:rPr>
          <w:smallCaps/>
          <w:w w:val="90"/>
        </w:rPr>
      </w:pPr>
      <w:r>
        <w:rPr>
          <w:smallCaps/>
          <w:w w:val="90"/>
        </w:rPr>
        <w:t xml:space="preserve">SZENTESI KATASZTRÓFAVÉDELMI KIRENDELTSÉG </w:t>
      </w:r>
    </w:p>
    <w:p w:rsidR="00191162" w:rsidRPr="003B4863" w:rsidRDefault="00191162" w:rsidP="00191162">
      <w:pPr>
        <w:pStyle w:val="lfej"/>
        <w:jc w:val="center"/>
        <w:rPr>
          <w:smallCaps/>
          <w:w w:val="90"/>
        </w:rPr>
      </w:pPr>
      <w:r w:rsidRPr="00392AF7">
        <w:rPr>
          <w:smallCaps/>
          <w:w w:val="90"/>
        </w:rPr>
        <w:t xml:space="preserve"> </w:t>
      </w:r>
      <w:r>
        <w:rPr>
          <w:smallCaps/>
          <w:w w:val="90"/>
        </w:rPr>
        <w:t>CSONGRÁDI HIVATÁSOS TŰZOLTÓ</w:t>
      </w:r>
      <w:r w:rsidR="000F67C7">
        <w:rPr>
          <w:smallCaps/>
          <w:w w:val="90"/>
        </w:rPr>
        <w:t>-</w:t>
      </w:r>
      <w:r>
        <w:rPr>
          <w:smallCaps/>
          <w:w w:val="90"/>
        </w:rPr>
        <w:t>PARANCSNOKSÁG</w:t>
      </w:r>
    </w:p>
    <w:p w:rsidR="00EA0180" w:rsidRPr="00260126" w:rsidRDefault="00EA0180" w:rsidP="00067FA1">
      <w:pPr>
        <w:pStyle w:val="Stlus1"/>
        <w:spacing w:line="360" w:lineRule="auto"/>
        <w:ind w:left="0" w:right="26"/>
        <w:jc w:val="left"/>
        <w:rPr>
          <w:szCs w:val="24"/>
        </w:rPr>
      </w:pPr>
    </w:p>
    <w:p w:rsidR="00EA0180" w:rsidRDefault="00EA0180">
      <w:pPr>
        <w:pStyle w:val="Stlus1"/>
        <w:ind w:left="0"/>
      </w:pPr>
    </w:p>
    <w:p w:rsidR="00EA0180" w:rsidRDefault="00EA0180"/>
    <w:p w:rsidR="00F63D45" w:rsidRDefault="00F63D45" w:rsidP="000D0F92">
      <w:pPr>
        <w:jc w:val="center"/>
        <w:rPr>
          <w:b/>
          <w:sz w:val="40"/>
          <w:szCs w:val="40"/>
        </w:rPr>
      </w:pPr>
    </w:p>
    <w:p w:rsidR="00F63D45" w:rsidRDefault="00F63D45" w:rsidP="000D0F92">
      <w:pPr>
        <w:jc w:val="center"/>
        <w:rPr>
          <w:b/>
          <w:sz w:val="40"/>
          <w:szCs w:val="40"/>
        </w:rPr>
      </w:pPr>
    </w:p>
    <w:p w:rsidR="00D242CA" w:rsidRPr="00D242CA" w:rsidRDefault="00D242CA" w:rsidP="00D242CA">
      <w:pPr>
        <w:suppressAutoHyphens/>
        <w:jc w:val="center"/>
        <w:rPr>
          <w:rFonts w:eastAsia="Calibri"/>
          <w:sz w:val="40"/>
          <w:szCs w:val="40"/>
        </w:rPr>
      </w:pPr>
    </w:p>
    <w:p w:rsidR="00D242CA" w:rsidRPr="00D242CA" w:rsidRDefault="00D242CA" w:rsidP="00D242CA">
      <w:pPr>
        <w:tabs>
          <w:tab w:val="left" w:pos="3870"/>
        </w:tabs>
        <w:suppressAutoHyphens/>
        <w:jc w:val="center"/>
        <w:rPr>
          <w:rFonts w:eastAsia="Calibri"/>
          <w:b/>
          <w:sz w:val="36"/>
          <w:szCs w:val="36"/>
        </w:rPr>
      </w:pPr>
      <w:r w:rsidRPr="00D242CA">
        <w:rPr>
          <w:rFonts w:eastAsia="Calibri"/>
          <w:b/>
          <w:sz w:val="36"/>
          <w:szCs w:val="36"/>
        </w:rPr>
        <w:t>TÁJÉKOZTATÓ</w:t>
      </w:r>
    </w:p>
    <w:p w:rsidR="00D242CA" w:rsidRPr="00D242CA" w:rsidRDefault="00D242CA" w:rsidP="00D242CA">
      <w:pPr>
        <w:tabs>
          <w:tab w:val="left" w:pos="3870"/>
        </w:tabs>
        <w:suppressAutoHyphens/>
        <w:jc w:val="center"/>
        <w:rPr>
          <w:rFonts w:eastAsia="Calibri"/>
          <w:b/>
          <w:sz w:val="36"/>
          <w:szCs w:val="36"/>
        </w:rPr>
      </w:pPr>
    </w:p>
    <w:p w:rsidR="00D242CA" w:rsidRPr="00D242CA" w:rsidRDefault="00D242CA" w:rsidP="00D242CA">
      <w:pPr>
        <w:suppressAutoHyphens/>
        <w:jc w:val="center"/>
        <w:rPr>
          <w:rFonts w:eastAsia="Calibri"/>
          <w:b/>
          <w:sz w:val="32"/>
          <w:szCs w:val="32"/>
        </w:rPr>
      </w:pPr>
      <w:r>
        <w:rPr>
          <w:rFonts w:eastAsia="Calibri"/>
          <w:b/>
          <w:sz w:val="32"/>
          <w:szCs w:val="32"/>
        </w:rPr>
        <w:t>A CSONGRÁD</w:t>
      </w:r>
      <w:r w:rsidRPr="00D242CA">
        <w:rPr>
          <w:rFonts w:eastAsia="Calibri"/>
          <w:b/>
          <w:sz w:val="32"/>
          <w:szCs w:val="32"/>
        </w:rPr>
        <w:t>I HIVATÁSOS TŰZOLTÓ-PARANCSNOKSÁG</w:t>
      </w:r>
    </w:p>
    <w:p w:rsidR="00D242CA" w:rsidRPr="00D242CA" w:rsidRDefault="00D242CA" w:rsidP="00D242CA">
      <w:pPr>
        <w:suppressAutoHyphens/>
        <w:jc w:val="center"/>
        <w:rPr>
          <w:rFonts w:eastAsia="Calibri"/>
          <w:b/>
          <w:sz w:val="36"/>
          <w:szCs w:val="36"/>
        </w:rPr>
      </w:pPr>
    </w:p>
    <w:p w:rsidR="00D242CA" w:rsidRPr="00D242CA" w:rsidRDefault="00D242CA" w:rsidP="00D242CA">
      <w:pPr>
        <w:suppressAutoHyphens/>
        <w:jc w:val="center"/>
        <w:rPr>
          <w:rFonts w:eastAsia="Calibri"/>
          <w:b/>
          <w:sz w:val="36"/>
          <w:szCs w:val="36"/>
        </w:rPr>
      </w:pPr>
    </w:p>
    <w:p w:rsidR="00D242CA" w:rsidRPr="00D242CA" w:rsidRDefault="00D242CA" w:rsidP="00D242CA">
      <w:pPr>
        <w:suppressAutoHyphens/>
        <w:jc w:val="center"/>
        <w:rPr>
          <w:rFonts w:eastAsia="Calibri"/>
          <w:b/>
          <w:sz w:val="36"/>
          <w:szCs w:val="36"/>
        </w:rPr>
      </w:pPr>
      <w:r w:rsidRPr="00D242CA">
        <w:rPr>
          <w:rFonts w:eastAsia="Calibri"/>
          <w:b/>
          <w:sz w:val="36"/>
          <w:szCs w:val="36"/>
        </w:rPr>
        <w:t>2024. ÉVI TŰZVÉDELMI TEVÉKENYSÉGÉRŐL</w:t>
      </w:r>
    </w:p>
    <w:p w:rsidR="00D242CA" w:rsidRPr="00D242CA" w:rsidRDefault="00D242CA" w:rsidP="00D242CA">
      <w:pPr>
        <w:suppressAutoHyphens/>
        <w:jc w:val="center"/>
        <w:rPr>
          <w:rFonts w:eastAsia="Calibri"/>
          <w:sz w:val="40"/>
          <w:szCs w:val="40"/>
        </w:rPr>
      </w:pPr>
    </w:p>
    <w:p w:rsidR="00D242CA" w:rsidRPr="00D242CA" w:rsidRDefault="00D242CA" w:rsidP="00D242CA">
      <w:pPr>
        <w:suppressAutoHyphens/>
        <w:jc w:val="center"/>
        <w:rPr>
          <w:rFonts w:eastAsia="Calibri"/>
          <w:sz w:val="40"/>
          <w:szCs w:val="40"/>
        </w:rPr>
      </w:pPr>
      <w:r w:rsidRPr="00D242CA">
        <w:rPr>
          <w:rFonts w:eastAsia="Calibri"/>
          <w:noProof/>
          <w:lang w:eastAsia="hu-H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1624330</wp:posOffset>
            </wp:positionH>
            <wp:positionV relativeFrom="paragraph">
              <wp:posOffset>125095</wp:posOffset>
            </wp:positionV>
            <wp:extent cx="2751455" cy="2818130"/>
            <wp:effectExtent l="0" t="0" r="0" b="1270"/>
            <wp:wrapNone/>
            <wp:docPr id="3" name="Kép 3" descr="OKFvektoros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4" descr="OKFvektoroslogo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1455" cy="281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242CA" w:rsidRPr="00D242CA" w:rsidRDefault="00D242CA" w:rsidP="00D242CA">
      <w:pPr>
        <w:suppressAutoHyphens/>
        <w:ind w:left="851" w:right="567"/>
        <w:jc w:val="both"/>
        <w:rPr>
          <w:rFonts w:eastAsia="Calibri"/>
        </w:rPr>
      </w:pPr>
    </w:p>
    <w:p w:rsidR="00D242CA" w:rsidRPr="00D242CA" w:rsidRDefault="00D242CA" w:rsidP="00D242CA">
      <w:pPr>
        <w:suppressAutoHyphens/>
        <w:ind w:left="851" w:right="567"/>
        <w:jc w:val="both"/>
        <w:rPr>
          <w:rFonts w:eastAsia="Calibri"/>
        </w:rPr>
      </w:pPr>
    </w:p>
    <w:p w:rsidR="00D242CA" w:rsidRPr="00D242CA" w:rsidRDefault="00D242CA" w:rsidP="00D242CA">
      <w:pPr>
        <w:suppressAutoHyphens/>
        <w:ind w:left="851" w:right="567"/>
        <w:jc w:val="both"/>
        <w:rPr>
          <w:rFonts w:eastAsia="Calibri"/>
        </w:rPr>
      </w:pPr>
    </w:p>
    <w:p w:rsidR="00D242CA" w:rsidRPr="00D242CA" w:rsidRDefault="00D242CA" w:rsidP="00D242CA">
      <w:pPr>
        <w:suppressAutoHyphens/>
        <w:ind w:left="851" w:right="567"/>
        <w:jc w:val="both"/>
        <w:rPr>
          <w:rFonts w:eastAsia="Calibri"/>
        </w:rPr>
      </w:pPr>
    </w:p>
    <w:p w:rsidR="00D242CA" w:rsidRPr="00D242CA" w:rsidRDefault="00D242CA" w:rsidP="00D242CA">
      <w:pPr>
        <w:suppressAutoHyphens/>
        <w:ind w:left="851" w:right="567"/>
        <w:jc w:val="both"/>
        <w:rPr>
          <w:rFonts w:eastAsia="Calibri"/>
        </w:rPr>
      </w:pPr>
    </w:p>
    <w:p w:rsidR="00D242CA" w:rsidRPr="00D242CA" w:rsidRDefault="00D242CA" w:rsidP="00D242CA">
      <w:pPr>
        <w:suppressAutoHyphens/>
        <w:ind w:left="851" w:right="567"/>
        <w:jc w:val="both"/>
        <w:rPr>
          <w:rFonts w:eastAsia="Calibri"/>
        </w:rPr>
      </w:pPr>
    </w:p>
    <w:p w:rsidR="00D242CA" w:rsidRPr="00D242CA" w:rsidRDefault="00D242CA" w:rsidP="00D242CA">
      <w:pPr>
        <w:suppressAutoHyphens/>
        <w:ind w:left="851" w:right="567"/>
        <w:jc w:val="both"/>
        <w:rPr>
          <w:rFonts w:eastAsia="Calibri"/>
        </w:rPr>
      </w:pPr>
    </w:p>
    <w:p w:rsidR="00D242CA" w:rsidRPr="00D242CA" w:rsidRDefault="00D242CA" w:rsidP="00D242CA">
      <w:pPr>
        <w:suppressAutoHyphens/>
        <w:ind w:left="851" w:right="567"/>
        <w:jc w:val="both"/>
        <w:rPr>
          <w:rFonts w:eastAsia="Calibri"/>
        </w:rPr>
      </w:pPr>
    </w:p>
    <w:p w:rsidR="00D242CA" w:rsidRPr="00D242CA" w:rsidRDefault="00D242CA" w:rsidP="00D242CA">
      <w:pPr>
        <w:suppressAutoHyphens/>
        <w:ind w:left="851" w:right="567"/>
        <w:jc w:val="both"/>
        <w:rPr>
          <w:rFonts w:eastAsia="Calibri"/>
        </w:rPr>
      </w:pPr>
    </w:p>
    <w:p w:rsidR="00D242CA" w:rsidRPr="00D242CA" w:rsidRDefault="00D242CA" w:rsidP="00D242CA">
      <w:pPr>
        <w:suppressAutoHyphens/>
        <w:ind w:left="851" w:right="567"/>
        <w:jc w:val="both"/>
        <w:rPr>
          <w:rFonts w:eastAsia="Calibri"/>
          <w:szCs w:val="20"/>
        </w:rPr>
      </w:pPr>
    </w:p>
    <w:p w:rsidR="00D242CA" w:rsidRPr="00D242CA" w:rsidRDefault="00D242CA" w:rsidP="00D242CA">
      <w:pPr>
        <w:suppressAutoHyphens/>
        <w:ind w:left="851" w:right="567"/>
        <w:jc w:val="both"/>
        <w:rPr>
          <w:rFonts w:eastAsia="Calibri"/>
          <w:szCs w:val="20"/>
        </w:rPr>
      </w:pP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</w:r>
      <w:r w:rsidRPr="00D242CA">
        <w:rPr>
          <w:rFonts w:eastAsia="Calibri"/>
          <w:szCs w:val="20"/>
        </w:rPr>
        <w:tab/>
        <w:t xml:space="preserve">     </w:t>
      </w:r>
    </w:p>
    <w:p w:rsidR="00D242CA" w:rsidRPr="00D242CA" w:rsidRDefault="00D242CA" w:rsidP="00D242CA">
      <w:pPr>
        <w:suppressAutoHyphens/>
        <w:ind w:left="851" w:right="567"/>
        <w:jc w:val="both"/>
        <w:rPr>
          <w:rFonts w:eastAsia="Calibri"/>
        </w:rPr>
      </w:pPr>
    </w:p>
    <w:p w:rsidR="00EA0180" w:rsidRDefault="00EA0180" w:rsidP="000D0F92">
      <w:pPr>
        <w:jc w:val="center"/>
        <w:rPr>
          <w:b/>
          <w:sz w:val="40"/>
          <w:szCs w:val="40"/>
        </w:rPr>
      </w:pPr>
    </w:p>
    <w:p w:rsidR="00EA0180" w:rsidRDefault="00EA0180">
      <w:pPr>
        <w:ind w:left="851" w:right="567"/>
        <w:jc w:val="both"/>
        <w:rPr>
          <w:b/>
        </w:rPr>
      </w:pPr>
    </w:p>
    <w:p w:rsidR="00EA0180" w:rsidRDefault="00EA0180">
      <w:pPr>
        <w:ind w:left="851" w:right="567"/>
        <w:jc w:val="both"/>
        <w:rPr>
          <w:b/>
        </w:rPr>
      </w:pPr>
    </w:p>
    <w:p w:rsidR="00EA0180" w:rsidRPr="00433E85" w:rsidRDefault="00EA0180">
      <w:pPr>
        <w:pStyle w:val="Stlus1"/>
        <w:ind w:left="851"/>
      </w:pPr>
    </w:p>
    <w:p w:rsidR="00EA0180" w:rsidRPr="00433E85" w:rsidRDefault="00EA0180">
      <w:pPr>
        <w:pStyle w:val="Stlus1"/>
        <w:ind w:left="851"/>
      </w:pP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Pr="00433E85">
        <w:tab/>
      </w:r>
      <w:r w:rsidR="00931DE3">
        <w:tab/>
      </w:r>
      <w:r w:rsidR="00931DE3">
        <w:tab/>
      </w:r>
      <w:r w:rsidR="00931DE3">
        <w:tab/>
      </w:r>
      <w:r w:rsidR="00931DE3">
        <w:tab/>
      </w:r>
      <w:r w:rsidR="00931DE3">
        <w:tab/>
      </w:r>
      <w:r w:rsidR="00931DE3">
        <w:tab/>
      </w:r>
      <w:r w:rsidR="00931DE3">
        <w:tab/>
      </w:r>
      <w:r w:rsidR="00931DE3">
        <w:tab/>
      </w:r>
      <w:r w:rsidR="00931DE3">
        <w:tab/>
      </w:r>
      <w:r w:rsidR="00931DE3">
        <w:tab/>
      </w:r>
      <w:r w:rsidR="00931DE3">
        <w:tab/>
      </w:r>
      <w:r w:rsidR="00931DE3">
        <w:tab/>
      </w:r>
      <w:r w:rsidR="00931DE3">
        <w:tab/>
      </w:r>
      <w:r w:rsidR="00931DE3">
        <w:tab/>
      </w:r>
      <w:r w:rsidR="00931DE3">
        <w:tab/>
      </w:r>
      <w:r w:rsidR="00931DE3">
        <w:tab/>
      </w:r>
      <w:r w:rsidR="00931DE3">
        <w:tab/>
      </w:r>
      <w:r w:rsidR="00931DE3">
        <w:tab/>
      </w:r>
      <w:r w:rsidR="00931DE3">
        <w:tab/>
        <w:t>Felterjesztem</w:t>
      </w:r>
      <w:r w:rsidRPr="00433E85">
        <w:t>:</w:t>
      </w:r>
    </w:p>
    <w:p w:rsidR="00EA0180" w:rsidRPr="00433E85" w:rsidRDefault="00EA0180">
      <w:pPr>
        <w:jc w:val="both"/>
      </w:pPr>
    </w:p>
    <w:p w:rsidR="00EA0180" w:rsidRPr="00433E85" w:rsidRDefault="00EA0180">
      <w:pPr>
        <w:jc w:val="both"/>
      </w:pPr>
    </w:p>
    <w:p w:rsidR="00EA0180" w:rsidRPr="00433E85" w:rsidRDefault="00EA0180">
      <w:pPr>
        <w:tabs>
          <w:tab w:val="center" w:pos="7020"/>
        </w:tabs>
        <w:jc w:val="both"/>
      </w:pPr>
      <w:r>
        <w:rPr>
          <w:b/>
        </w:rPr>
        <w:tab/>
        <w:t>Kajtár</w:t>
      </w:r>
      <w:r w:rsidRPr="00433E85">
        <w:rPr>
          <w:b/>
        </w:rPr>
        <w:t xml:space="preserve"> István tű. alezredes</w:t>
      </w:r>
    </w:p>
    <w:p w:rsidR="00EA0180" w:rsidRDefault="008D53EF">
      <w:pPr>
        <w:tabs>
          <w:tab w:val="center" w:pos="7020"/>
        </w:tabs>
        <w:ind w:right="567"/>
        <w:jc w:val="both"/>
        <w:rPr>
          <w:b/>
        </w:rPr>
      </w:pPr>
      <w:r>
        <w:tab/>
      </w:r>
      <w:r w:rsidR="00EA0180">
        <w:t xml:space="preserve"> parancsnok</w:t>
      </w:r>
    </w:p>
    <w:p w:rsidR="00EA0180" w:rsidRDefault="00EA0180">
      <w:pPr>
        <w:tabs>
          <w:tab w:val="center" w:pos="7020"/>
        </w:tabs>
        <w:ind w:right="567"/>
        <w:jc w:val="both"/>
        <w:rPr>
          <w:b/>
        </w:rPr>
      </w:pPr>
    </w:p>
    <w:p w:rsidR="00EA0180" w:rsidRDefault="00EA0180">
      <w:pPr>
        <w:tabs>
          <w:tab w:val="center" w:pos="7020"/>
        </w:tabs>
        <w:ind w:right="567"/>
        <w:jc w:val="both"/>
        <w:rPr>
          <w:b/>
        </w:rPr>
      </w:pPr>
    </w:p>
    <w:p w:rsidR="00EA0180" w:rsidRPr="000D1008" w:rsidRDefault="00EA0180">
      <w:pPr>
        <w:tabs>
          <w:tab w:val="center" w:pos="7020"/>
        </w:tabs>
        <w:ind w:right="567"/>
        <w:jc w:val="both"/>
        <w:rPr>
          <w:b/>
        </w:rPr>
      </w:pPr>
    </w:p>
    <w:p w:rsidR="00EA0180" w:rsidRPr="00664BFB" w:rsidRDefault="00267ADB" w:rsidP="001A340A">
      <w:pPr>
        <w:spacing w:line="360" w:lineRule="auto"/>
        <w:ind w:right="-82"/>
        <w:jc w:val="center"/>
      </w:pPr>
      <w:r>
        <w:t>Csongrád, 2025. február14</w:t>
      </w:r>
      <w:r w:rsidR="00EA0180" w:rsidRPr="00664BFB">
        <w:t>.</w:t>
      </w:r>
    </w:p>
    <w:p w:rsidR="00EA0180" w:rsidRPr="00664BFB" w:rsidRDefault="00EA0180">
      <w:pPr>
        <w:tabs>
          <w:tab w:val="center" w:pos="7020"/>
        </w:tabs>
        <w:ind w:right="567"/>
        <w:jc w:val="both"/>
        <w:rPr>
          <w:b/>
        </w:rPr>
        <w:sectPr w:rsidR="00EA0180" w:rsidRPr="00664BFB">
          <w:footerReference w:type="even" r:id="rId9"/>
          <w:footerReference w:type="default" r:id="rId10"/>
          <w:pgSz w:w="11906" w:h="16838"/>
          <w:pgMar w:top="1134" w:right="1106" w:bottom="1134" w:left="1418" w:header="708" w:footer="709" w:gutter="0"/>
          <w:pgNumType w:start="1"/>
          <w:cols w:space="708"/>
          <w:titlePg/>
          <w:docGrid w:linePitch="360"/>
        </w:sectPr>
      </w:pPr>
    </w:p>
    <w:p w:rsidR="00EA0180" w:rsidRPr="00433E85" w:rsidRDefault="00EA0180" w:rsidP="00433E85">
      <w:pPr>
        <w:pageBreakBefore/>
        <w:tabs>
          <w:tab w:val="left" w:pos="720"/>
        </w:tabs>
        <w:spacing w:before="120" w:line="320" w:lineRule="exact"/>
      </w:pPr>
    </w:p>
    <w:p w:rsidR="00EA0180" w:rsidRDefault="00E514D0">
      <w:pPr>
        <w:pStyle w:val="Cmsor1"/>
        <w:rPr>
          <w:rFonts w:ascii="Times New Roman" w:hAnsi="Times New Roman"/>
        </w:rPr>
      </w:pPr>
      <w:r>
        <w:rPr>
          <w:rFonts w:ascii="Times New Roman" w:hAnsi="Times New Roman"/>
        </w:rPr>
        <w:t>Bevezetés</w:t>
      </w:r>
    </w:p>
    <w:p w:rsidR="008F01FA" w:rsidRDefault="008F01FA" w:rsidP="008F01FA"/>
    <w:p w:rsidR="008F01FA" w:rsidRDefault="008F01FA" w:rsidP="008F01FA">
      <w:pPr>
        <w:jc w:val="both"/>
      </w:pPr>
      <w:r>
        <w:t>A tűz elleni védekezésről, a műszaki mentésről és a tűzoltóságról szóló 1996. évi XXXI. törvény 30. § (5) bekezdésének előírása alapján: „A tűzoltó parancsnok vagy kijelölt helyettese évente beszámol a hivatásos tűzoltóság működési területén működő települési önkormányzat képviselő-testületének a település tűzvédelmi helyzetéről, a tűzvédelem érdekében tett intézkedésekről és az azzal kapcsolatos feladatokról.”</w:t>
      </w:r>
    </w:p>
    <w:p w:rsidR="008F01FA" w:rsidRDefault="008F01FA" w:rsidP="008F01FA">
      <w:pPr>
        <w:jc w:val="both"/>
      </w:pPr>
    </w:p>
    <w:p w:rsidR="008F01FA" w:rsidRDefault="00D242CA" w:rsidP="008F01FA">
      <w:pPr>
        <w:jc w:val="both"/>
      </w:pPr>
      <w:r>
        <w:t>Tájékoztató</w:t>
      </w:r>
      <w:r w:rsidR="006E3A8B">
        <w:t>mat a</w:t>
      </w:r>
      <w:r w:rsidR="008F01FA">
        <w:t xml:space="preserve"> fent idézett törvényi kötelezettségnek eleget téve terjesztem a </w:t>
      </w:r>
      <w:r w:rsidR="006E3A8B">
        <w:t>Tisztelt Képvis</w:t>
      </w:r>
      <w:r w:rsidR="006E3A8B">
        <w:t>e</w:t>
      </w:r>
      <w:r w:rsidR="006E3A8B">
        <w:t>lő Testület elé.</w:t>
      </w:r>
    </w:p>
    <w:p w:rsidR="008F01FA" w:rsidRPr="008F01FA" w:rsidRDefault="008F01FA" w:rsidP="008F01FA"/>
    <w:p w:rsidR="00E514D0" w:rsidRDefault="00E514D0" w:rsidP="00E514D0">
      <w:pPr>
        <w:rPr>
          <w:b/>
        </w:rPr>
      </w:pPr>
      <w:r w:rsidRPr="00E514D0">
        <w:rPr>
          <w:b/>
        </w:rPr>
        <w:t>I.1</w:t>
      </w:r>
      <w:r>
        <w:rPr>
          <w:b/>
        </w:rPr>
        <w:t>. Kiemelt feladatok</w:t>
      </w:r>
    </w:p>
    <w:p w:rsidR="006E7DBF" w:rsidRPr="00E514D0" w:rsidRDefault="006E7DBF" w:rsidP="00E514D0">
      <w:pPr>
        <w:rPr>
          <w:b/>
        </w:rPr>
      </w:pPr>
    </w:p>
    <w:p w:rsidR="00267ADB" w:rsidRPr="007425FC" w:rsidRDefault="00267ADB" w:rsidP="00267ADB">
      <w:pPr>
        <w:jc w:val="both"/>
      </w:pPr>
      <w:r w:rsidRPr="007425FC">
        <w:t>A Csongrádi Hivatásos Tűzoltó-parancsnokság 2024. évi szakmai tevékenységét a Szentesi K</w:t>
      </w:r>
      <w:r w:rsidRPr="007425FC">
        <w:t>a</w:t>
      </w:r>
      <w:r w:rsidRPr="007425FC">
        <w:t>tasztrófavédelmi Kirendeltség irányítása és felügyelete mellett hajtotta végre a Kirendeltség I. és II. féléves Munkaterve alapján, kiemelt figyelemmel a jogszabályok, BM OKF Főigazgatói I</w:t>
      </w:r>
      <w:r w:rsidRPr="007425FC">
        <w:t>n</w:t>
      </w:r>
      <w:r w:rsidRPr="007425FC">
        <w:t>tézkedések, Csongrád-Csanád VMKI Igazgatói Intézkedések és a vonatkozó szakmai szabályok maradéktalan betartására. A Katasztrófavédelmi Kirendeltség részére meghatározott szervezeti teljesítményértékelési célkitűzések megvalósulása érdekében az alábbiakat hajtottuk végre:</w:t>
      </w:r>
    </w:p>
    <w:p w:rsidR="00267ADB" w:rsidRPr="007425FC" w:rsidRDefault="002D02FC" w:rsidP="00267ADB">
      <w:pPr>
        <w:jc w:val="both"/>
      </w:pPr>
      <w:r>
        <w:t>A 2024-e</w:t>
      </w:r>
      <w:r w:rsidR="00267ADB" w:rsidRPr="007425FC">
        <w:t>s év kiemelkedően csapadékszegény volt, ennek ellenére szélsőséges eseményektől mentes, de változatos feladatokat tartalmazó évünk volt. A kirendeltségi célkitűzéseket folyam</w:t>
      </w:r>
      <w:r w:rsidR="00267ADB" w:rsidRPr="007425FC">
        <w:t>a</w:t>
      </w:r>
      <w:r w:rsidR="00267ADB" w:rsidRPr="007425FC">
        <w:t xml:space="preserve">tos tervezéssel, szervezéssel meg tudtuk valósítani. </w:t>
      </w:r>
    </w:p>
    <w:p w:rsidR="00267ADB" w:rsidRPr="007425FC" w:rsidRDefault="00267ADB" w:rsidP="00267ADB">
      <w:pPr>
        <w:jc w:val="both"/>
      </w:pPr>
      <w:r w:rsidRPr="007425FC">
        <w:t>A települések önvédelmi képességének fokozása érdekében, a helyi szintű kommunikációban továbbra is kiemelt szerepet kapott a megelőzés, a vármegyében működő Önkéntes Tűzoltó Egyesületek tűzvédelemben betöltött szerepe, a helyi közösségekben elfoglalt helye, a veszél</w:t>
      </w:r>
      <w:r w:rsidRPr="007425FC">
        <w:t>y</w:t>
      </w:r>
      <w:r w:rsidRPr="007425FC">
        <w:t>helyzeti szintet el nem érő – beavatkozást igénylő – helyzetekben az önkéntes mentőszervezetek bevonása. A Csanytelek településen 2021-ben újra indult önkéntes tűzoltó tevékenység támog</w:t>
      </w:r>
      <w:r w:rsidRPr="007425FC">
        <w:t>a</w:t>
      </w:r>
      <w:r w:rsidRPr="007425FC">
        <w:t>tását 2024-ben is kiemelt feladatként kezeltük. A folyamatos felkészüléshez biztosítottuk sz</w:t>
      </w:r>
      <w:r w:rsidRPr="007425FC">
        <w:t>á</w:t>
      </w:r>
      <w:r w:rsidRPr="007425FC">
        <w:t>mukra a képzések végrehajtásához szükséges szakmai anyagokat, segítettük a pályázati tev</w:t>
      </w:r>
      <w:r w:rsidRPr="007425FC">
        <w:t>é</w:t>
      </w:r>
      <w:r w:rsidRPr="007425FC">
        <w:t xml:space="preserve">kenységüket. </w:t>
      </w:r>
    </w:p>
    <w:p w:rsidR="00267ADB" w:rsidRPr="007425FC" w:rsidRDefault="00267ADB" w:rsidP="00267ADB">
      <w:pPr>
        <w:jc w:val="both"/>
      </w:pPr>
      <w:r w:rsidRPr="007425FC">
        <w:t>A lakossággal, különböző társadalmi csoportokkal történő együttműködésben is kiemelt figye</w:t>
      </w:r>
      <w:r w:rsidRPr="007425FC">
        <w:t>l</w:t>
      </w:r>
      <w:r w:rsidRPr="007425FC">
        <w:t>met fordítottunk a szabadtéri tűzesetek megelőzésére, a szén-monoxid veszélyeire. A lakóközö</w:t>
      </w:r>
      <w:r w:rsidRPr="007425FC">
        <w:t>s</w:t>
      </w:r>
      <w:r w:rsidRPr="007425FC">
        <w:t>ségekben, társasházakban, panelépületekben élők tűzvédelmi tudatosságát fejlesztettük a gyako</w:t>
      </w:r>
      <w:r w:rsidRPr="007425FC">
        <w:t>r</w:t>
      </w:r>
      <w:r w:rsidRPr="007425FC">
        <w:t>lataink végrehajtásával. A középmagas épületeinkben évente kétszer tartunk külső helyszínes szerelési foglalkozást. Gyakorlatainkban aktív szereplővé tettük a kollégium lakóközösségének lakóit, bevontuk a feladatokba a pedagógusokat, illetve egy faipari vállalkozás munkatársait. Ezek a találkozások jó visszajelzéseket szolgáltattak, ahhoz, hogy a szükséges ismereteket minél szélesebb rétegekhez el tudjuk juttatni, és ne csak információt, hanem konkrét cselekvési, mag</w:t>
      </w:r>
      <w:r w:rsidRPr="007425FC">
        <w:t>a</w:t>
      </w:r>
      <w:r w:rsidRPr="007425FC">
        <w:t>tartási formát is tudjunk átadni.</w:t>
      </w:r>
    </w:p>
    <w:p w:rsidR="00267ADB" w:rsidRPr="007425FC" w:rsidRDefault="00267ADB" w:rsidP="00267ADB">
      <w:pPr>
        <w:jc w:val="both"/>
      </w:pPr>
      <w:r w:rsidRPr="007425FC">
        <w:t>A hatékony működés, a készenléti állomány elhelyezési körülményeinek javítása, a helyi célkit</w:t>
      </w:r>
      <w:r w:rsidRPr="007425FC">
        <w:t>ű</w:t>
      </w:r>
      <w:r w:rsidRPr="007425FC">
        <w:t>zések között kiemelt helyet foglal el továbbra is. A Csongrád-Csanád VMKI támogatásával f</w:t>
      </w:r>
      <w:r w:rsidRPr="007425FC">
        <w:t>o</w:t>
      </w:r>
      <w:r w:rsidRPr="007425FC">
        <w:t>lyamatosan tervezzük az elhelyezési körülmények javítását, célzó fejlesztések, felújítások lehet</w:t>
      </w:r>
      <w:r w:rsidRPr="007425FC">
        <w:t>ő</w:t>
      </w:r>
      <w:r w:rsidRPr="007425FC">
        <w:t>ségét. Az év elején – teljes cserével – felújításra kerültek a szertárkapuink, me</w:t>
      </w:r>
      <w:r w:rsidR="002D02FC">
        <w:t>lyek így alkalma</w:t>
      </w:r>
      <w:r w:rsidR="002D02FC">
        <w:t>s</w:t>
      </w:r>
      <w:r w:rsidR="002D02FC">
        <w:t>sá váltak a központi riasztás-vezérlő</w:t>
      </w:r>
      <w:r w:rsidRPr="007425FC">
        <w:t xml:space="preserve"> rendszerrel történő kommunikációra. Az év második felében a Híradó-ügyeleti helyiség teljes elektromos felújítására is sor került. </w:t>
      </w:r>
    </w:p>
    <w:p w:rsidR="00267ADB" w:rsidRPr="007425FC" w:rsidRDefault="00267ADB" w:rsidP="00267ADB">
      <w:pPr>
        <w:jc w:val="both"/>
      </w:pPr>
      <w:r w:rsidRPr="007425FC">
        <w:lastRenderedPageBreak/>
        <w:t>A parancsnokságon korábban bevezetett elektronikus fórum-rendszer a belső kommunikációt is teljes egészében az elektronikus felületre terelte, tovább csökkentve a papír alapú belső ügyint</w:t>
      </w:r>
      <w:r w:rsidRPr="007425FC">
        <w:t>é</w:t>
      </w:r>
      <w:r w:rsidRPr="007425FC">
        <w:t xml:space="preserve">zést, kommunikációt. </w:t>
      </w:r>
    </w:p>
    <w:p w:rsidR="006E7DBF" w:rsidRDefault="00267ADB" w:rsidP="00C6729F">
      <w:pPr>
        <w:jc w:val="both"/>
      </w:pPr>
      <w:r w:rsidRPr="007425FC">
        <w:t>A személyi állomány egészségügyi állapotának megőrzése, a fizikai kondíció szinten tartása, fejlesztése folyamatos feladatunk. Az egészségmegőrzésre továbbra</w:t>
      </w:r>
      <w:r w:rsidR="00D242CA">
        <w:t xml:space="preserve"> is kiemelt gondot fordíto</w:t>
      </w:r>
      <w:r w:rsidR="00D242CA">
        <w:t>t</w:t>
      </w:r>
      <w:r w:rsidR="00D242CA">
        <w:t>tunk.</w:t>
      </w:r>
      <w:r w:rsidRPr="007425FC">
        <w:t xml:space="preserve"> </w:t>
      </w:r>
    </w:p>
    <w:p w:rsidR="00E514D0" w:rsidRPr="00186E49" w:rsidRDefault="00E514D0" w:rsidP="00E17284">
      <w:pPr>
        <w:jc w:val="both"/>
      </w:pPr>
    </w:p>
    <w:p w:rsidR="00EA0180" w:rsidRPr="00A900FB" w:rsidRDefault="00267ADB" w:rsidP="00282AA6">
      <w:pPr>
        <w:rPr>
          <w:b/>
        </w:rPr>
      </w:pPr>
      <w:r>
        <w:rPr>
          <w:b/>
        </w:rPr>
        <w:t>I.2. 2024</w:t>
      </w:r>
      <w:r w:rsidR="00E514D0">
        <w:rPr>
          <w:b/>
        </w:rPr>
        <w:t>. évi szakmai tevékenység általános jellemzése</w:t>
      </w:r>
    </w:p>
    <w:p w:rsidR="00EA0180" w:rsidRDefault="00EA0180" w:rsidP="004C1B47">
      <w:pPr>
        <w:jc w:val="both"/>
      </w:pPr>
    </w:p>
    <w:p w:rsidR="00267ADB" w:rsidRPr="007425FC" w:rsidRDefault="00267ADB" w:rsidP="00267ADB">
      <w:pPr>
        <w:jc w:val="both"/>
      </w:pPr>
      <w:r w:rsidRPr="007425FC">
        <w:t>A Tűzoltó-parancsnokság működéséhez valamennyi szervezetszabályozó eszközzel rendelk</w:t>
      </w:r>
      <w:r w:rsidRPr="007425FC">
        <w:t>e</w:t>
      </w:r>
      <w:r w:rsidRPr="007425FC">
        <w:t>zünk. Feladataink tervezett végrehajtásához kidolgoztuk az éves kiképzési, gyakorlati, ellenőrz</w:t>
      </w:r>
      <w:r w:rsidRPr="007425FC">
        <w:t>é</w:t>
      </w:r>
      <w:r w:rsidRPr="007425FC">
        <w:t xml:space="preserve">si és karbantartási terveinket. A szervezetirányítási feladataink ellátására hatékonyan alkalmaztuk a vezetői fórumrendszert, az információáramlás vertikálisan és horizontálisan is biztosított volt. </w:t>
      </w:r>
    </w:p>
    <w:p w:rsidR="00267ADB" w:rsidRPr="007425FC" w:rsidRDefault="00D242CA" w:rsidP="00267ADB">
      <w:pPr>
        <w:jc w:val="both"/>
      </w:pPr>
      <w:r>
        <w:t>Rekreációs célból támogatjuk</w:t>
      </w:r>
      <w:r w:rsidR="00267ADB" w:rsidRPr="007425FC">
        <w:t xml:space="preserve"> a közösségi rendezvények szervezését, így a szokásos, háromfo</w:t>
      </w:r>
      <w:r w:rsidR="00267ADB" w:rsidRPr="007425FC">
        <w:t>r</w:t>
      </w:r>
      <w:r w:rsidR="00267ADB" w:rsidRPr="007425FC">
        <w:t xml:space="preserve">dulós helyi és az évente megrendezésre kerülő vármegyei horgászverseny idén is megtartásra került. </w:t>
      </w:r>
    </w:p>
    <w:p w:rsidR="00267ADB" w:rsidRPr="007425FC" w:rsidRDefault="00267ADB" w:rsidP="00267ADB">
      <w:pPr>
        <w:jc w:val="both"/>
      </w:pPr>
      <w:r w:rsidRPr="007425FC">
        <w:t>Szakmai együttműködéseink középpontjában 2024-ban is a képzések, gyakorlatok szervezése volt. Kiemelk</w:t>
      </w:r>
      <w:r w:rsidR="00D242CA">
        <w:t>edő feladatunk volt az</w:t>
      </w:r>
      <w:r w:rsidRPr="007425FC">
        <w:t xml:space="preserve"> ipari gázpalackok témakörét feldolgozó országos szintű ko</w:t>
      </w:r>
      <w:r w:rsidRPr="007425FC">
        <w:t>n</w:t>
      </w:r>
      <w:r w:rsidRPr="007425FC">
        <w:t>ferencia, szakmai nap</w:t>
      </w:r>
      <w:r w:rsidR="00D242CA">
        <w:t xml:space="preserve"> megszervezése</w:t>
      </w:r>
      <w:r w:rsidRPr="007425FC">
        <w:t xml:space="preserve">. </w:t>
      </w:r>
      <w:r w:rsidRPr="00D242CA">
        <w:t>A rendezvény</w:t>
      </w:r>
      <w:r w:rsidR="00D242CA">
        <w:t>t</w:t>
      </w:r>
      <w:r w:rsidRPr="00D242CA">
        <w:t xml:space="preserve"> a RÉV és Társai Gázipari Kereskedelmi Kft. és Csongrád Város Önkormányzata támogatásával, a Neumann János Egyetem, a Magyar Hidrogéntechnológiai Szövetség, a Csongrád-Csanád</w:t>
      </w:r>
      <w:r w:rsidRPr="007425FC">
        <w:t xml:space="preserve"> Vármegyei Rendőr-főkapitányság és a Csongrádi Rendőrség közreműködésével szerveztük meg. A szakmai napon, az eredeti progr</w:t>
      </w:r>
      <w:r w:rsidRPr="007425FC">
        <w:t>a</w:t>
      </w:r>
      <w:r w:rsidRPr="007425FC">
        <w:t>mot jelentősen kibővítve, egy nagyon sikeres rendezvényt tudtunk tartani, amivel a jövő közl</w:t>
      </w:r>
      <w:r w:rsidRPr="007425FC">
        <w:t>e</w:t>
      </w:r>
      <w:r w:rsidRPr="007425FC">
        <w:t xml:space="preserve">kedési energiáit is vizsgáltuk. </w:t>
      </w:r>
    </w:p>
    <w:p w:rsidR="00267ADB" w:rsidRPr="007425FC" w:rsidRDefault="00267ADB" w:rsidP="00267ADB">
      <w:pPr>
        <w:jc w:val="both"/>
      </w:pPr>
      <w:r w:rsidRPr="007425FC">
        <w:t>A Magyar Tűzoltó Sportegyesület a Csongrádi Körös-torokban szervezte meg a több fordulóból álló IV. Jótékonysági FIRECROSS versenyt. Társrendezvényként a vármegye önkéntes tűzoltóit és családtagjaikat vártuk egy tűzoltó baráti találkozóra, aminek zárásaként egy városi felvonulá</w:t>
      </w:r>
      <w:r w:rsidRPr="007425FC">
        <w:t>s</w:t>
      </w:r>
      <w:r w:rsidRPr="007425FC">
        <w:t>sal népszerűsítettük az ö</w:t>
      </w:r>
      <w:r w:rsidR="00D242CA">
        <w:t>nkéntességet és a tűzoltóságot.</w:t>
      </w:r>
    </w:p>
    <w:p w:rsidR="00267ADB" w:rsidRPr="007425FC" w:rsidRDefault="00267ADB" w:rsidP="00267ADB">
      <w:pPr>
        <w:jc w:val="both"/>
      </w:pPr>
      <w:r w:rsidRPr="007425FC">
        <w:t xml:space="preserve">A települések önvédelmi képességét erősítő gyakorlatot szerveztünk </w:t>
      </w:r>
      <w:r>
        <w:t xml:space="preserve">2024. </w:t>
      </w:r>
      <w:r w:rsidRPr="007425FC">
        <w:t>április 06-án. A járási és települési önkéntes mentőszervezetek felkészítő és minősítő gyakorlatán harminchat önkéntes és hivatásos tűzoltó vett részt, és oldotta meg a Csongrád kül- és belterületén modellezett katasz</w:t>
      </w:r>
      <w:r w:rsidRPr="007425FC">
        <w:t>t</w:t>
      </w:r>
      <w:r w:rsidRPr="007425FC">
        <w:t xml:space="preserve">rófa-elhárítási feladatokat. </w:t>
      </w:r>
    </w:p>
    <w:p w:rsidR="006E7DBF" w:rsidRPr="00746916" w:rsidRDefault="00267ADB" w:rsidP="006E7DBF">
      <w:pPr>
        <w:jc w:val="both"/>
      </w:pPr>
      <w:r w:rsidRPr="007425FC">
        <w:t>Társadalmi kapcsolataink erősítése érdekében valamennyi település részére egységes elvek a</w:t>
      </w:r>
      <w:r w:rsidR="0025471F">
        <w:t>la</w:t>
      </w:r>
      <w:r w:rsidR="0025471F">
        <w:t>p</w:t>
      </w:r>
      <w:r w:rsidR="0025471F">
        <w:t xml:space="preserve">ján szerkesztett </w:t>
      </w:r>
      <w:r w:rsidRPr="007425FC">
        <w:t xml:space="preserve">tájékoztatót készítettünk.. Munkánkkal kapcsolatban kifogás, panasz, negatív kritika nem merült fel. A székhely település testületi ülésein folyamatos jelenléttel biztosítottuk a személyes kapcsolattartást a képviselő-testületi tagok részére is. </w:t>
      </w:r>
    </w:p>
    <w:p w:rsidR="00EA0180" w:rsidRPr="00433E85" w:rsidRDefault="00EA0180">
      <w:pPr>
        <w:jc w:val="both"/>
      </w:pPr>
    </w:p>
    <w:p w:rsidR="00EA0180" w:rsidRDefault="00267ADB">
      <w:pPr>
        <w:pStyle w:val="Cmsor1"/>
        <w:rPr>
          <w:rFonts w:ascii="Times New Roman" w:hAnsi="Times New Roman"/>
        </w:rPr>
      </w:pPr>
      <w:r>
        <w:rPr>
          <w:rFonts w:ascii="Times New Roman" w:hAnsi="Times New Roman"/>
        </w:rPr>
        <w:t>2024</w:t>
      </w:r>
      <w:r w:rsidR="00FE7DD3">
        <w:rPr>
          <w:rFonts w:ascii="Times New Roman" w:hAnsi="Times New Roman"/>
        </w:rPr>
        <w:t>. évi Tűzoltási és műszaki mentési feladataink</w:t>
      </w:r>
    </w:p>
    <w:p w:rsidR="00363551" w:rsidRDefault="00363551" w:rsidP="00363551"/>
    <w:p w:rsidR="00363551" w:rsidRPr="00A900FB" w:rsidRDefault="00363551" w:rsidP="00363551">
      <w:pPr>
        <w:widowControl w:val="0"/>
        <w:autoSpaceDE w:val="0"/>
        <w:spacing w:after="120"/>
        <w:ind w:left="15"/>
        <w:jc w:val="both"/>
      </w:pPr>
      <w:r w:rsidRPr="00A900FB">
        <w:t>A</w:t>
      </w:r>
      <w:r w:rsidR="00BB3197">
        <w:t xml:space="preserve"> Csongrádi Hivatásos Tűzoltó-p</w:t>
      </w:r>
      <w:r w:rsidRPr="00A900FB">
        <w:t>arancsnokság a törvényben előírt tűzoltási</w:t>
      </w:r>
      <w:r>
        <w:t xml:space="preserve"> és műszaki mentési tevékenységé</w:t>
      </w:r>
      <w:r w:rsidRPr="00A900FB">
        <w:t>t az érvényben lévő normák e</w:t>
      </w:r>
      <w:r>
        <w:t xml:space="preserve">lőírásai alapján végezte. A </w:t>
      </w:r>
      <w:r w:rsidR="00555B13">
        <w:t>2024-e</w:t>
      </w:r>
      <w:r w:rsidRPr="000763D3">
        <w:t xml:space="preserve">s </w:t>
      </w:r>
      <w:r>
        <w:t>évben</w:t>
      </w:r>
      <w:r w:rsidRPr="00A900FB">
        <w:t xml:space="preserve"> meghatár</w:t>
      </w:r>
      <w:r w:rsidRPr="00A900FB">
        <w:t>o</w:t>
      </w:r>
      <w:r w:rsidRPr="00A900FB">
        <w:t xml:space="preserve">zott feladatainkat maradéktalanul végrehajtottuk. </w:t>
      </w:r>
    </w:p>
    <w:p w:rsidR="00363551" w:rsidRPr="00A900FB" w:rsidRDefault="00363551" w:rsidP="00363551">
      <w:pPr>
        <w:widowControl w:val="0"/>
        <w:autoSpaceDE w:val="0"/>
        <w:spacing w:after="120"/>
        <w:ind w:left="15"/>
        <w:jc w:val="both"/>
      </w:pPr>
      <w:r w:rsidRPr="00A900FB">
        <w:t>A katasztrófavédelmi eseményeket a tűzoltóság irányítói és beavatkozó állománya a vonatkozó intézkedésekben foglaltak alapján szakszerűen és fegyelmezetten felszámolta. A beavatkozó á</w:t>
      </w:r>
      <w:r w:rsidRPr="00A900FB">
        <w:t>l</w:t>
      </w:r>
      <w:r w:rsidRPr="00A900FB">
        <w:t>lomány megfelelő elméleti és gyakorla</w:t>
      </w:r>
      <w:r>
        <w:t>ti felkészültséggel rendelkezett</w:t>
      </w:r>
      <w:r w:rsidRPr="00A900FB">
        <w:t xml:space="preserve"> a feladatok végrehajtás</w:t>
      </w:r>
      <w:r w:rsidRPr="00A900FB">
        <w:t>á</w:t>
      </w:r>
      <w:r w:rsidRPr="00A900FB">
        <w:t xml:space="preserve">hoz. </w:t>
      </w:r>
    </w:p>
    <w:p w:rsidR="00363551" w:rsidRPr="00A900FB" w:rsidRDefault="00363551" w:rsidP="00363551">
      <w:pPr>
        <w:widowControl w:val="0"/>
        <w:autoSpaceDE w:val="0"/>
        <w:spacing w:after="120"/>
        <w:ind w:left="15"/>
        <w:jc w:val="both"/>
      </w:pPr>
      <w:r w:rsidRPr="00A900FB">
        <w:t>A rendelkezésre álló technikai eszközök,</w:t>
      </w:r>
      <w:r>
        <w:t xml:space="preserve"> szakfelszerelések,</w:t>
      </w:r>
      <w:r w:rsidRPr="00A900FB">
        <w:t xml:space="preserve"> egyéni védőfelszerelések elegendőek </w:t>
      </w:r>
      <w:r w:rsidRPr="00A900FB">
        <w:lastRenderedPageBreak/>
        <w:t>és alkalmasak voltak a beavatkozások során felmerült feladatok megoldására, a káresetek ba</w:t>
      </w:r>
      <w:r w:rsidRPr="00A900FB">
        <w:t>l</w:t>
      </w:r>
      <w:r w:rsidRPr="00A900FB">
        <w:t>esetmentes felszámolására.</w:t>
      </w:r>
    </w:p>
    <w:p w:rsidR="009A2EA2" w:rsidRDefault="009A2EA2" w:rsidP="009A2EA2"/>
    <w:p w:rsidR="00A5413F" w:rsidRDefault="00A5413F" w:rsidP="009A2EA2"/>
    <w:p w:rsidR="00A5413F" w:rsidRDefault="00A5413F" w:rsidP="009A2EA2"/>
    <w:p w:rsidR="009A2EA2" w:rsidRPr="009A2EA2" w:rsidRDefault="009A2EA2" w:rsidP="009A2EA2">
      <w:pPr>
        <w:rPr>
          <w:b/>
        </w:rPr>
      </w:pPr>
      <w:r w:rsidRPr="009A2EA2">
        <w:rPr>
          <w:b/>
        </w:rPr>
        <w:t xml:space="preserve">II.1. </w:t>
      </w:r>
      <w:r w:rsidRPr="009A2EA2">
        <w:rPr>
          <w:b/>
          <w:lang w:eastAsia="hu-HU"/>
        </w:rPr>
        <w:t>A tűzoltóság intézkedését igénylő események statisztikai adatai</w:t>
      </w:r>
    </w:p>
    <w:p w:rsidR="00EA0180" w:rsidRPr="009A2EA2" w:rsidRDefault="00EA0180">
      <w:pPr>
        <w:jc w:val="both"/>
        <w:rPr>
          <w:b/>
        </w:rPr>
      </w:pPr>
    </w:p>
    <w:p w:rsidR="002B2C77" w:rsidRPr="00A900FB" w:rsidRDefault="00555B13" w:rsidP="002B2C77">
      <w:pPr>
        <w:jc w:val="both"/>
      </w:pPr>
      <w:r>
        <w:t>2024</w:t>
      </w:r>
      <w:r w:rsidR="002B2C77">
        <w:t xml:space="preserve">. </w:t>
      </w:r>
      <w:r w:rsidR="002B2C77" w:rsidRPr="00A900FB">
        <w:t>év január 01-től december 31-ig a parancsnokságunk működési területén az alábbi katasz</w:t>
      </w:r>
      <w:r w:rsidR="002B2C77" w:rsidRPr="00A900FB">
        <w:t>t</w:t>
      </w:r>
      <w:r w:rsidR="002B2C77" w:rsidRPr="00A900FB">
        <w:t>rófavédelmi események történtek:</w:t>
      </w:r>
    </w:p>
    <w:p w:rsidR="002B2C77" w:rsidRPr="00A900FB" w:rsidRDefault="002B2C77" w:rsidP="002B2C77">
      <w:pPr>
        <w:ind w:left="15"/>
        <w:jc w:val="both"/>
      </w:pPr>
      <w:r w:rsidRPr="00A900FB">
        <w:t>A Csongrádi Hivatásos Tűzoltó</w:t>
      </w:r>
      <w:r>
        <w:t>-</w:t>
      </w:r>
      <w:r w:rsidRPr="00A900FB">
        <w:t xml:space="preserve">parancsnokság működési területéhez tartozik Csongrád város, (Csongrád-Bokros), Felgyő, Csanytelek, Tömörkény közigazgatási területe. </w:t>
      </w:r>
    </w:p>
    <w:p w:rsidR="00555B13" w:rsidRDefault="00555B13" w:rsidP="00555B13">
      <w:pPr>
        <w:jc w:val="both"/>
      </w:pPr>
      <w:r w:rsidRPr="007425FC">
        <w:t xml:space="preserve">A mentő tűzvédelmet tekintve tűzoltó-parancsnokságunk működési területén 2024. év január 01-től, december 31-ig </w:t>
      </w:r>
      <w:r w:rsidRPr="007425FC">
        <w:rPr>
          <w:b/>
        </w:rPr>
        <w:t>227 db katasztrófavédelmi esemény</w:t>
      </w:r>
      <w:r w:rsidRPr="007425FC">
        <w:t xml:space="preserve"> történt. </w:t>
      </w:r>
      <w:r>
        <w:t>(</w:t>
      </w:r>
      <w:r w:rsidRPr="003640C1">
        <w:rPr>
          <w:i/>
        </w:rPr>
        <w:t>1-5. számú diagram</w:t>
      </w:r>
      <w:r>
        <w:t>)</w:t>
      </w:r>
    </w:p>
    <w:p w:rsidR="0025471F" w:rsidRPr="007425FC" w:rsidRDefault="0025471F" w:rsidP="00555B13">
      <w:pPr>
        <w:jc w:val="both"/>
      </w:pPr>
    </w:p>
    <w:p w:rsidR="00555B13" w:rsidRDefault="00555B13" w:rsidP="00555B13">
      <w:pPr>
        <w:jc w:val="both"/>
      </w:pPr>
      <w:r w:rsidRPr="007425FC">
        <w:t>A káresetekből 86 db tűzeset; 141 db műszaki mentés volt. A 227 db katasztrófavédelmi es</w:t>
      </w:r>
      <w:r w:rsidRPr="007425FC">
        <w:t>e</w:t>
      </w:r>
      <w:r w:rsidRPr="007425FC">
        <w:t xml:space="preserve">ményből beavatkozást igénylő esemény 182 db, kiérkezés előtt felszámolt 22 db, téves jelzés 23 db, utólagos jelzés és szándékosan megtévesztő jelzés nem volt. </w:t>
      </w:r>
    </w:p>
    <w:p w:rsidR="0025471F" w:rsidRPr="007425FC" w:rsidRDefault="0025471F" w:rsidP="00555B13">
      <w:pPr>
        <w:jc w:val="both"/>
      </w:pPr>
    </w:p>
    <w:p w:rsidR="00555B13" w:rsidRDefault="00555B13" w:rsidP="00555B13">
      <w:pPr>
        <w:jc w:val="both"/>
      </w:pPr>
      <w:r w:rsidRPr="007425FC">
        <w:t xml:space="preserve">A </w:t>
      </w:r>
      <w:r w:rsidRPr="007425FC">
        <w:rPr>
          <w:b/>
        </w:rPr>
        <w:t>86</w:t>
      </w:r>
      <w:r w:rsidRPr="007425FC">
        <w:t xml:space="preserve"> </w:t>
      </w:r>
      <w:r w:rsidRPr="007425FC">
        <w:rPr>
          <w:b/>
        </w:rPr>
        <w:t>db tűzeset</w:t>
      </w:r>
      <w:r w:rsidRPr="007425FC">
        <w:t xml:space="preserve">ből 65 eset beavatkozást igénylő volt, utólagosan jelzés nem volt, 10 esetben téves jelzés történt; szándékosan megtévesztő jelzést nem adtak, és 11 esetben kiérkezés előtt felszámolták a káreseményt. </w:t>
      </w:r>
    </w:p>
    <w:p w:rsidR="0025471F" w:rsidRPr="007425FC" w:rsidRDefault="0025471F" w:rsidP="00555B13">
      <w:pPr>
        <w:jc w:val="both"/>
      </w:pPr>
    </w:p>
    <w:p w:rsidR="00555B13" w:rsidRDefault="00555B13" w:rsidP="00555B13">
      <w:pPr>
        <w:jc w:val="both"/>
      </w:pPr>
      <w:r w:rsidRPr="007425FC">
        <w:t>A Csongrádi HTP működési területén tűzesetek kapcsán 5 esetben indult tűzvizsgálati eljárás, haláleset nem történt.</w:t>
      </w:r>
    </w:p>
    <w:p w:rsidR="0025471F" w:rsidRPr="007425FC" w:rsidRDefault="0025471F" w:rsidP="00555B13">
      <w:pPr>
        <w:jc w:val="both"/>
      </w:pPr>
    </w:p>
    <w:p w:rsidR="00555B13" w:rsidRDefault="00555B13" w:rsidP="00555B13">
      <w:pPr>
        <w:jc w:val="both"/>
      </w:pPr>
      <w:r w:rsidRPr="007425FC">
        <w:t xml:space="preserve">A </w:t>
      </w:r>
      <w:r w:rsidRPr="007425FC">
        <w:rPr>
          <w:b/>
        </w:rPr>
        <w:t>141 db műszaki mentés</w:t>
      </w:r>
      <w:r w:rsidRPr="007425FC">
        <w:t>ből 117 esetben beavatkozást igénylő; 11 esetben kiérkezés előtt fe</w:t>
      </w:r>
      <w:r w:rsidRPr="007425FC">
        <w:t>l</w:t>
      </w:r>
      <w:r w:rsidRPr="007425FC">
        <w:t>számolt káresemény volt, téves jelzést 13 esetben adtak, szándékosan megtévesztő jelzés, utól</w:t>
      </w:r>
      <w:r w:rsidRPr="007425FC">
        <w:t>a</w:t>
      </w:r>
      <w:r w:rsidRPr="007425FC">
        <w:t xml:space="preserve">gos jelzés nem volt. </w:t>
      </w:r>
    </w:p>
    <w:p w:rsidR="0025471F" w:rsidRPr="007425FC" w:rsidRDefault="0025471F" w:rsidP="00555B13">
      <w:pPr>
        <w:jc w:val="both"/>
      </w:pPr>
    </w:p>
    <w:p w:rsidR="00555B13" w:rsidRPr="007425FC" w:rsidRDefault="00555B13" w:rsidP="00555B13">
      <w:pPr>
        <w:jc w:val="both"/>
        <w:rPr>
          <w:lang w:eastAsia="hu-HU"/>
        </w:rPr>
      </w:pPr>
      <w:r w:rsidRPr="007425FC">
        <w:rPr>
          <w:lang w:eastAsia="hu-HU"/>
        </w:rPr>
        <w:t xml:space="preserve">Térségünkben a viharos napok száma nem haladta meg az átlagos értéket. Nyári viharok június 22-23 és július 23-24 közötti időszakban sújtották településeinket. Ez a két jellemzően nagyobb viharos időszak volt, ami a térségben beavatkozást igénylő eseményeket okozott. </w:t>
      </w:r>
    </w:p>
    <w:p w:rsidR="00555B13" w:rsidRDefault="00555B13" w:rsidP="00555B13">
      <w:pPr>
        <w:jc w:val="both"/>
      </w:pPr>
      <w:r w:rsidRPr="007425FC">
        <w:t>Segítségnyújtásra a Szentesi HTP működési területére 24 esetben, Szeged HTP területére 10 esetben vonultunk.</w:t>
      </w:r>
    </w:p>
    <w:p w:rsidR="0025471F" w:rsidRPr="007425FC" w:rsidRDefault="0025471F" w:rsidP="00555B13">
      <w:pPr>
        <w:jc w:val="both"/>
      </w:pPr>
    </w:p>
    <w:p w:rsidR="00555B13" w:rsidRPr="007425FC" w:rsidRDefault="00555B13" w:rsidP="00555B13">
      <w:pPr>
        <w:jc w:val="both"/>
      </w:pPr>
      <w:r w:rsidRPr="007425FC">
        <w:t>Békés-megye működési területére 3 esetben, Jász</w:t>
      </w:r>
      <w:r>
        <w:t>-N</w:t>
      </w:r>
      <w:r w:rsidRPr="007425FC">
        <w:t xml:space="preserve">agykun-Szolnok </w:t>
      </w:r>
      <w:r>
        <w:t>Vár</w:t>
      </w:r>
      <w:r w:rsidRPr="007425FC">
        <w:t>megye területére 0 ese</w:t>
      </w:r>
      <w:r w:rsidRPr="007425FC">
        <w:t>t</w:t>
      </w:r>
      <w:r w:rsidRPr="007425FC">
        <w:t xml:space="preserve">ben, Bács-Kiskun </w:t>
      </w:r>
      <w:r>
        <w:t>Vár</w:t>
      </w:r>
      <w:r w:rsidRPr="007425FC">
        <w:t>megye működési területére 13 esetben vonultunk.</w:t>
      </w:r>
    </w:p>
    <w:p w:rsidR="00555B13" w:rsidRPr="007425FC" w:rsidRDefault="00555B13" w:rsidP="00555B13">
      <w:pPr>
        <w:jc w:val="both"/>
      </w:pPr>
      <w:r w:rsidRPr="007425FC">
        <w:t xml:space="preserve">Készenléti egységünknek 2024. évben kémény okozta tűzesethez 1 esetben kellett vonulnia. </w:t>
      </w:r>
    </w:p>
    <w:p w:rsidR="00555B13" w:rsidRPr="007425FC" w:rsidRDefault="00555B13" w:rsidP="00555B13">
      <w:pPr>
        <w:jc w:val="both"/>
      </w:pPr>
      <w:r w:rsidRPr="007425FC">
        <w:t xml:space="preserve">Szénmonoxidos esemény </w:t>
      </w:r>
      <w:r w:rsidR="003F26FC">
        <w:t>2</w:t>
      </w:r>
      <w:r w:rsidRPr="007425FC">
        <w:t xml:space="preserve"> </w:t>
      </w:r>
      <w:r w:rsidR="003F26FC">
        <w:t xml:space="preserve">esetben </w:t>
      </w:r>
      <w:r w:rsidRPr="007425FC">
        <w:t>történt, gázszivárgás</w:t>
      </w:r>
      <w:r w:rsidR="003F26FC">
        <w:t xml:space="preserve"> 3 helyszínen volt</w:t>
      </w:r>
      <w:r w:rsidRPr="007425FC">
        <w:t>.</w:t>
      </w:r>
    </w:p>
    <w:p w:rsidR="0025471F" w:rsidRDefault="0025471F">
      <w:r>
        <w:br w:type="page"/>
      </w:r>
    </w:p>
    <w:p w:rsidR="003830DA" w:rsidRPr="003830DA" w:rsidRDefault="003830DA" w:rsidP="003830DA"/>
    <w:p w:rsidR="00EA0180" w:rsidRPr="006D181F" w:rsidRDefault="00EA0180" w:rsidP="00996A4A">
      <w:pPr>
        <w:rPr>
          <w:sz w:val="20"/>
          <w:szCs w:val="20"/>
        </w:rPr>
      </w:pPr>
    </w:p>
    <w:p w:rsidR="00EA0180" w:rsidRPr="00214ECE" w:rsidRDefault="00331941">
      <w:pPr>
        <w:pStyle w:val="Cmsor1"/>
        <w:rPr>
          <w:rFonts w:ascii="Times New Roman" w:hAnsi="Times New Roman"/>
        </w:rPr>
      </w:pPr>
      <w:r w:rsidRPr="00DA7007">
        <w:rPr>
          <w:rFonts w:ascii="Times New Roman" w:hAnsi="Times New Roman"/>
        </w:rPr>
        <w:t xml:space="preserve"> A Tűzoltási és műszaki mentési tevékenység a számadatok tü</w:t>
      </w:r>
      <w:r w:rsidRPr="00DA7007">
        <w:rPr>
          <w:rFonts w:ascii="Times New Roman" w:hAnsi="Times New Roman"/>
        </w:rPr>
        <w:t>k</w:t>
      </w:r>
      <w:r w:rsidRPr="00DA7007">
        <w:rPr>
          <w:rFonts w:ascii="Times New Roman" w:hAnsi="Times New Roman"/>
        </w:rPr>
        <w:t>rében</w:t>
      </w:r>
    </w:p>
    <w:p w:rsidR="00EA0180" w:rsidRPr="006D181F" w:rsidRDefault="00EA0180">
      <w:pPr>
        <w:ind w:left="360"/>
        <w:jc w:val="both"/>
        <w:rPr>
          <w:sz w:val="20"/>
          <w:szCs w:val="20"/>
        </w:rPr>
      </w:pPr>
    </w:p>
    <w:p w:rsidR="0014000C" w:rsidRPr="00DA7007" w:rsidRDefault="00331941" w:rsidP="0014000C">
      <w:pPr>
        <w:pStyle w:val="Cmsor2"/>
        <w:rPr>
          <w:rFonts w:ascii="Times New Roman" w:hAnsi="Times New Roman"/>
          <w:lang w:eastAsia="hu-HU"/>
        </w:rPr>
      </w:pPr>
      <w:r w:rsidRPr="00DA7007">
        <w:rPr>
          <w:rFonts w:ascii="Times New Roman" w:hAnsi="Times New Roman"/>
          <w:lang w:eastAsia="hu-HU"/>
        </w:rPr>
        <w:t>A Hivatásos Tűzoltó-parancsnokság működési területén ellátott fő felad</w:t>
      </w:r>
      <w:r w:rsidRPr="00DA7007">
        <w:rPr>
          <w:rFonts w:ascii="Times New Roman" w:hAnsi="Times New Roman"/>
          <w:lang w:eastAsia="hu-HU"/>
        </w:rPr>
        <w:t>a</w:t>
      </w:r>
      <w:r w:rsidRPr="00DA7007">
        <w:rPr>
          <w:rFonts w:ascii="Times New Roman" w:hAnsi="Times New Roman"/>
          <w:lang w:eastAsia="hu-HU"/>
        </w:rPr>
        <w:t>tai</w:t>
      </w:r>
    </w:p>
    <w:p w:rsidR="001E5164" w:rsidRDefault="001E5164" w:rsidP="001E5164">
      <w:pPr>
        <w:rPr>
          <w:lang w:eastAsia="hu-HU"/>
        </w:rPr>
      </w:pPr>
    </w:p>
    <w:p w:rsidR="001E5164" w:rsidRDefault="007F1A07" w:rsidP="003830DA">
      <w:pPr>
        <w:jc w:val="both"/>
        <w:rPr>
          <w:lang w:eastAsia="hu-HU"/>
        </w:rPr>
      </w:pPr>
      <w:r>
        <w:rPr>
          <w:lang w:eastAsia="hu-HU"/>
        </w:rPr>
        <w:t>A Csongrádi Hivatásos Tűzoltó</w:t>
      </w:r>
      <w:r w:rsidR="00962896">
        <w:rPr>
          <w:lang w:eastAsia="hu-HU"/>
        </w:rPr>
        <w:t>-parancsnokság a Csongrádi járáshoz tartozó települések m</w:t>
      </w:r>
      <w:r w:rsidR="008A3E85">
        <w:rPr>
          <w:lang w:eastAsia="hu-HU"/>
        </w:rPr>
        <w:t>entő tűzvédelmi tevékenység</w:t>
      </w:r>
      <w:r w:rsidR="0025471F">
        <w:rPr>
          <w:lang w:eastAsia="hu-HU"/>
        </w:rPr>
        <w:t>éért és</w:t>
      </w:r>
      <w:r w:rsidR="008A3E85">
        <w:rPr>
          <w:lang w:eastAsia="hu-HU"/>
        </w:rPr>
        <w:t xml:space="preserve"> polgári védel</w:t>
      </w:r>
      <w:r w:rsidR="00555B13">
        <w:rPr>
          <w:lang w:eastAsia="hu-HU"/>
        </w:rPr>
        <w:t xml:space="preserve">mi feladatrendszer ellátásáért </w:t>
      </w:r>
      <w:r w:rsidR="002F32AE">
        <w:rPr>
          <w:lang w:eastAsia="hu-HU"/>
        </w:rPr>
        <w:t xml:space="preserve">felelős. </w:t>
      </w:r>
      <w:r w:rsidR="005A49A6">
        <w:rPr>
          <w:lang w:eastAsia="hu-HU"/>
        </w:rPr>
        <w:t xml:space="preserve">A </w:t>
      </w:r>
      <w:r w:rsidR="007B0E82">
        <w:rPr>
          <w:lang w:eastAsia="hu-HU"/>
        </w:rPr>
        <w:t>működési területhez négy Tisza menti település tartozik, kiterjedt tanyavilággal. A terület geológiai, hidr</w:t>
      </w:r>
      <w:r w:rsidR="007B0E82">
        <w:rPr>
          <w:lang w:eastAsia="hu-HU"/>
        </w:rPr>
        <w:t>o</w:t>
      </w:r>
      <w:r w:rsidR="007B0E82">
        <w:rPr>
          <w:lang w:eastAsia="hu-HU"/>
        </w:rPr>
        <w:t>lógiai és meteorológiai viszonyai a Dél-Alföldi elhelyezkedésnek megfelelőek.</w:t>
      </w:r>
      <w:r w:rsidR="003A6FF2">
        <w:rPr>
          <w:lang w:eastAsia="hu-HU"/>
        </w:rPr>
        <w:t xml:space="preserve"> </w:t>
      </w:r>
      <w:r w:rsidR="007B0E82">
        <w:rPr>
          <w:lang w:eastAsia="hu-HU"/>
        </w:rPr>
        <w:t xml:space="preserve"> A települések </w:t>
      </w:r>
      <w:r w:rsidR="008C7A0E">
        <w:rPr>
          <w:lang w:eastAsia="hu-HU"/>
        </w:rPr>
        <w:t>katasztrófavédelmi besorolásánál meghatározó veszélyeztető tényező az ár</w:t>
      </w:r>
      <w:r w:rsidR="00FB0E87">
        <w:rPr>
          <w:lang w:eastAsia="hu-HU"/>
        </w:rPr>
        <w:t>-</w:t>
      </w:r>
      <w:r w:rsidR="008C7A0E">
        <w:rPr>
          <w:lang w:eastAsia="hu-HU"/>
        </w:rPr>
        <w:t xml:space="preserve"> és belvízi veszélye</w:t>
      </w:r>
      <w:r w:rsidR="008C7A0E">
        <w:rPr>
          <w:lang w:eastAsia="hu-HU"/>
        </w:rPr>
        <w:t>z</w:t>
      </w:r>
      <w:r w:rsidR="008C7A0E">
        <w:rPr>
          <w:lang w:eastAsia="hu-HU"/>
        </w:rPr>
        <w:t xml:space="preserve">tetettség. Ezek a veszélyeztető hatások azonban a hidrológiai és meteorológiai viszonyoknak megfelelően szerencsére csak időszakonként, nagyobb és változó periódusidővel jelentkeznek. </w:t>
      </w:r>
      <w:r w:rsidR="00170B1E">
        <w:rPr>
          <w:lang w:eastAsia="hu-HU"/>
        </w:rPr>
        <w:t>A települések külterületein jellemző a nagyterületű, összefüggő legelők, nádasok jelenléte, melyek egy része védett természeti értékünk. A vegetációs jellegű tűzesetek egy-egy időszakban intenz</w:t>
      </w:r>
      <w:r w:rsidR="00170B1E">
        <w:rPr>
          <w:lang w:eastAsia="hu-HU"/>
        </w:rPr>
        <w:t>í</w:t>
      </w:r>
      <w:r w:rsidR="00170B1E">
        <w:rPr>
          <w:lang w:eastAsia="hu-HU"/>
        </w:rPr>
        <w:t xml:space="preserve">ven jelentkeznek, és alapvetően összefüggésben vannak a csapadékmennyiséggel. </w:t>
      </w:r>
      <w:r w:rsidR="002C7A39">
        <w:rPr>
          <w:lang w:eastAsia="hu-HU"/>
        </w:rPr>
        <w:t xml:space="preserve">Míg a 2022-es –hasonlóan száraz – évben február és március volt a </w:t>
      </w:r>
      <w:r w:rsidR="0065473D">
        <w:rPr>
          <w:lang w:eastAsia="hu-HU"/>
        </w:rPr>
        <w:t xml:space="preserve">tavaszi vegetációs tüzek időszaka, 2024-ben március és április hónapban jelentkeztek ezek az események. </w:t>
      </w:r>
      <w:r w:rsidR="00F5442F">
        <w:rPr>
          <w:lang w:eastAsia="hu-HU"/>
        </w:rPr>
        <w:t>Csongrád településen 3 középm</w:t>
      </w:r>
      <w:r w:rsidR="00F5442F">
        <w:rPr>
          <w:lang w:eastAsia="hu-HU"/>
        </w:rPr>
        <w:t>a</w:t>
      </w:r>
      <w:r w:rsidR="00F5442F">
        <w:rPr>
          <w:lang w:eastAsia="hu-HU"/>
        </w:rPr>
        <w:t>gas - 10 emel</w:t>
      </w:r>
      <w:r w:rsidR="0025471F">
        <w:rPr>
          <w:lang w:eastAsia="hu-HU"/>
        </w:rPr>
        <w:t>etes - társasház épült. E</w:t>
      </w:r>
      <w:r w:rsidR="00F5442F">
        <w:rPr>
          <w:lang w:eastAsia="hu-HU"/>
        </w:rPr>
        <w:t>gyikben sem létesült száraz felszálló oltóvíz-vezeték, ez nagymértékben lassít</w:t>
      </w:r>
      <w:r w:rsidR="0067391A">
        <w:rPr>
          <w:lang w:eastAsia="hu-HU"/>
        </w:rPr>
        <w:t>hat</w:t>
      </w:r>
      <w:r w:rsidR="00F5442F">
        <w:rPr>
          <w:lang w:eastAsia="hu-HU"/>
        </w:rPr>
        <w:t>ja az esetleges beavatkozást. A társasházak tűzvédelme kiemelt felad</w:t>
      </w:r>
      <w:r w:rsidR="00F5442F">
        <w:rPr>
          <w:lang w:eastAsia="hu-HU"/>
        </w:rPr>
        <w:t>a</w:t>
      </w:r>
      <w:r w:rsidR="00F5442F">
        <w:rPr>
          <w:lang w:eastAsia="hu-HU"/>
        </w:rPr>
        <w:t>tun</w:t>
      </w:r>
      <w:r w:rsidR="00573E3C">
        <w:rPr>
          <w:lang w:eastAsia="hu-HU"/>
        </w:rPr>
        <w:t>k, lakossági tájékoztatókkal</w:t>
      </w:r>
      <w:r w:rsidR="00F5442F">
        <w:rPr>
          <w:lang w:eastAsia="hu-HU"/>
        </w:rPr>
        <w:t>, és sok helyszíni gyakorlattal igyekszünk felkészülni, illetve seg</w:t>
      </w:r>
      <w:r w:rsidR="00F5442F">
        <w:rPr>
          <w:lang w:eastAsia="hu-HU"/>
        </w:rPr>
        <w:t>í</w:t>
      </w:r>
      <w:r w:rsidR="00F5442F">
        <w:rPr>
          <w:lang w:eastAsia="hu-HU"/>
        </w:rPr>
        <w:t>teni a lakóközösségek biztonságos együttélését.</w:t>
      </w:r>
      <w:r w:rsidR="004E7266">
        <w:rPr>
          <w:lang w:eastAsia="hu-HU"/>
        </w:rPr>
        <w:t xml:space="preserve"> </w:t>
      </w:r>
      <w:r w:rsidR="0065473D">
        <w:rPr>
          <w:lang w:eastAsia="hu-HU"/>
        </w:rPr>
        <w:t>Minden</w:t>
      </w:r>
      <w:r w:rsidR="00573E3C">
        <w:rPr>
          <w:lang w:eastAsia="hu-HU"/>
        </w:rPr>
        <w:t xml:space="preserve"> évben külső helyszínes szerelési gyako</w:t>
      </w:r>
      <w:r w:rsidR="00573E3C">
        <w:rPr>
          <w:lang w:eastAsia="hu-HU"/>
        </w:rPr>
        <w:t>r</w:t>
      </w:r>
      <w:r w:rsidR="00573E3C">
        <w:rPr>
          <w:lang w:eastAsia="hu-HU"/>
        </w:rPr>
        <w:t>lattal készítettük fel a</w:t>
      </w:r>
      <w:r w:rsidR="009D3388">
        <w:rPr>
          <w:lang w:eastAsia="hu-HU"/>
        </w:rPr>
        <w:t xml:space="preserve"> szolgálati csoportokat az esetleges éles beavatkozásokra. </w:t>
      </w:r>
      <w:r w:rsidR="00013B50">
        <w:rPr>
          <w:lang w:eastAsia="hu-HU"/>
        </w:rPr>
        <w:t>A lakók barátsá</w:t>
      </w:r>
      <w:r w:rsidR="00013B50">
        <w:rPr>
          <w:lang w:eastAsia="hu-HU"/>
        </w:rPr>
        <w:t>g</w:t>
      </w:r>
      <w:r w:rsidR="00013B50">
        <w:rPr>
          <w:lang w:eastAsia="hu-HU"/>
        </w:rPr>
        <w:t xml:space="preserve">gal és megértéssel fogadnak bennünket, </w:t>
      </w:r>
      <w:r w:rsidR="0093417D">
        <w:rPr>
          <w:lang w:eastAsia="hu-HU"/>
        </w:rPr>
        <w:t>segítik a gyakorlatok eredményes végrehajtását.</w:t>
      </w:r>
      <w:r w:rsidR="0065473D">
        <w:rPr>
          <w:lang w:eastAsia="hu-HU"/>
        </w:rPr>
        <w:t xml:space="preserve"> 2025-ben a felvonókból történő mentés lesz az egyik gyakorlati feladatunk.</w:t>
      </w:r>
    </w:p>
    <w:p w:rsidR="0093417D" w:rsidRDefault="00316E23" w:rsidP="003830DA">
      <w:pPr>
        <w:jc w:val="both"/>
        <w:rPr>
          <w:lang w:eastAsia="hu-HU"/>
        </w:rPr>
      </w:pPr>
      <w:r>
        <w:rPr>
          <w:lang w:eastAsia="hu-HU"/>
        </w:rPr>
        <w:t>Csongrád</w:t>
      </w:r>
      <w:r w:rsidR="00F5442F">
        <w:rPr>
          <w:lang w:eastAsia="hu-HU"/>
        </w:rPr>
        <w:t xml:space="preserve"> település közel 10 hektáros ipari parkja </w:t>
      </w:r>
      <w:r>
        <w:rPr>
          <w:lang w:eastAsia="hu-HU"/>
        </w:rPr>
        <w:t>folyamatosan fejlődik. A betelepülő vállalk</w:t>
      </w:r>
      <w:r>
        <w:rPr>
          <w:lang w:eastAsia="hu-HU"/>
        </w:rPr>
        <w:t>o</w:t>
      </w:r>
      <w:r>
        <w:rPr>
          <w:lang w:eastAsia="hu-HU"/>
        </w:rPr>
        <w:t xml:space="preserve">zások megismerése, a korábbi vállalkozások bővülésének figyelemmel kísérése, a felkészülési gyakorlatok szervezése és megtartása folyamatos feladatunk. </w:t>
      </w:r>
      <w:r w:rsidR="0065473D">
        <w:rPr>
          <w:lang w:eastAsia="hu-HU"/>
        </w:rPr>
        <w:t>Bővül azon cégek köre, ahová a telephelyre, létesítménybe történő bejutáshoz – együttműködés alapján – kulccsal, kóddal, az</w:t>
      </w:r>
      <w:r w:rsidR="0065473D">
        <w:rPr>
          <w:lang w:eastAsia="hu-HU"/>
        </w:rPr>
        <w:t>o</w:t>
      </w:r>
      <w:r w:rsidR="0065473D">
        <w:rPr>
          <w:lang w:eastAsia="hu-HU"/>
        </w:rPr>
        <w:t>nosító eszközzel rendelkezünk, így a beavatkozáshoz szükséges előkészületi időt rövidíteni tu</w:t>
      </w:r>
      <w:r w:rsidR="0065473D">
        <w:rPr>
          <w:lang w:eastAsia="hu-HU"/>
        </w:rPr>
        <w:t>d</w:t>
      </w:r>
      <w:r w:rsidR="0065473D">
        <w:rPr>
          <w:lang w:eastAsia="hu-HU"/>
        </w:rPr>
        <w:t>juk.</w:t>
      </w:r>
    </w:p>
    <w:p w:rsidR="0041458D" w:rsidRDefault="00316E23" w:rsidP="003830DA">
      <w:pPr>
        <w:jc w:val="both"/>
        <w:rPr>
          <w:lang w:eastAsia="hu-HU"/>
        </w:rPr>
      </w:pPr>
      <w:r>
        <w:rPr>
          <w:lang w:eastAsia="hu-HU"/>
        </w:rPr>
        <w:t xml:space="preserve">Az idegenforgalmi szezonban, és a fesztiválszezonban is </w:t>
      </w:r>
      <w:r w:rsidR="00915E17">
        <w:rPr>
          <w:lang w:eastAsia="hu-HU"/>
        </w:rPr>
        <w:t>törekszünk arra, hogy</w:t>
      </w:r>
      <w:r>
        <w:rPr>
          <w:lang w:eastAsia="hu-HU"/>
        </w:rPr>
        <w:t xml:space="preserve"> jelenlétünkkel hozzájáruljunk a turisztikai terhelésből adódó veszélyhelyzetek csökkentéséhez.</w:t>
      </w:r>
      <w:r w:rsidR="00D64A01">
        <w:rPr>
          <w:lang w:eastAsia="hu-HU"/>
        </w:rPr>
        <w:t xml:space="preserve"> Valamennyi kiemelt rendezvény előtt nemcsak hatósági, de beavatkozói szempontból is felkészülünk az ese</w:t>
      </w:r>
      <w:r w:rsidR="00D64A01">
        <w:rPr>
          <w:lang w:eastAsia="hu-HU"/>
        </w:rPr>
        <w:t>t</w:t>
      </w:r>
      <w:r w:rsidR="00D64A01">
        <w:rPr>
          <w:lang w:eastAsia="hu-HU"/>
        </w:rPr>
        <w:t xml:space="preserve">leges feladatokra. </w:t>
      </w:r>
      <w:r w:rsidR="0041458D">
        <w:rPr>
          <w:lang w:eastAsia="hu-HU"/>
        </w:rPr>
        <w:t xml:space="preserve">A KTN előtt </w:t>
      </w:r>
      <w:r w:rsidR="0065473D">
        <w:rPr>
          <w:lang w:eastAsia="hu-HU"/>
        </w:rPr>
        <w:t xml:space="preserve">minden évben </w:t>
      </w:r>
      <w:r w:rsidR="0041458D">
        <w:rPr>
          <w:lang w:eastAsia="hu-HU"/>
        </w:rPr>
        <w:t>ellenőriz</w:t>
      </w:r>
      <w:r w:rsidR="0065473D">
        <w:rPr>
          <w:lang w:eastAsia="hu-HU"/>
        </w:rPr>
        <w:t>zük</w:t>
      </w:r>
      <w:r w:rsidR="0041458D">
        <w:rPr>
          <w:lang w:eastAsia="hu-HU"/>
        </w:rPr>
        <w:t xml:space="preserve"> a Körös </w:t>
      </w:r>
      <w:r w:rsidR="0065473D">
        <w:rPr>
          <w:lang w:eastAsia="hu-HU"/>
        </w:rPr>
        <w:t>torok úthálózatát, és elvége</w:t>
      </w:r>
      <w:r w:rsidR="0065473D">
        <w:rPr>
          <w:lang w:eastAsia="hu-HU"/>
        </w:rPr>
        <w:t>z</w:t>
      </w:r>
      <w:r w:rsidR="0065473D">
        <w:rPr>
          <w:lang w:eastAsia="hu-HU"/>
        </w:rPr>
        <w:t>zük</w:t>
      </w:r>
      <w:r w:rsidR="0041458D">
        <w:rPr>
          <w:lang w:eastAsia="hu-HU"/>
        </w:rPr>
        <w:t xml:space="preserve"> a szükséges favágási munkákat, hogy biztonságosan használhatóak legyenek a </w:t>
      </w:r>
      <w:r w:rsidR="004E7266">
        <w:rPr>
          <w:lang w:eastAsia="hu-HU"/>
        </w:rPr>
        <w:t xml:space="preserve">mentési célú járművek számára. </w:t>
      </w:r>
    </w:p>
    <w:p w:rsidR="00316E23" w:rsidRDefault="002F32AE" w:rsidP="003830DA">
      <w:pPr>
        <w:jc w:val="both"/>
        <w:rPr>
          <w:lang w:eastAsia="hu-HU"/>
        </w:rPr>
      </w:pPr>
      <w:r>
        <w:rPr>
          <w:lang w:eastAsia="hu-HU"/>
        </w:rPr>
        <w:t>M</w:t>
      </w:r>
      <w:r w:rsidR="00316E23">
        <w:rPr>
          <w:lang w:eastAsia="hu-HU"/>
        </w:rPr>
        <w:t>űködési terület</w:t>
      </w:r>
      <w:r>
        <w:rPr>
          <w:lang w:eastAsia="hu-HU"/>
        </w:rPr>
        <w:t>ünk</w:t>
      </w:r>
      <w:r w:rsidR="00316E23">
        <w:rPr>
          <w:lang w:eastAsia="hu-HU"/>
        </w:rPr>
        <w:t xml:space="preserve"> a 451-es számú főútvonallal kapcsolódik be az ország fő közlekedési hál</w:t>
      </w:r>
      <w:r w:rsidR="00316E23">
        <w:rPr>
          <w:lang w:eastAsia="hu-HU"/>
        </w:rPr>
        <w:t>ó</w:t>
      </w:r>
      <w:r w:rsidR="00316E23">
        <w:rPr>
          <w:lang w:eastAsia="hu-HU"/>
        </w:rPr>
        <w:t>zatába, valamint a vasút</w:t>
      </w:r>
      <w:r w:rsidR="00D64A01">
        <w:rPr>
          <w:lang w:eastAsia="hu-HU"/>
        </w:rPr>
        <w:t>i hálózat is áthalad a városon, illetve mérsékelten, de a Tiszán is jelen van hajóforgalom. A közlekedésből adódó feladatokat tekintve a közúti balesetek jelentenek a legtöbb beavatkozást igénylő eseményt. A veszélyes áru szállítás kisebb mennyiségben van jelen ezeken az útvonalakon, de minden évben elvégezzük az ezzel kapcsolatos felkészülési gyakorl</w:t>
      </w:r>
      <w:r w:rsidR="00D64A01">
        <w:rPr>
          <w:lang w:eastAsia="hu-HU"/>
        </w:rPr>
        <w:t>a</w:t>
      </w:r>
      <w:r w:rsidR="00D64A01">
        <w:rPr>
          <w:lang w:eastAsia="hu-HU"/>
        </w:rPr>
        <w:t xml:space="preserve">tainkat. </w:t>
      </w:r>
    </w:p>
    <w:p w:rsidR="00EA0180" w:rsidRDefault="00D64A01" w:rsidP="00690F5B">
      <w:pPr>
        <w:jc w:val="both"/>
        <w:rPr>
          <w:lang w:eastAsia="hu-HU"/>
        </w:rPr>
      </w:pPr>
      <w:r>
        <w:rPr>
          <w:lang w:eastAsia="hu-HU"/>
        </w:rPr>
        <w:t xml:space="preserve">A járásban </w:t>
      </w:r>
      <w:r w:rsidR="0041458D">
        <w:rPr>
          <w:lang w:eastAsia="hu-HU"/>
        </w:rPr>
        <w:t xml:space="preserve">továbbra is </w:t>
      </w:r>
      <w:r>
        <w:rPr>
          <w:lang w:eastAsia="hu-HU"/>
        </w:rPr>
        <w:t>egy küszöbérték alatti besorolású veszélyes üzem működik, egy teleph</w:t>
      </w:r>
      <w:r>
        <w:rPr>
          <w:lang w:eastAsia="hu-HU"/>
        </w:rPr>
        <w:t>e</w:t>
      </w:r>
      <w:r>
        <w:rPr>
          <w:lang w:eastAsia="hu-HU"/>
        </w:rPr>
        <w:t>lyen. A súlyos káresemény-elhárítási tervben azonosított kockázati tényezőkre</w:t>
      </w:r>
      <w:r w:rsidR="0041458D">
        <w:rPr>
          <w:lang w:eastAsia="hu-HU"/>
        </w:rPr>
        <w:t xml:space="preserve"> folyamatosan fe</w:t>
      </w:r>
      <w:r w:rsidR="0041458D">
        <w:rPr>
          <w:lang w:eastAsia="hu-HU"/>
        </w:rPr>
        <w:t>l</w:t>
      </w:r>
      <w:r w:rsidR="0041458D">
        <w:rPr>
          <w:lang w:eastAsia="hu-HU"/>
        </w:rPr>
        <w:t>készülünk.</w:t>
      </w:r>
      <w:r>
        <w:rPr>
          <w:lang w:eastAsia="hu-HU"/>
        </w:rPr>
        <w:t xml:space="preserve"> </w:t>
      </w:r>
      <w:r w:rsidR="0065473D">
        <w:rPr>
          <w:lang w:eastAsia="hu-HU"/>
        </w:rPr>
        <w:t>2024-ben a Csongrád-Csanád Vármegyei Katasztrófavédelmi Igazgatóság megyei szintű ellenőrző gyakorlaton mérte meg felkészültségünket ezen a telephelyen.</w:t>
      </w:r>
    </w:p>
    <w:p w:rsidR="00B17D13" w:rsidRDefault="00B17D13" w:rsidP="00690F5B">
      <w:pPr>
        <w:jc w:val="both"/>
        <w:rPr>
          <w:lang w:eastAsia="hu-HU"/>
        </w:rPr>
      </w:pPr>
    </w:p>
    <w:p w:rsidR="0065473D" w:rsidRDefault="0065473D" w:rsidP="00690F5B">
      <w:pPr>
        <w:jc w:val="both"/>
        <w:rPr>
          <w:lang w:eastAsia="hu-HU"/>
        </w:rPr>
      </w:pPr>
    </w:p>
    <w:p w:rsidR="008C065D" w:rsidRDefault="008C065D" w:rsidP="00690F5B">
      <w:pPr>
        <w:jc w:val="both"/>
        <w:rPr>
          <w:lang w:eastAsia="hu-HU"/>
        </w:rPr>
      </w:pPr>
    </w:p>
    <w:p w:rsidR="0065473D" w:rsidRPr="00E17284" w:rsidRDefault="0065473D" w:rsidP="00690F5B">
      <w:pPr>
        <w:jc w:val="both"/>
        <w:rPr>
          <w:lang w:eastAsia="hu-HU"/>
        </w:rPr>
      </w:pPr>
    </w:p>
    <w:p w:rsidR="0014000C" w:rsidRPr="00247E7B" w:rsidRDefault="006827B8" w:rsidP="0014000C">
      <w:pPr>
        <w:pStyle w:val="Cmsor2"/>
        <w:rPr>
          <w:rFonts w:ascii="Times New Roman" w:hAnsi="Times New Roman"/>
        </w:rPr>
      </w:pPr>
      <w:r>
        <w:rPr>
          <w:rFonts w:ascii="Times New Roman" w:hAnsi="Times New Roman"/>
        </w:rPr>
        <w:t>A 2024-e</w:t>
      </w:r>
      <w:r w:rsidR="00B43FDE" w:rsidRPr="00247E7B">
        <w:rPr>
          <w:rFonts w:ascii="Times New Roman" w:hAnsi="Times New Roman"/>
        </w:rPr>
        <w:t>s év tűzeseteinek jellemzői</w:t>
      </w:r>
    </w:p>
    <w:p w:rsidR="00EA0180" w:rsidRDefault="00EA0180" w:rsidP="00D030CB"/>
    <w:p w:rsidR="00EA0180" w:rsidRDefault="008C7A0E" w:rsidP="00ED72EE">
      <w:pPr>
        <w:jc w:val="both"/>
      </w:pPr>
      <w:r>
        <w:rPr>
          <w:lang w:eastAsia="hu-HU"/>
        </w:rPr>
        <w:t xml:space="preserve">A </w:t>
      </w:r>
      <w:r w:rsidR="00C65151">
        <w:rPr>
          <w:lang w:eastAsia="hu-HU"/>
        </w:rPr>
        <w:t xml:space="preserve">beavatkozást igénylő </w:t>
      </w:r>
      <w:r>
        <w:rPr>
          <w:lang w:eastAsia="hu-HU"/>
        </w:rPr>
        <w:t>tűzesetek m</w:t>
      </w:r>
      <w:r w:rsidR="00F37F25">
        <w:rPr>
          <w:lang w:eastAsia="hu-HU"/>
        </w:rPr>
        <w:t>eghatározó részét a szabad területen</w:t>
      </w:r>
      <w:r>
        <w:rPr>
          <w:lang w:eastAsia="hu-HU"/>
        </w:rPr>
        <w:t xml:space="preserve"> előf</w:t>
      </w:r>
      <w:r w:rsidR="006827B8">
        <w:rPr>
          <w:lang w:eastAsia="hu-HU"/>
        </w:rPr>
        <w:t>orduló esetek teszik ki. Ez 2024-be</w:t>
      </w:r>
      <w:r w:rsidR="00DE5F77">
        <w:rPr>
          <w:lang w:eastAsia="hu-HU"/>
        </w:rPr>
        <w:t xml:space="preserve">n </w:t>
      </w:r>
      <w:r w:rsidR="006827B8">
        <w:rPr>
          <w:lang w:eastAsia="hu-HU"/>
        </w:rPr>
        <w:t>az 65</w:t>
      </w:r>
      <w:r>
        <w:rPr>
          <w:lang w:eastAsia="hu-HU"/>
        </w:rPr>
        <w:t xml:space="preserve"> </w:t>
      </w:r>
      <w:r w:rsidR="0005336E">
        <w:rPr>
          <w:lang w:eastAsia="hu-HU"/>
        </w:rPr>
        <w:t>be</w:t>
      </w:r>
      <w:r w:rsidR="00B64EAC">
        <w:rPr>
          <w:lang w:eastAsia="hu-HU"/>
        </w:rPr>
        <w:t xml:space="preserve">avatkozást </w:t>
      </w:r>
      <w:r w:rsidR="00F37F25">
        <w:rPr>
          <w:lang w:eastAsia="hu-HU"/>
        </w:rPr>
        <w:t>igénylő tűzesetből 30</w:t>
      </w:r>
      <w:r w:rsidR="00761E0C">
        <w:rPr>
          <w:lang w:eastAsia="hu-HU"/>
        </w:rPr>
        <w:t>-a</w:t>
      </w:r>
      <w:r w:rsidR="0005336E">
        <w:rPr>
          <w:lang w:eastAsia="hu-HU"/>
        </w:rPr>
        <w:t xml:space="preserve">t </w:t>
      </w:r>
      <w:r>
        <w:rPr>
          <w:lang w:eastAsia="hu-HU"/>
        </w:rPr>
        <w:t>jelentett.</w:t>
      </w:r>
      <w:r w:rsidR="00F37F25">
        <w:rPr>
          <w:lang w:eastAsia="hu-HU"/>
        </w:rPr>
        <w:t xml:space="preserve"> A nagyon nagy szárazság ellenére a vegetációs jellegű tűzeseteink száma 11 volt, ami elmarad a korábbiaktól. Szabad ter</w:t>
      </w:r>
      <w:r w:rsidR="00F37F25">
        <w:rPr>
          <w:lang w:eastAsia="hu-HU"/>
        </w:rPr>
        <w:t>ü</w:t>
      </w:r>
      <w:r w:rsidR="00F37F25">
        <w:rPr>
          <w:lang w:eastAsia="hu-HU"/>
        </w:rPr>
        <w:t>leten 12 esetb</w:t>
      </w:r>
      <w:r w:rsidR="00E924DD">
        <w:rPr>
          <w:lang w:eastAsia="hu-HU"/>
        </w:rPr>
        <w:t xml:space="preserve">en égettek szemetet, hulladékot. </w:t>
      </w:r>
      <w:r w:rsidR="00761E0C">
        <w:rPr>
          <w:lang w:eastAsia="hu-HU"/>
        </w:rPr>
        <w:t xml:space="preserve">A korábban </w:t>
      </w:r>
      <w:r w:rsidR="00247E7B">
        <w:rPr>
          <w:lang w:eastAsia="hu-HU"/>
        </w:rPr>
        <w:t>gyakorló pályának számító</w:t>
      </w:r>
      <w:r w:rsidR="006E56D5">
        <w:rPr>
          <w:lang w:eastAsia="hu-HU"/>
        </w:rPr>
        <w:t xml:space="preserve"> </w:t>
      </w:r>
      <w:r w:rsidR="00160726">
        <w:rPr>
          <w:lang w:eastAsia="hu-HU"/>
        </w:rPr>
        <w:t>Csongrád</w:t>
      </w:r>
      <w:r w:rsidR="00247E7B">
        <w:rPr>
          <w:lang w:eastAsia="hu-HU"/>
        </w:rPr>
        <w:t>i</w:t>
      </w:r>
      <w:r w:rsidR="00160726">
        <w:rPr>
          <w:lang w:eastAsia="hu-HU"/>
        </w:rPr>
        <w:t xml:space="preserve"> </w:t>
      </w:r>
      <w:r w:rsidR="006E56D5">
        <w:rPr>
          <w:lang w:eastAsia="hu-HU"/>
        </w:rPr>
        <w:t xml:space="preserve">Madách, Zöldfa, Tópart utcák közelében lévő területen </w:t>
      </w:r>
      <w:r w:rsidR="00E924DD">
        <w:rPr>
          <w:lang w:eastAsia="hu-HU"/>
        </w:rPr>
        <w:t>7 esetben</w:t>
      </w:r>
      <w:r w:rsidR="00247E7B">
        <w:rPr>
          <w:lang w:eastAsia="hu-HU"/>
        </w:rPr>
        <w:t xml:space="preserve"> kellett </w:t>
      </w:r>
      <w:r w:rsidR="006E56D5">
        <w:rPr>
          <w:lang w:eastAsia="hu-HU"/>
        </w:rPr>
        <w:t xml:space="preserve">beavatkoznunk. </w:t>
      </w:r>
      <w:r w:rsidR="00E924DD">
        <w:rPr>
          <w:lang w:eastAsia="hu-HU"/>
        </w:rPr>
        <w:t>20 tű</w:t>
      </w:r>
      <w:r w:rsidR="00E924DD">
        <w:rPr>
          <w:lang w:eastAsia="hu-HU"/>
        </w:rPr>
        <w:t>z</w:t>
      </w:r>
      <w:r w:rsidR="00E924DD">
        <w:rPr>
          <w:lang w:eastAsia="hu-HU"/>
        </w:rPr>
        <w:t xml:space="preserve">eset otthon jellegű létesítményben történt. </w:t>
      </w:r>
      <w:r w:rsidR="003D03C2">
        <w:rPr>
          <w:lang w:eastAsia="hu-HU"/>
        </w:rPr>
        <w:t>Ezekből 4 tűzeset lakóingatlant érintett, 4 esetben me</w:t>
      </w:r>
      <w:r w:rsidR="003D03C2">
        <w:rPr>
          <w:lang w:eastAsia="hu-HU"/>
        </w:rPr>
        <w:t>l</w:t>
      </w:r>
      <w:r w:rsidR="003D03C2">
        <w:rPr>
          <w:lang w:eastAsia="hu-HU"/>
        </w:rPr>
        <w:t>léképületben történt tűz. Otthon jellegű létesítményben hulladék, szemét égetése viszonylag al</w:t>
      </w:r>
      <w:r w:rsidR="003D03C2">
        <w:rPr>
          <w:lang w:eastAsia="hu-HU"/>
        </w:rPr>
        <w:t>a</w:t>
      </w:r>
      <w:r w:rsidR="003D03C2">
        <w:rPr>
          <w:lang w:eastAsia="hu-HU"/>
        </w:rPr>
        <w:t xml:space="preserve">csony számban, összesen 5 esetben történt. </w:t>
      </w:r>
      <w:r w:rsidR="00CB7EB8">
        <w:rPr>
          <w:lang w:eastAsia="hu-HU"/>
        </w:rPr>
        <w:t>Riasztási fokozatok tekintetében az esetek nagy r</w:t>
      </w:r>
      <w:r w:rsidR="00CB7EB8">
        <w:rPr>
          <w:lang w:eastAsia="hu-HU"/>
        </w:rPr>
        <w:t>é</w:t>
      </w:r>
      <w:r w:rsidR="00CB7EB8">
        <w:rPr>
          <w:lang w:eastAsia="hu-HU"/>
        </w:rPr>
        <w:t>szét I-es fokozatban kezeltük. Két esetben II-es, egy esetben III-as, míg egy esetben IV-es fok</w:t>
      </w:r>
      <w:r w:rsidR="00CB7EB8">
        <w:rPr>
          <w:lang w:eastAsia="hu-HU"/>
        </w:rPr>
        <w:t>o</w:t>
      </w:r>
      <w:r w:rsidR="00CB7EB8">
        <w:rPr>
          <w:lang w:eastAsia="hu-HU"/>
        </w:rPr>
        <w:t xml:space="preserve">zatban riasztott erőkkel és eszközökkel tudtuk a tűzeseteket biztonságosan felszámolni. </w:t>
      </w:r>
      <w:r w:rsidR="00ED72EE">
        <w:rPr>
          <w:lang w:eastAsia="hu-HU"/>
        </w:rPr>
        <w:t>Tűzes</w:t>
      </w:r>
      <w:r w:rsidR="00ED72EE">
        <w:rPr>
          <w:lang w:eastAsia="hu-HU"/>
        </w:rPr>
        <w:t>e</w:t>
      </w:r>
      <w:r w:rsidR="00ED72EE">
        <w:rPr>
          <w:lang w:eastAsia="hu-HU"/>
        </w:rPr>
        <w:t>tekkel összefüggésben haláleset nem történt.</w:t>
      </w:r>
      <w:r w:rsidR="00A34C94">
        <w:rPr>
          <w:lang w:eastAsia="hu-HU"/>
        </w:rPr>
        <w:t xml:space="preserve"> </w:t>
      </w:r>
    </w:p>
    <w:p w:rsidR="00EA0180" w:rsidRPr="006766DA" w:rsidRDefault="00EA0180" w:rsidP="006766DA"/>
    <w:p w:rsidR="00B43FDE" w:rsidRPr="00D74E23" w:rsidRDefault="006827B8" w:rsidP="00B43FDE">
      <w:pPr>
        <w:pStyle w:val="Cmsor2"/>
        <w:rPr>
          <w:rFonts w:ascii="Times New Roman" w:hAnsi="Times New Roman"/>
        </w:rPr>
      </w:pPr>
      <w:r>
        <w:rPr>
          <w:rFonts w:ascii="Times New Roman" w:hAnsi="Times New Roman"/>
        </w:rPr>
        <w:t>A 2024</w:t>
      </w:r>
      <w:r w:rsidR="00160726">
        <w:rPr>
          <w:rFonts w:ascii="Times New Roman" w:hAnsi="Times New Roman"/>
        </w:rPr>
        <w:t>-e</w:t>
      </w:r>
      <w:r w:rsidR="00B43FDE" w:rsidRPr="00D74E23">
        <w:rPr>
          <w:rFonts w:ascii="Times New Roman" w:hAnsi="Times New Roman"/>
        </w:rPr>
        <w:t>s év műszaki mentéseinek jellemzői</w:t>
      </w:r>
    </w:p>
    <w:p w:rsidR="00E309D7" w:rsidRDefault="00E309D7" w:rsidP="00E309D7"/>
    <w:p w:rsidR="008C7A0E" w:rsidRPr="001E5164" w:rsidRDefault="008C7A0E" w:rsidP="00D74E23">
      <w:pPr>
        <w:jc w:val="both"/>
        <w:rPr>
          <w:lang w:eastAsia="hu-HU"/>
        </w:rPr>
      </w:pPr>
      <w:r>
        <w:rPr>
          <w:lang w:eastAsia="hu-HU"/>
        </w:rPr>
        <w:t xml:space="preserve">A műszaki mentések meghatározó részét </w:t>
      </w:r>
      <w:r w:rsidR="00CB7EB8">
        <w:rPr>
          <w:lang w:eastAsia="hu-HU"/>
        </w:rPr>
        <w:t>2024</w:t>
      </w:r>
      <w:r w:rsidR="00FE7933">
        <w:rPr>
          <w:lang w:eastAsia="hu-HU"/>
        </w:rPr>
        <w:t xml:space="preserve">-ban </w:t>
      </w:r>
      <w:r w:rsidR="00CB7EB8">
        <w:rPr>
          <w:lang w:eastAsia="hu-HU"/>
        </w:rPr>
        <w:t xml:space="preserve">is </w:t>
      </w:r>
      <w:r w:rsidR="00FE7933">
        <w:rPr>
          <w:lang w:eastAsia="hu-HU"/>
        </w:rPr>
        <w:t xml:space="preserve">a fakidőlések, viharkárok jelentették. </w:t>
      </w:r>
      <w:r w:rsidR="00463B7C">
        <w:rPr>
          <w:lang w:eastAsia="hu-HU"/>
        </w:rPr>
        <w:t>51</w:t>
      </w:r>
      <w:r w:rsidR="00A44CE9">
        <w:rPr>
          <w:lang w:eastAsia="hu-HU"/>
        </w:rPr>
        <w:t xml:space="preserve"> esetben viharkárnál kellett </w:t>
      </w:r>
      <w:r w:rsidR="00463B7C">
        <w:rPr>
          <w:lang w:eastAsia="hu-HU"/>
        </w:rPr>
        <w:t>beavatkoznunk, 19</w:t>
      </w:r>
      <w:r w:rsidR="00A44CE9">
        <w:rPr>
          <w:lang w:eastAsia="hu-HU"/>
        </w:rPr>
        <w:t xml:space="preserve"> esetben fakidőlés következményeinek felszámol</w:t>
      </w:r>
      <w:r w:rsidR="00A44CE9">
        <w:rPr>
          <w:lang w:eastAsia="hu-HU"/>
        </w:rPr>
        <w:t>á</w:t>
      </w:r>
      <w:r w:rsidR="00A44CE9">
        <w:rPr>
          <w:lang w:eastAsia="hu-HU"/>
        </w:rPr>
        <w:t xml:space="preserve">sát végeztük. </w:t>
      </w:r>
      <w:r w:rsidR="00463B7C">
        <w:rPr>
          <w:lang w:eastAsia="hu-HU"/>
        </w:rPr>
        <w:t>É</w:t>
      </w:r>
      <w:r w:rsidR="00A44CE9">
        <w:rPr>
          <w:lang w:eastAsia="hu-HU"/>
        </w:rPr>
        <w:t>pületszerkezetekben keletkezett károk miatt, a közúti járműforgalom akadályozt</w:t>
      </w:r>
      <w:r w:rsidR="00A44CE9">
        <w:rPr>
          <w:lang w:eastAsia="hu-HU"/>
        </w:rPr>
        <w:t>a</w:t>
      </w:r>
      <w:r w:rsidR="00A44CE9">
        <w:rPr>
          <w:lang w:eastAsia="hu-HU"/>
        </w:rPr>
        <w:t xml:space="preserve">tása miatt, a közműhálózatokban keletkezett károk miatt kellett </w:t>
      </w:r>
      <w:r w:rsidR="00463B7C">
        <w:rPr>
          <w:lang w:eastAsia="hu-HU"/>
        </w:rPr>
        <w:t xml:space="preserve">az állománynak beavatkoznia. </w:t>
      </w:r>
      <w:r w:rsidR="00A44CE9">
        <w:rPr>
          <w:lang w:eastAsia="hu-HU"/>
        </w:rPr>
        <w:t>A</w:t>
      </w:r>
      <w:r w:rsidR="00AE696C">
        <w:rPr>
          <w:lang w:eastAsia="hu-HU"/>
        </w:rPr>
        <w:t xml:space="preserve"> </w:t>
      </w:r>
      <w:r w:rsidR="00463B7C">
        <w:rPr>
          <w:lang w:eastAsia="hu-HU"/>
        </w:rPr>
        <w:t xml:space="preserve">tűzoltói beavatkozást igénylő </w:t>
      </w:r>
      <w:r w:rsidR="00AE696C">
        <w:rPr>
          <w:lang w:eastAsia="hu-HU"/>
        </w:rPr>
        <w:t xml:space="preserve">közúti balesetek </w:t>
      </w:r>
      <w:r w:rsidR="00463B7C">
        <w:rPr>
          <w:lang w:eastAsia="hu-HU"/>
        </w:rPr>
        <w:t>száma jelentős növekedést mutatott, 17</w:t>
      </w:r>
      <w:r>
        <w:rPr>
          <w:lang w:eastAsia="hu-HU"/>
        </w:rPr>
        <w:t xml:space="preserve"> ilyen es</w:t>
      </w:r>
      <w:r w:rsidR="005B2CE2">
        <w:rPr>
          <w:lang w:eastAsia="hu-HU"/>
        </w:rPr>
        <w:t>e</w:t>
      </w:r>
      <w:r w:rsidR="005B2CE2">
        <w:rPr>
          <w:lang w:eastAsia="hu-HU"/>
        </w:rPr>
        <w:t>ménynél nyújtottunk segítséget</w:t>
      </w:r>
      <w:r w:rsidR="009E7F06">
        <w:rPr>
          <w:lang w:eastAsia="hu-HU"/>
        </w:rPr>
        <w:t xml:space="preserve">. </w:t>
      </w:r>
      <w:r w:rsidR="00463B7C">
        <w:rPr>
          <w:lang w:eastAsia="hu-HU"/>
        </w:rPr>
        <w:t xml:space="preserve">A </w:t>
      </w:r>
      <w:r w:rsidR="003F26FC">
        <w:rPr>
          <w:lang w:eastAsia="hu-HU"/>
        </w:rPr>
        <w:t>Mentő bajtársakkal együtt a sérültek kimentését, kiemelését</w:t>
      </w:r>
      <w:r w:rsidR="00DE6405">
        <w:rPr>
          <w:lang w:eastAsia="hu-HU"/>
        </w:rPr>
        <w:t xml:space="preserve"> hajtottuk végre</w:t>
      </w:r>
      <w:r w:rsidR="003F26FC">
        <w:rPr>
          <w:lang w:eastAsia="hu-HU"/>
        </w:rPr>
        <w:t>, valamint a sérült járművek biztonságba helyezését végeztük ezeknél az esem</w:t>
      </w:r>
      <w:r w:rsidR="003F26FC">
        <w:rPr>
          <w:lang w:eastAsia="hu-HU"/>
        </w:rPr>
        <w:t>é</w:t>
      </w:r>
      <w:r w:rsidR="003F26FC">
        <w:rPr>
          <w:lang w:eastAsia="hu-HU"/>
        </w:rPr>
        <w:t xml:space="preserve">nyeknél. </w:t>
      </w:r>
      <w:r w:rsidR="00A34C94">
        <w:rPr>
          <w:lang w:eastAsia="hu-HU"/>
        </w:rPr>
        <w:t xml:space="preserve">Az év során </w:t>
      </w:r>
      <w:r w:rsidR="003F26FC">
        <w:rPr>
          <w:lang w:eastAsia="hu-HU"/>
        </w:rPr>
        <w:t>2</w:t>
      </w:r>
      <w:r>
        <w:rPr>
          <w:lang w:eastAsia="hu-HU"/>
        </w:rPr>
        <w:t xml:space="preserve"> szén-monoxidos esemény </w:t>
      </w:r>
      <w:r w:rsidR="0068001C">
        <w:rPr>
          <w:lang w:eastAsia="hu-HU"/>
        </w:rPr>
        <w:t xml:space="preserve">történt. </w:t>
      </w:r>
      <w:r w:rsidR="003F26FC">
        <w:rPr>
          <w:lang w:eastAsia="hu-HU"/>
        </w:rPr>
        <w:t>Növekszik a társszerveink részére tö</w:t>
      </w:r>
      <w:r w:rsidR="003F26FC">
        <w:rPr>
          <w:lang w:eastAsia="hu-HU"/>
        </w:rPr>
        <w:t>r</w:t>
      </w:r>
      <w:r w:rsidR="003F26FC">
        <w:rPr>
          <w:lang w:eastAsia="hu-HU"/>
        </w:rPr>
        <w:t>ténő segítségnyújtás</w:t>
      </w:r>
      <w:r w:rsidR="00A658AF">
        <w:rPr>
          <w:lang w:eastAsia="hu-HU"/>
        </w:rPr>
        <w:t>, ahol zömében idős, beteg, magatehetetlen, vagy elérhetetlen</w:t>
      </w:r>
      <w:r w:rsidR="00DE6405">
        <w:rPr>
          <w:lang w:eastAsia="hu-HU"/>
        </w:rPr>
        <w:t xml:space="preserve"> személyekhez történő bejutásban nyújtottunk segítséget. Az okos eszközök jelzése is egyre </w:t>
      </w:r>
      <w:r w:rsidR="008C065D">
        <w:rPr>
          <w:lang w:eastAsia="hu-HU"/>
        </w:rPr>
        <w:t xml:space="preserve">több </w:t>
      </w:r>
      <w:r w:rsidR="00DE6405">
        <w:rPr>
          <w:lang w:eastAsia="hu-HU"/>
        </w:rPr>
        <w:t>esetben igényel vonulást a részünkről.</w:t>
      </w:r>
    </w:p>
    <w:p w:rsidR="00E309D7" w:rsidRPr="00E309D7" w:rsidRDefault="00E309D7" w:rsidP="00E309D7"/>
    <w:p w:rsidR="00B43FDE" w:rsidRDefault="00B43FDE">
      <w:pPr>
        <w:pStyle w:val="Cmsor2"/>
        <w:rPr>
          <w:rFonts w:ascii="Times New Roman" w:hAnsi="Times New Roman"/>
        </w:rPr>
      </w:pPr>
      <w:r>
        <w:rPr>
          <w:rFonts w:ascii="Times New Roman" w:hAnsi="Times New Roman"/>
        </w:rPr>
        <w:t>Kiemelkedő káresetek az évben</w:t>
      </w:r>
    </w:p>
    <w:p w:rsidR="00B43FDE" w:rsidRDefault="00B43FDE" w:rsidP="00B43FDE"/>
    <w:p w:rsidR="00DE6405" w:rsidRPr="007425FC" w:rsidRDefault="00DE6405" w:rsidP="00DE6405">
      <w:pPr>
        <w:jc w:val="both"/>
      </w:pPr>
      <w:r w:rsidRPr="007425FC">
        <w:t>A Csongrádi Hivatásos Tűzoltó-parancsnokság illetékességi területén, 2024-ben öt esetben tö</w:t>
      </w:r>
      <w:r w:rsidRPr="007425FC">
        <w:t>r</w:t>
      </w:r>
      <w:r w:rsidRPr="007425FC">
        <w:t>tént tűzvizsgálati eljárás lefolytatását igénylő tűzeset. Három esetben bűncselekmény alapos gy</w:t>
      </w:r>
      <w:r w:rsidRPr="007425FC">
        <w:t>a</w:t>
      </w:r>
      <w:r w:rsidRPr="007425FC">
        <w:t>núja miatt került elrendelésre a tűzvizsgálat, két esetben az elrendelt riasztási fokozat miatt. A lefolytatott vizsgálatok alapján négy esetben szándékos tűzokozás történt, egy esetben gondatla</w:t>
      </w:r>
      <w:r w:rsidRPr="007425FC">
        <w:t>n</w:t>
      </w:r>
      <w:r w:rsidRPr="007425FC">
        <w:t xml:space="preserve">ság miatt keletkezett tűz. </w:t>
      </w:r>
    </w:p>
    <w:p w:rsidR="00E809FD" w:rsidRDefault="00E809FD" w:rsidP="00E809FD">
      <w:pPr>
        <w:jc w:val="both"/>
      </w:pPr>
    </w:p>
    <w:p w:rsidR="00F57CAC" w:rsidRDefault="00DE6405" w:rsidP="00E309D7">
      <w:pPr>
        <w:rPr>
          <w:lang w:eastAsia="hu-HU"/>
        </w:rPr>
      </w:pPr>
      <w:r>
        <w:rPr>
          <w:lang w:eastAsia="hu-HU"/>
        </w:rPr>
        <w:t xml:space="preserve">Az év során legnagyobb erő-eszköz állományt igénylő – IV-es Kiemelt </w:t>
      </w:r>
      <w:r w:rsidR="003A0855">
        <w:rPr>
          <w:lang w:eastAsia="hu-HU"/>
        </w:rPr>
        <w:t>–</w:t>
      </w:r>
      <w:r>
        <w:rPr>
          <w:lang w:eastAsia="hu-HU"/>
        </w:rPr>
        <w:t xml:space="preserve"> </w:t>
      </w:r>
      <w:r w:rsidR="003A0855">
        <w:rPr>
          <w:lang w:eastAsia="hu-HU"/>
        </w:rPr>
        <w:t>fokozatban kezelt tű</w:t>
      </w:r>
      <w:r w:rsidR="003A0855">
        <w:rPr>
          <w:lang w:eastAsia="hu-HU"/>
        </w:rPr>
        <w:t>z</w:t>
      </w:r>
      <w:r w:rsidR="003A0855">
        <w:rPr>
          <w:lang w:eastAsia="hu-HU"/>
        </w:rPr>
        <w:t>eset egy szerencsére alacsony kárértékkel járó vegetációt érintő szabadtéri tűzeset volt Felgyő külterületén. Szeptemberben a nyárvégén keletkezett tűzesetet a térségből segítségnyújtásra érk</w:t>
      </w:r>
      <w:r w:rsidR="003A0855">
        <w:rPr>
          <w:lang w:eastAsia="hu-HU"/>
        </w:rPr>
        <w:t>e</w:t>
      </w:r>
      <w:r w:rsidR="003A0855">
        <w:rPr>
          <w:lang w:eastAsia="hu-HU"/>
        </w:rPr>
        <w:t>ző szerekkel együtt oltottuk el. Érdekessége volt az eseménynek hogy a nagy kiterjedés miatt a helyszíni szemléhez a tűzvizsgáló kolléga kamerával szerelt drón alkalmazására kért engedélyt, ami nagymértékben segítette a helyszín rögzítését, és a terjedési irányok azonosítását.</w:t>
      </w:r>
    </w:p>
    <w:p w:rsidR="003A0855" w:rsidRDefault="003A0855" w:rsidP="00E309D7">
      <w:pPr>
        <w:rPr>
          <w:lang w:eastAsia="hu-HU"/>
        </w:rPr>
      </w:pPr>
    </w:p>
    <w:p w:rsidR="003A0855" w:rsidRDefault="003A0855" w:rsidP="00E309D7">
      <w:pPr>
        <w:rPr>
          <w:lang w:eastAsia="hu-HU"/>
        </w:rPr>
      </w:pPr>
    </w:p>
    <w:p w:rsidR="003A0855" w:rsidRDefault="003A0855" w:rsidP="00E309D7">
      <w:pPr>
        <w:rPr>
          <w:lang w:eastAsia="hu-HU"/>
        </w:rPr>
      </w:pPr>
    </w:p>
    <w:p w:rsidR="003A0855" w:rsidRDefault="003A0855" w:rsidP="00E309D7">
      <w:pPr>
        <w:rPr>
          <w:lang w:eastAsia="hu-HU"/>
        </w:rPr>
      </w:pPr>
    </w:p>
    <w:p w:rsidR="003A0855" w:rsidRDefault="003A0855" w:rsidP="00E309D7"/>
    <w:p w:rsidR="00E309D7" w:rsidRPr="00E309D7" w:rsidRDefault="00E309D7" w:rsidP="00E309D7"/>
    <w:p w:rsidR="00B43FDE" w:rsidRDefault="00E56E28">
      <w:pPr>
        <w:pStyle w:val="Cmsor2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  <w:r w:rsidR="00EE2C9E">
        <w:rPr>
          <w:rFonts w:ascii="Times New Roman" w:hAnsi="Times New Roman"/>
        </w:rPr>
        <w:t>Csanytelek település</w:t>
      </w:r>
      <w:r w:rsidR="00B43FDE">
        <w:rPr>
          <w:rFonts w:ascii="Times New Roman" w:hAnsi="Times New Roman"/>
        </w:rPr>
        <w:t xml:space="preserve"> </w:t>
      </w:r>
      <w:r w:rsidR="003A0855">
        <w:rPr>
          <w:rFonts w:ascii="Times New Roman" w:hAnsi="Times New Roman"/>
        </w:rPr>
        <w:t xml:space="preserve">mentő </w:t>
      </w:r>
      <w:r w:rsidR="00B43FDE">
        <w:rPr>
          <w:rFonts w:ascii="Times New Roman" w:hAnsi="Times New Roman"/>
        </w:rPr>
        <w:t>tűzvédelmi helyzete</w:t>
      </w:r>
    </w:p>
    <w:p w:rsidR="00B43FDE" w:rsidRPr="00B43FDE" w:rsidRDefault="00B43FDE" w:rsidP="00B43FDE">
      <w:pPr>
        <w:rPr>
          <w:b/>
          <w:i/>
          <w:sz w:val="28"/>
          <w:szCs w:val="28"/>
        </w:rPr>
      </w:pPr>
    </w:p>
    <w:p w:rsidR="00100646" w:rsidRDefault="00100646" w:rsidP="00100646">
      <w:pPr>
        <w:jc w:val="both"/>
        <w:rPr>
          <w:kern w:val="1"/>
        </w:rPr>
      </w:pPr>
      <w:r>
        <w:rPr>
          <w:kern w:val="1"/>
        </w:rPr>
        <w:t>A 2024-es év a statisztikai adatok alapján nem volt rendkívüli, bár mind a tűzesetek, mind a m</w:t>
      </w:r>
      <w:r>
        <w:rPr>
          <w:kern w:val="1"/>
        </w:rPr>
        <w:t>ű</w:t>
      </w:r>
      <w:r>
        <w:rPr>
          <w:kern w:val="1"/>
        </w:rPr>
        <w:t>szaki mentések száma emelkedett az előző évhez képest. Összesen 18 beavatkozást igénylő es</w:t>
      </w:r>
      <w:r>
        <w:rPr>
          <w:kern w:val="1"/>
        </w:rPr>
        <w:t>e</w:t>
      </w:r>
      <w:r>
        <w:rPr>
          <w:kern w:val="1"/>
        </w:rPr>
        <w:t>mény történt a településen, és négy esetben kiérkezés előtt felszámolták az eseményt. 4 esetben tűzesetnél, 14 esetben műszaki mentésnél kellett beavatkoznunk. A tűzesetek összetételét tekin</w:t>
      </w:r>
      <w:r>
        <w:rPr>
          <w:kern w:val="1"/>
        </w:rPr>
        <w:t>t</w:t>
      </w:r>
      <w:r>
        <w:rPr>
          <w:kern w:val="1"/>
        </w:rPr>
        <w:t>ve két esetben mezőgazdasági létesítményben keletkezett tűz, egy esetben szabad területi veget</w:t>
      </w:r>
      <w:r>
        <w:rPr>
          <w:kern w:val="1"/>
        </w:rPr>
        <w:t>á</w:t>
      </w:r>
      <w:r>
        <w:rPr>
          <w:kern w:val="1"/>
        </w:rPr>
        <w:t xml:space="preserve">ció égett, egy esetben lakószobában keletkezett tűz. A műszaki mentések összetétele az alábbiak szerint alakult: 2 esemény CO következtében keletkezett, egy </w:t>
      </w:r>
      <w:r w:rsidR="00EE2C9E">
        <w:rPr>
          <w:kern w:val="1"/>
        </w:rPr>
        <w:t xml:space="preserve">épületomlás következett be, ahol sajnos egy fő elhunyt, 11 esetben fakidőlés, vagy viharkár miatt kellett beavatkozunk. </w:t>
      </w:r>
      <w:r>
        <w:rPr>
          <w:kern w:val="1"/>
        </w:rPr>
        <w:t>A Csanyt</w:t>
      </w:r>
      <w:r>
        <w:rPr>
          <w:kern w:val="1"/>
        </w:rPr>
        <w:t>e</w:t>
      </w:r>
      <w:r>
        <w:rPr>
          <w:kern w:val="1"/>
        </w:rPr>
        <w:t>leki Polgárőr</w:t>
      </w:r>
      <w:r w:rsidR="00EE2C9E">
        <w:rPr>
          <w:kern w:val="1"/>
        </w:rPr>
        <w:t xml:space="preserve"> és Önkéntes Tűzoltó Egyesület 12</w:t>
      </w:r>
      <w:r>
        <w:rPr>
          <w:kern w:val="1"/>
        </w:rPr>
        <w:t xml:space="preserve"> beavatkozást igénylő es</w:t>
      </w:r>
      <w:r w:rsidR="00EE2C9E">
        <w:rPr>
          <w:kern w:val="1"/>
        </w:rPr>
        <w:t>eménynél segítette a munkánkat.</w:t>
      </w:r>
    </w:p>
    <w:p w:rsidR="00100646" w:rsidRDefault="00100646" w:rsidP="00100646">
      <w:pPr>
        <w:spacing w:before="120" w:after="120"/>
        <w:jc w:val="both"/>
        <w:rPr>
          <w:kern w:val="1"/>
        </w:rPr>
      </w:pPr>
      <w:r>
        <w:rPr>
          <w:kern w:val="1"/>
        </w:rPr>
        <w:t>A település rendezett belterületi úthálózattal, és tűzi-víz hálózattal rendelkezik. A tűzcsaprendszer biztosítja a szükséges oltóvizet a beavatkozásainkhoz. Kritikus helyzetben több szabadfelszíni vízforrás is rendelkezésre áll, felszívásos tápláláshoz. A belterületi úthálózat tűzoltó-gépjárművek számára megfelelő közlekedési lehetőséget biztosít.</w:t>
      </w:r>
    </w:p>
    <w:p w:rsidR="00100646" w:rsidRDefault="00100646" w:rsidP="00100646">
      <w:pPr>
        <w:spacing w:before="120" w:after="120"/>
        <w:jc w:val="both"/>
        <w:rPr>
          <w:kern w:val="1"/>
        </w:rPr>
      </w:pPr>
    </w:p>
    <w:p w:rsidR="00100646" w:rsidRDefault="00100646" w:rsidP="00100646">
      <w:pPr>
        <w:spacing w:before="120" w:after="120"/>
        <w:jc w:val="both"/>
      </w:pPr>
      <w:r>
        <w:t xml:space="preserve">Összességében a település általános tűzvédelmi helyzete megfelelő. </w:t>
      </w:r>
      <w:r w:rsidR="00EE2C9E">
        <w:t>A Csanytelek PÖTE további fejlődése, fejlesztése nagymértékben javíthatja a település önvédelmi képességét.</w:t>
      </w:r>
      <w:bookmarkStart w:id="0" w:name="_GoBack"/>
      <w:bookmarkEnd w:id="0"/>
    </w:p>
    <w:p w:rsidR="00EA0180" w:rsidRDefault="00EA0180">
      <w:pPr>
        <w:jc w:val="both"/>
        <w:rPr>
          <w:szCs w:val="20"/>
        </w:rPr>
      </w:pPr>
    </w:p>
    <w:p w:rsidR="009B5ED9" w:rsidRDefault="009B5ED9">
      <w:pPr>
        <w:jc w:val="both"/>
        <w:rPr>
          <w:szCs w:val="20"/>
        </w:rPr>
      </w:pPr>
    </w:p>
    <w:p w:rsidR="009B5ED9" w:rsidRDefault="009B5ED9">
      <w:pPr>
        <w:jc w:val="both"/>
        <w:rPr>
          <w:szCs w:val="20"/>
        </w:rPr>
      </w:pPr>
    </w:p>
    <w:p w:rsidR="00EA0180" w:rsidRDefault="008A38F6">
      <w:pPr>
        <w:pStyle w:val="Cmsor1"/>
        <w:rPr>
          <w:rFonts w:ascii="Times New Roman" w:hAnsi="Times New Roman"/>
        </w:rPr>
      </w:pPr>
      <w:r>
        <w:rPr>
          <w:rFonts w:ascii="Times New Roman" w:hAnsi="Times New Roman"/>
        </w:rPr>
        <w:t>Szakmai Felügyeleti tevékenység</w:t>
      </w:r>
    </w:p>
    <w:p w:rsidR="003C5FE5" w:rsidRPr="003C5FE5" w:rsidRDefault="003C5FE5" w:rsidP="003C5FE5"/>
    <w:p w:rsidR="008A38F6" w:rsidRDefault="008A38F6" w:rsidP="008A38F6">
      <w:pPr>
        <w:ind w:left="171" w:firstLine="57"/>
        <w:rPr>
          <w:b/>
          <w:i/>
          <w:sz w:val="28"/>
          <w:szCs w:val="28"/>
        </w:rPr>
      </w:pPr>
      <w:r w:rsidRPr="008A38F6">
        <w:rPr>
          <w:b/>
          <w:i/>
          <w:sz w:val="28"/>
          <w:szCs w:val="28"/>
        </w:rPr>
        <w:t>IV.1.</w:t>
      </w:r>
      <w:r>
        <w:rPr>
          <w:b/>
          <w:i/>
          <w:sz w:val="28"/>
          <w:szCs w:val="28"/>
        </w:rPr>
        <w:t xml:space="preserve"> Ellenőrzések tapasztalatai</w:t>
      </w:r>
    </w:p>
    <w:p w:rsidR="008A38F6" w:rsidRDefault="008A38F6" w:rsidP="008A38F6">
      <w:pPr>
        <w:ind w:left="171" w:firstLine="57"/>
        <w:rPr>
          <w:b/>
          <w:i/>
          <w:sz w:val="28"/>
          <w:szCs w:val="28"/>
        </w:rPr>
      </w:pPr>
    </w:p>
    <w:p w:rsidR="00366402" w:rsidRDefault="00366402" w:rsidP="00366402">
      <w:pPr>
        <w:ind w:left="15"/>
        <w:jc w:val="both"/>
      </w:pPr>
      <w:r>
        <w:t>El</w:t>
      </w:r>
      <w:r w:rsidR="00534AFA">
        <w:t>lenőrzési tevékenységünket az 38/2022</w:t>
      </w:r>
      <w:r w:rsidRPr="00901B98">
        <w:t>. számú BM</w:t>
      </w:r>
      <w:r>
        <w:t xml:space="preserve"> OKF Intézkedés alapján terveztü</w:t>
      </w:r>
      <w:r w:rsidRPr="00901B98">
        <w:t xml:space="preserve">k, </w:t>
      </w:r>
      <w:r>
        <w:t>és ha</w:t>
      </w:r>
      <w:r>
        <w:t>j</w:t>
      </w:r>
      <w:r>
        <w:t>tottu</w:t>
      </w:r>
      <w:r w:rsidRPr="00901B98">
        <w:t>k végre</w:t>
      </w:r>
      <w:r>
        <w:t>.</w:t>
      </w:r>
      <w:r w:rsidRPr="00901B98">
        <w:t xml:space="preserve"> </w:t>
      </w:r>
      <w:r>
        <w:t>Az ellenőrzések tervezésénél alapvető szempont volt, hogy a vezető számára vi</w:t>
      </w:r>
      <w:r>
        <w:t>s</w:t>
      </w:r>
      <w:r>
        <w:t>szajelzést adjon a szervezet alapfeladatainak ellátásáról, a felkészültségről, az állomány magata</w:t>
      </w:r>
      <w:r>
        <w:t>r</w:t>
      </w:r>
      <w:r>
        <w:t xml:space="preserve">tásbeli és fegyelmi, munkabiztonsági helyzetéről, képzési színvonaláról. Ennek érdekében saját vezetői célellenőrzés keretében </w:t>
      </w:r>
      <w:r w:rsidR="00F94EDC">
        <w:rPr>
          <w:b/>
        </w:rPr>
        <w:t>56</w:t>
      </w:r>
      <w:r w:rsidRPr="00087B39">
        <w:rPr>
          <w:b/>
        </w:rPr>
        <w:t xml:space="preserve"> alkalommal</w:t>
      </w:r>
      <w:r>
        <w:t xml:space="preserve"> ellenőriztük a kiképzési foglalkozások, gyakorl</w:t>
      </w:r>
      <w:r>
        <w:t>a</w:t>
      </w:r>
      <w:r>
        <w:t xml:space="preserve">tok végrehajtását, a szolgálatellátást és a szolgálatváltások végrehajtását. Szakmai elöljáróink, felügyeleti szerveink </w:t>
      </w:r>
      <w:r w:rsidR="00F94EDC">
        <w:rPr>
          <w:b/>
        </w:rPr>
        <w:t>30</w:t>
      </w:r>
      <w:r w:rsidRPr="00087B39">
        <w:rPr>
          <w:b/>
        </w:rPr>
        <w:t xml:space="preserve"> alkalommal</w:t>
      </w:r>
      <w:r>
        <w:t xml:space="preserve"> tartottak különböző ellenőrzést a szervezeti egységnél. A feltárt hibák, hiányosságok kijavítására minden esetben intézkedés történt, illetve a tapasztalat</w:t>
      </w:r>
      <w:r>
        <w:t>o</w:t>
      </w:r>
      <w:r>
        <w:t>kat, tanulságokat beépítettem a jövő évi feladatok közé. Április és december hónapban a BM OKF 7/2018.sz BM OKF Utasítása alapján ellenőriztük a Csanytelek Polgárőr és Önkéntes Tű</w:t>
      </w:r>
      <w:r>
        <w:t>z</w:t>
      </w:r>
      <w:r>
        <w:t>oltó Egyesület szakmai tevékenységét.</w:t>
      </w:r>
    </w:p>
    <w:p w:rsidR="00EA0180" w:rsidRPr="00AF6F0E" w:rsidRDefault="00EA0180" w:rsidP="00B75F67">
      <w:pPr>
        <w:jc w:val="both"/>
      </w:pPr>
    </w:p>
    <w:p w:rsidR="00EA0180" w:rsidRDefault="00EA0180" w:rsidP="00535B80">
      <w:pPr>
        <w:suppressAutoHyphens/>
        <w:rPr>
          <w:b/>
        </w:rPr>
      </w:pPr>
    </w:p>
    <w:p w:rsidR="009B5ED9" w:rsidRDefault="009B5ED9" w:rsidP="00535B80">
      <w:pPr>
        <w:suppressAutoHyphens/>
        <w:rPr>
          <w:b/>
        </w:rPr>
      </w:pPr>
    </w:p>
    <w:p w:rsidR="00EA0180" w:rsidRDefault="00AC0F14">
      <w:pPr>
        <w:pStyle w:val="Cmsor1"/>
        <w:rPr>
          <w:rFonts w:ascii="Times New Roman" w:hAnsi="Times New Roman"/>
        </w:rPr>
      </w:pPr>
      <w:r>
        <w:rPr>
          <w:rFonts w:ascii="Times New Roman" w:hAnsi="Times New Roman"/>
        </w:rPr>
        <w:t>Képzéssel kapcsolatos tevékenység</w:t>
      </w:r>
    </w:p>
    <w:p w:rsidR="004E461E" w:rsidRPr="004E461E" w:rsidRDefault="004E461E" w:rsidP="004E461E"/>
    <w:p w:rsidR="006A1B9C" w:rsidRDefault="003A088E" w:rsidP="006A1B9C">
      <w:pPr>
        <w:rPr>
          <w:b/>
          <w:i/>
        </w:rPr>
      </w:pPr>
      <w:r>
        <w:rPr>
          <w:b/>
          <w:i/>
        </w:rPr>
        <w:t>V.1</w:t>
      </w:r>
      <w:r w:rsidR="006A1B9C" w:rsidRPr="004E461E">
        <w:rPr>
          <w:b/>
          <w:i/>
        </w:rPr>
        <w:t xml:space="preserve">. Az éves továbbképzési tervben </w:t>
      </w:r>
      <w:r w:rsidR="004E461E" w:rsidRPr="004E461E">
        <w:rPr>
          <w:b/>
          <w:i/>
        </w:rPr>
        <w:t>foglaltak végrehajtása</w:t>
      </w:r>
    </w:p>
    <w:p w:rsidR="00CD15BB" w:rsidRPr="004E461E" w:rsidRDefault="00CD15BB" w:rsidP="006A1B9C">
      <w:pPr>
        <w:rPr>
          <w:b/>
          <w:i/>
        </w:rPr>
      </w:pPr>
    </w:p>
    <w:p w:rsidR="00F94EDC" w:rsidRPr="007425FC" w:rsidRDefault="00F94EDC" w:rsidP="00F94EDC">
      <w:pPr>
        <w:widowControl w:val="0"/>
        <w:jc w:val="both"/>
      </w:pPr>
      <w:r w:rsidRPr="007425FC">
        <w:t>Az éves kiképzési, továbbképzési feladatainkat a jóváhagyott gyakorlatterv, és éves ciklusos k</w:t>
      </w:r>
      <w:r w:rsidRPr="007425FC">
        <w:t>i</w:t>
      </w:r>
      <w:r w:rsidRPr="007425FC">
        <w:t>képzési terv alapján végeztük. A tervezésnél figyelembe vettem a korábbi évek tapasztalatait, a központi szakmai ajánlásokat, a felügyelői, főfelügyelői feladat meghatározásokat. A személyi állomány képzésénél alapvetően a gyakorlatiasságot, a területen jelentkező feladatok készsé</w:t>
      </w:r>
      <w:r w:rsidRPr="007425FC">
        <w:t>g</w:t>
      </w:r>
      <w:r w:rsidRPr="007425FC">
        <w:t>szintű végrehajtását szolgáló foglalkozások végrehajtását terveztem. Fokozott figyelmet szente</w:t>
      </w:r>
      <w:r w:rsidRPr="007425FC">
        <w:t>l</w:t>
      </w:r>
      <w:r w:rsidRPr="007425FC">
        <w:t>tünk a legújabb beavatkozási módszerek, eszközök megismerésére, valamint kiemelten fogla</w:t>
      </w:r>
      <w:r w:rsidRPr="007425FC">
        <w:t>l</w:t>
      </w:r>
      <w:r w:rsidRPr="007425FC">
        <w:t>koztunk a központi, illetve területi szervek által kiadott intézkedésekkel. A társas házak és egyéb középmagas épületek tűzoltási és mentési feladatait évente két alkalommal a Szentes/</w:t>
      </w:r>
      <w:r w:rsidR="007475CD">
        <w:t>Létraszer bevonásával szerveztem</w:t>
      </w:r>
      <w:r w:rsidRPr="007425FC">
        <w:t xml:space="preserve"> meg, valamint a 10 emeletes épületekbe külső helyszínes szerelési fo</w:t>
      </w:r>
      <w:r w:rsidRPr="007425FC">
        <w:t>g</w:t>
      </w:r>
      <w:r w:rsidRPr="007425FC">
        <w:t xml:space="preserve">lalkozást hajtottunk végre. Az elméleti képzések végrehajtása során az oktatók a BM OKF által központilag biztosított képzési anyagokat használták fel. </w:t>
      </w:r>
    </w:p>
    <w:p w:rsidR="00F94EDC" w:rsidRPr="007425FC" w:rsidRDefault="00F94EDC" w:rsidP="00F94EDC">
      <w:pPr>
        <w:widowControl w:val="0"/>
        <w:jc w:val="both"/>
      </w:pPr>
      <w:r w:rsidRPr="007425FC">
        <w:t>Mindkét félévben a Szolgálatparancsnokok felügyeletével – a tel</w:t>
      </w:r>
      <w:r w:rsidR="007475CD">
        <w:t>jes állománynál - végrehajtottam</w:t>
      </w:r>
      <w:r w:rsidRPr="007425FC">
        <w:t xml:space="preserve"> a képzés hatékonyságának, a megszerzett ismereteknek a felmérését. </w:t>
      </w:r>
    </w:p>
    <w:p w:rsidR="00F94EDC" w:rsidRPr="007425FC" w:rsidRDefault="00F94EDC" w:rsidP="00F94EDC">
      <w:pPr>
        <w:widowControl w:val="0"/>
        <w:jc w:val="both"/>
      </w:pPr>
      <w:r w:rsidRPr="007425FC">
        <w:t>A több éves statisztika a képzési eredményekről megfelelő visszajelzést ad a vezetői döntésein</w:t>
      </w:r>
      <w:r w:rsidRPr="007425FC">
        <w:t>k</w:t>
      </w:r>
      <w:r w:rsidRPr="007425FC">
        <w:t>hez is. A tűzoltói hivatás gyakorlásához elengedhetetlenül fontos a megfelelő fizikai állóképe</w:t>
      </w:r>
      <w:r w:rsidRPr="007425FC">
        <w:t>s</w:t>
      </w:r>
      <w:r w:rsidRPr="007425FC">
        <w:t>ség, mely megtartásához, fejlesztéséhez hozzájárul az éves képzési tervben biztosított testnevel</w:t>
      </w:r>
      <w:r w:rsidRPr="007425FC">
        <w:t>é</w:t>
      </w:r>
      <w:r w:rsidRPr="007425FC">
        <w:t>si foglalkozások végrehajtása is. A szabadban történő sportolás lehetősége is biztosított a tűzolt</w:t>
      </w:r>
      <w:r w:rsidRPr="007425FC">
        <w:t>ó</w:t>
      </w:r>
      <w:r w:rsidRPr="007425FC">
        <w:t>ink számára, a riaszthatóság megtartása mellett szívesen veszik igénybe a kollégák a futási leh</w:t>
      </w:r>
      <w:r w:rsidRPr="007425FC">
        <w:t>e</w:t>
      </w:r>
      <w:r w:rsidRPr="007425FC">
        <w:t>tőséget, amire a szomszédos városi Sporttelepen van lehetőség. Népszerű mozgási forma a ko</w:t>
      </w:r>
      <w:r w:rsidRPr="007425FC">
        <w:t>n</w:t>
      </w:r>
      <w:r w:rsidRPr="007425FC">
        <w:t>di-terem használata is, valamint szívesen használják ki a kollégák az Alföldi ASZC Bársony Is</w:t>
      </w:r>
      <w:r w:rsidRPr="007425FC">
        <w:t>t</w:t>
      </w:r>
      <w:r w:rsidRPr="007425FC">
        <w:t>ván Mezőgazdasági Technikum, Szakképző Iskola és Kollégium biztosította tornaterem haszn</w:t>
      </w:r>
      <w:r w:rsidRPr="007425FC">
        <w:t>á</w:t>
      </w:r>
      <w:r w:rsidRPr="007425FC">
        <w:t xml:space="preserve">latot. </w:t>
      </w:r>
    </w:p>
    <w:p w:rsidR="00F94EDC" w:rsidRPr="007425FC" w:rsidRDefault="00F94EDC" w:rsidP="00F94EDC">
      <w:pPr>
        <w:widowControl w:val="0"/>
        <w:jc w:val="both"/>
      </w:pPr>
      <w:r w:rsidRPr="007425FC">
        <w:t>A felkészítő gyakorlatokat az éves tervezésnek megfelelően hajtottunk végre. Összes</w:t>
      </w:r>
      <w:r w:rsidR="007475CD">
        <w:t>en 12 lét</w:t>
      </w:r>
      <w:r w:rsidR="007475CD">
        <w:t>e</w:t>
      </w:r>
      <w:r w:rsidR="007475CD">
        <w:t>sítményben szerveztüem</w:t>
      </w:r>
      <w:r w:rsidRPr="007425FC">
        <w:t xml:space="preserve"> az év során a tűzoltási és műszaki mentési feladatok hatékony végreha</w:t>
      </w:r>
      <w:r w:rsidRPr="007425FC">
        <w:t>j</w:t>
      </w:r>
      <w:r w:rsidRPr="007425FC">
        <w:t xml:space="preserve">tását szolgáló helyismereti foglalkozást. </w:t>
      </w:r>
    </w:p>
    <w:p w:rsidR="00F94EDC" w:rsidRPr="007425FC" w:rsidRDefault="00F94EDC" w:rsidP="00F94EDC">
      <w:pPr>
        <w:widowControl w:val="0"/>
        <w:jc w:val="both"/>
      </w:pPr>
      <w:r w:rsidRPr="007425FC">
        <w:t>A középmagas épületeknél végrehajtott szerelések, a vasúti híd Csongrádi hídfőjénél végrehajtott magasból mentési gyakorlatok, a pincével rendelkező középületeknél szervezett szerelési fogla</w:t>
      </w:r>
      <w:r w:rsidRPr="007425FC">
        <w:t>l</w:t>
      </w:r>
      <w:r w:rsidRPr="007425FC">
        <w:t>kozások segítették a felkészülésünket, és lehetővé tették a megfelelő gyakorlat és készségszint elérését.</w:t>
      </w:r>
    </w:p>
    <w:p w:rsidR="00EF6FDB" w:rsidRDefault="00EF6FDB" w:rsidP="00F87EBA"/>
    <w:p w:rsidR="00F87EBA" w:rsidRPr="00C27BC9" w:rsidRDefault="00F87EBA">
      <w:pPr>
        <w:pStyle w:val="Cmsor1"/>
        <w:rPr>
          <w:rFonts w:ascii="Times New Roman" w:hAnsi="Times New Roman"/>
        </w:rPr>
      </w:pPr>
      <w:r w:rsidRPr="00C27BC9">
        <w:rPr>
          <w:rFonts w:ascii="Times New Roman" w:hAnsi="Times New Roman"/>
        </w:rPr>
        <w:t>Önkéntes Tűzoltó Egyesületek szakmai felügyelete</w:t>
      </w:r>
    </w:p>
    <w:p w:rsidR="00ED7FDA" w:rsidRDefault="00ED7FDA" w:rsidP="00ED7FDA"/>
    <w:p w:rsidR="00BE793F" w:rsidRDefault="00ED7FDA" w:rsidP="001B233D">
      <w:pPr>
        <w:jc w:val="both"/>
      </w:pPr>
      <w:r>
        <w:t>A Csongrádi Hivatásos Tűzoltó-parancsnoksá</w:t>
      </w:r>
      <w:r w:rsidR="00E73148">
        <w:t>g működési területén nem működött Önkéntes Tűzoltó Egyesület 2021. decemberéig.</w:t>
      </w:r>
      <w:r>
        <w:t xml:space="preserve"> </w:t>
      </w:r>
      <w:r w:rsidR="00503AE4">
        <w:t>Több mint 2 éves előkészítő munka után 2021 decemb</w:t>
      </w:r>
      <w:r w:rsidR="00503AE4">
        <w:t>e</w:t>
      </w:r>
      <w:r w:rsidR="00503AE4">
        <w:t xml:space="preserve">rében megalakult illetve átalakult a Csanytelek Polgárőr és Önkéntes Tűzoltó Egyesület. </w:t>
      </w:r>
      <w:r w:rsidR="00BE793F">
        <w:t>Az egyesület tagjaival megkezdtük a szakmai együttműködést, és egy tervezett program szerint h</w:t>
      </w:r>
      <w:r w:rsidR="00BE793F">
        <w:t>a</w:t>
      </w:r>
      <w:r w:rsidR="00BE793F">
        <w:t xml:space="preserve">ladva fejlesztjük az egyesületet. </w:t>
      </w:r>
      <w:r w:rsidR="00F62EF3">
        <w:t>2022-ben 8 fő önkéntes bajtársunk részére tartottunk 40 ór</w:t>
      </w:r>
      <w:r w:rsidR="00BE793F">
        <w:t>ás önkéntes tűzoltó tanfolyamot, 2023-ban a csoport szakmai vezetőjét tűzoltás-vezető tevékenysé</w:t>
      </w:r>
      <w:r w:rsidR="00BE793F">
        <w:t>g</w:t>
      </w:r>
      <w:r w:rsidR="00BE793F">
        <w:t>re készítettük fel, illetve további két fő alapfokú felkészítése történt meg.</w:t>
      </w:r>
      <w:r w:rsidR="00F62EF3">
        <w:t xml:space="preserve"> 2022-ben az egyesület benyújtotta és elnyerte első sikeres pályázatát az BM Országos Katasztrófavédelmi Főigazgat</w:t>
      </w:r>
      <w:r w:rsidR="00F62EF3">
        <w:t>ó</w:t>
      </w:r>
      <w:r w:rsidR="00F62EF3">
        <w:t xml:space="preserve">ság által kiírt </w:t>
      </w:r>
      <w:r w:rsidR="000F2A0B">
        <w:t xml:space="preserve">szakmai pályázaton. </w:t>
      </w:r>
      <w:r w:rsidR="00EF6FDB">
        <w:t>Azóta folyamatosan segítjük pályázati tevékenységüket, és a szakmai egyeztetésünkkel benyújtott pályázatok eredményesen szolgálják az egyesület eszközá</w:t>
      </w:r>
      <w:r w:rsidR="00EF6FDB">
        <w:t>l</w:t>
      </w:r>
      <w:r w:rsidR="00EF6FDB">
        <w:t>lományának fejlesztését. Április 06-án, Csongrádon szerveztünk a térség önkéntes civil ment</w:t>
      </w:r>
      <w:r w:rsidR="00EF6FDB">
        <w:t>ő</w:t>
      </w:r>
      <w:r w:rsidR="00EF6FDB">
        <w:t>szervezetei számára felkészítő napot, ahol a nemzeti minősítő rendszernek megfelelően szere</w:t>
      </w:r>
      <w:r w:rsidR="00EF6FDB">
        <w:t>z</w:t>
      </w:r>
      <w:r w:rsidR="00EF6FDB">
        <w:t xml:space="preserve">hettek minősítést önkéntes segítőink. Csanyteleki bajtársaink természetesen részt vettek ezen a rendezvényen. </w:t>
      </w:r>
      <w:r w:rsidR="006D74B2">
        <w:t>Az év során két alkalommal felügyeleti ellenőrzés keretében vizsgáltuk az egy</w:t>
      </w:r>
      <w:r w:rsidR="006D74B2">
        <w:t>e</w:t>
      </w:r>
      <w:r w:rsidR="006D74B2">
        <w:t>sület szakmai működését, ami az alapszabály szerinti szaktevékenység végzését, az együttműk</w:t>
      </w:r>
      <w:r w:rsidR="006D74B2">
        <w:t>ö</w:t>
      </w:r>
      <w:r w:rsidR="006D74B2">
        <w:t>dési eljárásban megfogalmazottak teljesülését, és az elnyert pályázati források felhasználását jelentette.</w:t>
      </w:r>
    </w:p>
    <w:p w:rsidR="006B6BF0" w:rsidRDefault="006B6BF0" w:rsidP="00ED7FDA"/>
    <w:p w:rsidR="0025471F" w:rsidRPr="00ED7FDA" w:rsidRDefault="0025471F" w:rsidP="00ED7FDA"/>
    <w:p w:rsidR="00F87EBA" w:rsidRPr="00C27BC9" w:rsidRDefault="00F87EBA">
      <w:pPr>
        <w:pStyle w:val="Cmsor1"/>
        <w:rPr>
          <w:rFonts w:ascii="Times New Roman" w:hAnsi="Times New Roman"/>
        </w:rPr>
      </w:pPr>
      <w:r w:rsidRPr="00C27BC9">
        <w:rPr>
          <w:rFonts w:ascii="Times New Roman" w:hAnsi="Times New Roman"/>
        </w:rPr>
        <w:t>Polgári védelmi szakmai tevékenység</w:t>
      </w:r>
    </w:p>
    <w:p w:rsidR="008541E1" w:rsidRPr="008541E1" w:rsidRDefault="008541E1" w:rsidP="008541E1"/>
    <w:p w:rsidR="00A52110" w:rsidRDefault="007475CD" w:rsidP="00A52110">
      <w:pPr>
        <w:pStyle w:val="Cmsor3"/>
        <w:numPr>
          <w:ilvl w:val="0"/>
          <w:numId w:val="0"/>
        </w:numPr>
        <w:ind w:left="720" w:hanging="720"/>
        <w:rPr>
          <w:rFonts w:ascii="Times New Roman" w:hAnsi="Times New Roman"/>
          <w:sz w:val="24"/>
          <w:szCs w:val="24"/>
        </w:rPr>
      </w:pPr>
      <w:r>
        <w:t>VI</w:t>
      </w:r>
      <w:r w:rsidR="008541E1" w:rsidRPr="006B6BF0">
        <w:t xml:space="preserve">I.1. </w:t>
      </w:r>
      <w:r w:rsidR="00A52110" w:rsidRPr="00E204B6">
        <w:rPr>
          <w:rFonts w:ascii="Times New Roman" w:hAnsi="Times New Roman"/>
          <w:sz w:val="24"/>
          <w:szCs w:val="24"/>
        </w:rPr>
        <w:t>Főbb kiemelt beavatkozások, veszélyhelyzet-kezelések (polgári védelmi beavatkoz</w:t>
      </w:r>
      <w:r w:rsidR="00A52110" w:rsidRPr="00E204B6">
        <w:rPr>
          <w:rFonts w:ascii="Times New Roman" w:hAnsi="Times New Roman"/>
          <w:sz w:val="24"/>
          <w:szCs w:val="24"/>
        </w:rPr>
        <w:t>á</w:t>
      </w:r>
      <w:r w:rsidR="00A52110" w:rsidRPr="00E204B6">
        <w:rPr>
          <w:rFonts w:ascii="Times New Roman" w:hAnsi="Times New Roman"/>
          <w:sz w:val="24"/>
          <w:szCs w:val="24"/>
        </w:rPr>
        <w:t>sok és szakfeladatok)</w:t>
      </w:r>
    </w:p>
    <w:p w:rsidR="00536FD0" w:rsidRPr="00536FD0" w:rsidRDefault="00536FD0" w:rsidP="00536FD0"/>
    <w:p w:rsidR="00536FD0" w:rsidRPr="007425FC" w:rsidRDefault="00536FD0" w:rsidP="00536FD0">
      <w:pPr>
        <w:pStyle w:val="Listaszerbekezds2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7425FC">
        <w:rPr>
          <w:rFonts w:ascii="Times New Roman" w:hAnsi="Times New Roman" w:cs="Times New Roman"/>
          <w:sz w:val="24"/>
          <w:szCs w:val="24"/>
        </w:rPr>
        <w:t>A Csongrádi járás illetékességi területén kiemelt veszélyhelyzet-kezelési feladat végrehajtására nem került sor, a köteles- és önkéntes polgári védelmi szervezetek mozgósítására, igénybevételére nem volt szükség.</w:t>
      </w:r>
    </w:p>
    <w:p w:rsidR="00536FD0" w:rsidRPr="007425FC" w:rsidRDefault="00536FD0" w:rsidP="00536FD0">
      <w:pPr>
        <w:tabs>
          <w:tab w:val="left" w:pos="567"/>
        </w:tabs>
        <w:suppressAutoHyphens/>
        <w:jc w:val="both"/>
      </w:pPr>
      <w:r w:rsidRPr="007425FC">
        <w:t>A járás illetékességi területén – a fenti időintervallumban – az alábbi, polgári védelmi szempontból kiemelt esemény történt:</w:t>
      </w:r>
    </w:p>
    <w:p w:rsidR="00536FD0" w:rsidRPr="007425FC" w:rsidRDefault="00536FD0" w:rsidP="00536FD0">
      <w:pPr>
        <w:pStyle w:val="Listaszerbekezds2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536FD0" w:rsidRPr="007425FC" w:rsidRDefault="00536FD0" w:rsidP="00536FD0">
      <w:pPr>
        <w:pStyle w:val="Listaszerbekezds"/>
        <w:numPr>
          <w:ilvl w:val="0"/>
          <w:numId w:val="15"/>
        </w:numPr>
        <w:tabs>
          <w:tab w:val="left" w:pos="567"/>
        </w:tabs>
        <w:jc w:val="both"/>
      </w:pPr>
      <w:r w:rsidRPr="007425FC">
        <w:t>2024. március 20-án, Csongrádon egy családi ház tetőszerkezete égett le. A ház lakhata</w:t>
      </w:r>
      <w:r w:rsidRPr="007425FC">
        <w:t>t</w:t>
      </w:r>
      <w:r w:rsidRPr="007425FC">
        <w:t>lanná vált és a tűzoltás-vezető kérésére lakosságvédelmi intézkedésre került sor. Az inga</w:t>
      </w:r>
      <w:r w:rsidRPr="007425FC">
        <w:t>t</w:t>
      </w:r>
      <w:r w:rsidRPr="007425FC">
        <w:t>lanban élő lakókat (2 fő) az Önkormányzat ideiglenesen elhelyezte.</w:t>
      </w:r>
    </w:p>
    <w:p w:rsidR="00536FD0" w:rsidRPr="007425FC" w:rsidRDefault="00536FD0" w:rsidP="00536FD0">
      <w:pPr>
        <w:pStyle w:val="Listaszerbekezds"/>
        <w:tabs>
          <w:tab w:val="left" w:pos="709"/>
        </w:tabs>
        <w:suppressAutoHyphens/>
        <w:jc w:val="both"/>
        <w:rPr>
          <w:lang w:eastAsia="hu-HU"/>
        </w:rPr>
      </w:pPr>
    </w:p>
    <w:p w:rsidR="00536FD0" w:rsidRPr="007425FC" w:rsidRDefault="00536FD0" w:rsidP="00536FD0">
      <w:pPr>
        <w:tabs>
          <w:tab w:val="left" w:pos="709"/>
        </w:tabs>
        <w:suppressAutoHyphens/>
        <w:jc w:val="both"/>
        <w:rPr>
          <w:lang w:eastAsia="hu-HU"/>
        </w:rPr>
      </w:pPr>
      <w:r w:rsidRPr="007425FC">
        <w:rPr>
          <w:rFonts w:eastAsia="SimSun"/>
          <w:kern w:val="1"/>
          <w:lang w:bidi="hi-IN"/>
        </w:rPr>
        <w:t>A Csongrádi járás illetékességi területén bel- vagy árvízi veszély nem történt, lakosságvédelmi intézkedést nem kellett foganatosítani.</w:t>
      </w:r>
      <w:r w:rsidRPr="007425FC">
        <w:rPr>
          <w:lang w:eastAsia="hu-HU"/>
        </w:rPr>
        <w:t xml:space="preserve"> Az esőzések kapcsán a járás polgármesterei belvízvédelmi készenléti fokozatot 2024. évben nem rendeltek el.</w:t>
      </w:r>
    </w:p>
    <w:p w:rsidR="00536FD0" w:rsidRPr="007425FC" w:rsidRDefault="00536FD0" w:rsidP="00536FD0">
      <w:pPr>
        <w:jc w:val="both"/>
      </w:pPr>
      <w:r w:rsidRPr="007425FC">
        <w:t>A 26/2021. BM OKF Intézkedése alapján az Értesítési és készenlétbe helyezési tervünket 2024. március 31-ig felülvizsgáltuk és aktualizáltuk.</w:t>
      </w:r>
    </w:p>
    <w:p w:rsidR="00536FD0" w:rsidRPr="007425FC" w:rsidRDefault="00536FD0" w:rsidP="00536FD0">
      <w:pPr>
        <w:jc w:val="both"/>
      </w:pPr>
      <w:r w:rsidRPr="007425FC">
        <w:t>2024. évben is nagy hangsúlyt kapott a vezetői törzs tagjainak felkészítése, gyakoroltatása, mel</w:t>
      </w:r>
      <w:r w:rsidRPr="007425FC">
        <w:t>y</w:t>
      </w:r>
      <w:r w:rsidRPr="007425FC">
        <w:t>nek kapcsán részt vettünk a Csongrád-Csanád VMKI által 2024. március 28-án szervezett vá</w:t>
      </w:r>
      <w:r w:rsidRPr="007425FC">
        <w:t>r</w:t>
      </w:r>
      <w:r w:rsidRPr="007425FC">
        <w:t>megyei árvízvédelmi felkészítésen, az országos HUNEX 2024 téli felkészítésen, és a november 19-ei kirendeltségi gyakorlaton.</w:t>
      </w:r>
    </w:p>
    <w:p w:rsidR="001E3C9D" w:rsidRDefault="001E3C9D" w:rsidP="001E3C9D">
      <w:pPr>
        <w:tabs>
          <w:tab w:val="left" w:pos="709"/>
        </w:tabs>
        <w:suppressAutoHyphens/>
        <w:spacing w:before="120"/>
        <w:jc w:val="both"/>
      </w:pPr>
    </w:p>
    <w:p w:rsidR="00A52110" w:rsidRPr="00E204B6" w:rsidRDefault="007475CD" w:rsidP="00A52110">
      <w:pPr>
        <w:pStyle w:val="Cmsor3"/>
        <w:numPr>
          <w:ilvl w:val="0"/>
          <w:numId w:val="0"/>
        </w:numPr>
        <w:ind w:left="720" w:hanging="720"/>
        <w:rPr>
          <w:rFonts w:ascii="Times New Roman" w:hAnsi="Times New Roman"/>
          <w:sz w:val="24"/>
          <w:szCs w:val="24"/>
        </w:rPr>
      </w:pPr>
      <w:r>
        <w:t>VI</w:t>
      </w:r>
      <w:r w:rsidR="008541E1" w:rsidRPr="006B6BF0">
        <w:t>I.2.</w:t>
      </w:r>
      <w:r w:rsidR="00A52110">
        <w:rPr>
          <w:b w:val="0"/>
        </w:rPr>
        <w:t xml:space="preserve"> </w:t>
      </w:r>
      <w:r w:rsidR="00A52110" w:rsidRPr="00E204B6">
        <w:rPr>
          <w:rFonts w:ascii="Times New Roman" w:hAnsi="Times New Roman"/>
          <w:sz w:val="24"/>
          <w:szCs w:val="24"/>
        </w:rPr>
        <w:t>Polgári védelmi szervezetek helyzete</w:t>
      </w:r>
    </w:p>
    <w:p w:rsidR="008752ED" w:rsidRPr="006B6BF0" w:rsidRDefault="008752ED" w:rsidP="006B6BF0">
      <w:pPr>
        <w:rPr>
          <w:b/>
        </w:rPr>
      </w:pPr>
    </w:p>
    <w:p w:rsidR="00A52110" w:rsidRPr="002657A4" w:rsidRDefault="00A52110" w:rsidP="002B257E">
      <w:pPr>
        <w:numPr>
          <w:ilvl w:val="0"/>
          <w:numId w:val="9"/>
        </w:numPr>
        <w:suppressAutoHyphens/>
        <w:spacing w:after="120"/>
        <w:jc w:val="both"/>
        <w:rPr>
          <w:i/>
        </w:rPr>
      </w:pPr>
      <w:r>
        <w:rPr>
          <w:i/>
        </w:rPr>
        <w:t>T</w:t>
      </w:r>
      <w:r w:rsidRPr="00013B9C">
        <w:rPr>
          <w:i/>
        </w:rPr>
        <w:t xml:space="preserve">elepülési </w:t>
      </w:r>
      <w:r>
        <w:rPr>
          <w:i/>
        </w:rPr>
        <w:t xml:space="preserve">(köteles) </w:t>
      </w:r>
      <w:r w:rsidRPr="00013B9C">
        <w:rPr>
          <w:i/>
        </w:rPr>
        <w:t>polgári védelmi szervezetek</w:t>
      </w:r>
    </w:p>
    <w:p w:rsidR="00A52110" w:rsidRPr="00735414" w:rsidRDefault="00A52110" w:rsidP="00A52110">
      <w:pPr>
        <w:suppressAutoHyphens/>
        <w:ind w:left="708"/>
        <w:jc w:val="both"/>
        <w:rPr>
          <w:sz w:val="16"/>
          <w:szCs w:val="16"/>
        </w:rPr>
      </w:pPr>
    </w:p>
    <w:p w:rsidR="00F36807" w:rsidRPr="00CA1BC5" w:rsidRDefault="00F36807" w:rsidP="00F36807">
      <w:pPr>
        <w:jc w:val="both"/>
        <w:rPr>
          <w:color w:val="000000"/>
        </w:rPr>
      </w:pPr>
      <w:r w:rsidRPr="00EA19C7">
        <w:rPr>
          <w:sz w:val="22"/>
          <w:szCs w:val="22"/>
          <w:lang w:eastAsia="hu-HU"/>
        </w:rPr>
        <w:t>A katasztrófák elleni védekezés egyes szabályairól szóló 62/2011. (XII. 29.) BM rendelet</w:t>
      </w:r>
      <w:r>
        <w:rPr>
          <w:color w:val="000000"/>
        </w:rPr>
        <w:t xml:space="preserve"> alapján, Csongrádon 300 fős, Csanytelek, Tömörkény és Felgyő településeken 50-50 fős polgári védelmi szervezet került megalakításra. A polgári védelmi szervezetek alkalmazásához szükséges o</w:t>
      </w:r>
      <w:r>
        <w:rPr>
          <w:color w:val="000000"/>
        </w:rPr>
        <w:t>k</w:t>
      </w:r>
      <w:r>
        <w:rPr>
          <w:color w:val="000000"/>
        </w:rPr>
        <w:t xml:space="preserve">mányrendszerek (Beosztó határozatok, Megalakítási és Mozgósítási tervek) rendelkezésre állnak. </w:t>
      </w:r>
      <w:r w:rsidRPr="00AD23FB">
        <w:rPr>
          <w:lang w:eastAsia="hu-HU"/>
        </w:rPr>
        <w:t>A települések közbiztonsági referenseivel közösen a katasztrófavédelmi megbízott a személyi fluktuációt követte, a nyilvántartásokban történő átvezetések folyamatosak voltak, a beosztó és felmentő határozatokat a települések</w:t>
      </w:r>
      <w:r>
        <w:rPr>
          <w:lang w:eastAsia="hu-HU"/>
        </w:rPr>
        <w:t xml:space="preserve"> közbiztonsági referensei a Hivatásos Tűzoltó-parancsnokságok</w:t>
      </w:r>
      <w:r w:rsidRPr="00AD23FB">
        <w:rPr>
          <w:lang w:eastAsia="hu-HU"/>
        </w:rPr>
        <w:t xml:space="preserve"> részére megküldték.</w:t>
      </w:r>
      <w:r>
        <w:rPr>
          <w:color w:val="000000"/>
        </w:rPr>
        <w:t xml:space="preserve"> </w:t>
      </w:r>
    </w:p>
    <w:p w:rsidR="0025471F" w:rsidRDefault="0025471F">
      <w:pPr>
        <w:rPr>
          <w:rFonts w:eastAsia="Calibri"/>
          <w:lang w:eastAsia="hu-HU"/>
        </w:rPr>
      </w:pPr>
      <w:r>
        <w:rPr>
          <w:rFonts w:eastAsia="Calibri"/>
          <w:lang w:eastAsia="hu-HU"/>
        </w:rPr>
        <w:br w:type="page"/>
      </w:r>
    </w:p>
    <w:p w:rsidR="00A52110" w:rsidRDefault="00A52110" w:rsidP="00A52110">
      <w:pPr>
        <w:autoSpaceDE w:val="0"/>
        <w:autoSpaceDN w:val="0"/>
        <w:adjustRightInd w:val="0"/>
        <w:jc w:val="both"/>
        <w:rPr>
          <w:rFonts w:eastAsia="Calibri"/>
          <w:lang w:eastAsia="hu-HU"/>
        </w:rPr>
      </w:pPr>
    </w:p>
    <w:p w:rsidR="00A52110" w:rsidRPr="00BD63A1" w:rsidRDefault="00A52110" w:rsidP="002B257E">
      <w:pPr>
        <w:pStyle w:val="Listaszerbekezds"/>
        <w:numPr>
          <w:ilvl w:val="0"/>
          <w:numId w:val="9"/>
        </w:numPr>
        <w:autoSpaceDE w:val="0"/>
        <w:autoSpaceDN w:val="0"/>
        <w:adjustRightInd w:val="0"/>
        <w:jc w:val="both"/>
        <w:rPr>
          <w:rFonts w:eastAsia="Calibri"/>
          <w:lang w:eastAsia="hu-HU"/>
        </w:rPr>
      </w:pPr>
      <w:r w:rsidRPr="00312ED9">
        <w:rPr>
          <w:i/>
        </w:rPr>
        <w:t>Települé</w:t>
      </w:r>
      <w:r w:rsidR="00536FD0">
        <w:rPr>
          <w:i/>
        </w:rPr>
        <w:t>si Önkéntes Mentőcsoportok (TMSZ</w:t>
      </w:r>
      <w:r w:rsidRPr="00312ED9">
        <w:rPr>
          <w:i/>
        </w:rPr>
        <w:t>)</w:t>
      </w:r>
    </w:p>
    <w:p w:rsidR="006E605B" w:rsidRDefault="006E605B" w:rsidP="006E605B">
      <w:pPr>
        <w:jc w:val="both"/>
        <w:rPr>
          <w:lang w:eastAsia="hu-HU"/>
        </w:rPr>
      </w:pPr>
    </w:p>
    <w:p w:rsidR="00536FD0" w:rsidRPr="007425FC" w:rsidRDefault="00536FD0" w:rsidP="00536FD0">
      <w:pPr>
        <w:jc w:val="both"/>
        <w:rPr>
          <w:lang w:eastAsia="hu-HU"/>
        </w:rPr>
      </w:pPr>
      <w:r w:rsidRPr="007425FC">
        <w:rPr>
          <w:lang w:eastAsia="hu-HU"/>
        </w:rPr>
        <w:t>A járásban összesen 4 településen (Csongrád, Csanytelek, Tömörkény, Felgyő) lett megalakítva Önkéntes Települési Mentőszervezet, összesen 30 fővel. A mentőszervezetek fő feladata az adott települést érintő kárfelszámolási feladatokban történő segítségnyújtás a hivatásos katasztrófav</w:t>
      </w:r>
      <w:r w:rsidRPr="007425FC">
        <w:rPr>
          <w:lang w:eastAsia="hu-HU"/>
        </w:rPr>
        <w:t>é</w:t>
      </w:r>
      <w:r w:rsidRPr="007425FC">
        <w:rPr>
          <w:lang w:eastAsia="hu-HU"/>
        </w:rPr>
        <w:t xml:space="preserve">delmi egységek részére. A HTP nagy hangsúlyt fektet az önkéntes civilszervezetek képzésére és gyakoroltatására. </w:t>
      </w:r>
    </w:p>
    <w:p w:rsidR="00720AA4" w:rsidRDefault="00536FD0" w:rsidP="00536FD0">
      <w:pPr>
        <w:jc w:val="both"/>
        <w:rPr>
          <w:lang w:eastAsia="hu-HU"/>
        </w:rPr>
      </w:pPr>
      <w:r w:rsidRPr="007425FC">
        <w:rPr>
          <w:lang w:eastAsia="hu-HU"/>
        </w:rPr>
        <w:t>A 2023-ban csatlakozott Csongrád Tűzoltó Sportegyesület – mint önkéntes települési mentősze</w:t>
      </w:r>
      <w:r w:rsidRPr="007425FC">
        <w:rPr>
          <w:lang w:eastAsia="hu-HU"/>
        </w:rPr>
        <w:t>r</w:t>
      </w:r>
      <w:r w:rsidRPr="007425FC">
        <w:rPr>
          <w:lang w:eastAsia="hu-HU"/>
        </w:rPr>
        <w:t>vezet – még nem rendelkezett nemzeti minősítéssel, valamint a vármegyénk több önkéntes me</w:t>
      </w:r>
      <w:r w:rsidRPr="007425FC">
        <w:rPr>
          <w:lang w:eastAsia="hu-HU"/>
        </w:rPr>
        <w:t>n</w:t>
      </w:r>
      <w:r w:rsidRPr="007425FC">
        <w:rPr>
          <w:lang w:eastAsia="hu-HU"/>
        </w:rPr>
        <w:t>tőszervezete részéről felmerült igény alapján 2024. április 6-án a települési önkéntes mentősze</w:t>
      </w:r>
      <w:r w:rsidRPr="007425FC">
        <w:rPr>
          <w:lang w:eastAsia="hu-HU"/>
        </w:rPr>
        <w:t>r</w:t>
      </w:r>
      <w:r w:rsidRPr="007425FC">
        <w:rPr>
          <w:lang w:eastAsia="hu-HU"/>
        </w:rPr>
        <w:t>vezetek részére minősítő/újraminősítő gyakorlatot szerveztünk, ahol a Csongrádi Tűzoltó Spor</w:t>
      </w:r>
      <w:r w:rsidRPr="007425FC">
        <w:rPr>
          <w:lang w:eastAsia="hu-HU"/>
        </w:rPr>
        <w:t>t</w:t>
      </w:r>
      <w:r w:rsidRPr="007425FC">
        <w:rPr>
          <w:lang w:eastAsia="hu-HU"/>
        </w:rPr>
        <w:t>egyesület alapvető vízkár-elhárítási és alapvető viharkár-elhárítási, tevékenységre szerzett min</w:t>
      </w:r>
      <w:r w:rsidRPr="007425FC">
        <w:rPr>
          <w:lang w:eastAsia="hu-HU"/>
        </w:rPr>
        <w:t>ő</w:t>
      </w:r>
      <w:r w:rsidRPr="007425FC">
        <w:rPr>
          <w:lang w:eastAsia="hu-HU"/>
        </w:rPr>
        <w:t>sítést.</w:t>
      </w:r>
    </w:p>
    <w:p w:rsidR="00A52110" w:rsidRPr="0018439F" w:rsidRDefault="00A52110" w:rsidP="00A52110">
      <w:pPr>
        <w:jc w:val="both"/>
        <w:rPr>
          <w:lang w:eastAsia="hu-HU"/>
        </w:rPr>
      </w:pPr>
    </w:p>
    <w:p w:rsidR="00A52110" w:rsidRPr="00AC49F9" w:rsidRDefault="00A52110" w:rsidP="002B257E">
      <w:pPr>
        <w:pStyle w:val="Listaszerbekezds"/>
        <w:numPr>
          <w:ilvl w:val="0"/>
          <w:numId w:val="9"/>
        </w:numPr>
        <w:suppressAutoHyphens/>
        <w:spacing w:before="180" w:after="120"/>
        <w:jc w:val="both"/>
        <w:rPr>
          <w:i/>
        </w:rPr>
      </w:pPr>
      <w:r w:rsidRPr="00AC49F9">
        <w:rPr>
          <w:i/>
        </w:rPr>
        <w:t>Járá</w:t>
      </w:r>
      <w:r w:rsidR="00536FD0">
        <w:rPr>
          <w:i/>
        </w:rPr>
        <w:t>si Önkéntes Mentőcsoportok (JMSZ</w:t>
      </w:r>
      <w:r w:rsidRPr="00AC49F9">
        <w:rPr>
          <w:i/>
        </w:rPr>
        <w:t>)</w:t>
      </w:r>
    </w:p>
    <w:p w:rsidR="00A52110" w:rsidRPr="00C72112" w:rsidRDefault="00A52110" w:rsidP="00A52110">
      <w:pPr>
        <w:autoSpaceDE w:val="0"/>
        <w:autoSpaceDN w:val="0"/>
        <w:adjustRightInd w:val="0"/>
        <w:ind w:left="720"/>
        <w:jc w:val="both"/>
        <w:rPr>
          <w:rFonts w:eastAsia="Calibri"/>
          <w:lang w:eastAsia="hu-HU"/>
        </w:rPr>
      </w:pPr>
    </w:p>
    <w:p w:rsidR="00536FD0" w:rsidRPr="007425FC" w:rsidRDefault="00536FD0" w:rsidP="00536FD0">
      <w:pPr>
        <w:jc w:val="both"/>
        <w:rPr>
          <w:lang w:eastAsia="hu-HU"/>
        </w:rPr>
      </w:pPr>
      <w:r w:rsidRPr="007425FC">
        <w:t>Csongrád járásban a Csongrád Mentő</w:t>
      </w:r>
      <w:r>
        <w:t>szervezet</w:t>
      </w:r>
      <w:r w:rsidRPr="007425FC">
        <w:t xml:space="preserve"> (36 fő) feladata közreműködés a vizek kártételei és viharkárok elleni védekezésben való káresemények felszámolása. </w:t>
      </w:r>
      <w:r w:rsidRPr="007425FC">
        <w:rPr>
          <w:lang w:eastAsia="hu-HU"/>
        </w:rPr>
        <w:t>A Csongrádi Járási Önké</w:t>
      </w:r>
      <w:r w:rsidRPr="007425FC">
        <w:rPr>
          <w:lang w:eastAsia="hu-HU"/>
        </w:rPr>
        <w:t>n</w:t>
      </w:r>
      <w:r w:rsidRPr="007425FC">
        <w:rPr>
          <w:lang w:eastAsia="hu-HU"/>
        </w:rPr>
        <w:t>tes Mentőszervezet Csanyteleki PÖTE komponense összesen 10 esetben avatkozott be kémé</w:t>
      </w:r>
      <w:r w:rsidRPr="007425FC">
        <w:rPr>
          <w:lang w:eastAsia="hu-HU"/>
        </w:rPr>
        <w:t>n</w:t>
      </w:r>
      <w:r w:rsidRPr="007425FC">
        <w:rPr>
          <w:lang w:eastAsia="hu-HU"/>
        </w:rPr>
        <w:t xml:space="preserve">nyel, tűzesettel, viharkár-felszámolással, műszaki-mentéssel kapcsolatos kárfelszámolásban. </w:t>
      </w:r>
    </w:p>
    <w:p w:rsidR="00AC49F9" w:rsidRDefault="00AC49F9" w:rsidP="00A52110">
      <w:pPr>
        <w:jc w:val="both"/>
      </w:pPr>
    </w:p>
    <w:p w:rsidR="00A52110" w:rsidRPr="00C72112" w:rsidRDefault="00A52110" w:rsidP="002B257E">
      <w:pPr>
        <w:pStyle w:val="Listaszerbekezds"/>
        <w:numPr>
          <w:ilvl w:val="0"/>
          <w:numId w:val="9"/>
        </w:numPr>
        <w:suppressAutoHyphens/>
        <w:spacing w:before="180" w:after="120"/>
        <w:jc w:val="both"/>
        <w:rPr>
          <w:i/>
        </w:rPr>
      </w:pPr>
      <w:r w:rsidRPr="00C72112">
        <w:rPr>
          <w:i/>
        </w:rPr>
        <w:t>A polgári védelmi szervezetek felkészítésének helyzete</w:t>
      </w:r>
    </w:p>
    <w:p w:rsidR="001C7649" w:rsidRDefault="001C7649" w:rsidP="001C7649"/>
    <w:p w:rsidR="00536FD0" w:rsidRPr="007425FC" w:rsidRDefault="00536FD0" w:rsidP="00536FD0">
      <w:pPr>
        <w:jc w:val="both"/>
      </w:pPr>
      <w:r w:rsidRPr="007425FC">
        <w:t>A települési polgári védelmi szervezetek, valamint az önkéntes mentőszervezetek 2024. évi fe</w:t>
      </w:r>
      <w:r w:rsidRPr="007425FC">
        <w:t>l</w:t>
      </w:r>
      <w:r w:rsidRPr="007425FC">
        <w:t xml:space="preserve">készítését a meghatározottak alapján megterveztük. Csanytelek község 50 fő polgári védelmi szervezetét digitális formában képeztük tovább. </w:t>
      </w:r>
    </w:p>
    <w:p w:rsidR="008752ED" w:rsidRDefault="008752ED" w:rsidP="00A52110">
      <w:pPr>
        <w:jc w:val="both"/>
        <w:rPr>
          <w:b/>
        </w:rPr>
      </w:pPr>
    </w:p>
    <w:p w:rsidR="00A71A3E" w:rsidRDefault="00A71A3E" w:rsidP="001C7649">
      <w:pPr>
        <w:rPr>
          <w:b/>
        </w:rPr>
      </w:pPr>
    </w:p>
    <w:p w:rsidR="00875C8C" w:rsidRPr="00E204B6" w:rsidRDefault="007475CD" w:rsidP="00875C8C">
      <w:pPr>
        <w:pStyle w:val="Cmsor3"/>
        <w:numPr>
          <w:ilvl w:val="0"/>
          <w:numId w:val="0"/>
        </w:numPr>
        <w:jc w:val="both"/>
        <w:rPr>
          <w:rFonts w:ascii="Times New Roman" w:hAnsi="Times New Roman"/>
          <w:iCs/>
          <w:sz w:val="24"/>
          <w:szCs w:val="24"/>
        </w:rPr>
      </w:pPr>
      <w:r>
        <w:t>VI</w:t>
      </w:r>
      <w:r w:rsidR="008752ED" w:rsidRPr="008752ED">
        <w:t xml:space="preserve">I.3. </w:t>
      </w:r>
      <w:r w:rsidR="00875C8C" w:rsidRPr="00E204B6">
        <w:rPr>
          <w:rFonts w:ascii="Times New Roman" w:hAnsi="Times New Roman"/>
          <w:sz w:val="24"/>
          <w:szCs w:val="24"/>
        </w:rPr>
        <w:t>Lakosságvédelmi tevékenység (veszélyeztetettség felmérés, települések katasztróf</w:t>
      </w:r>
      <w:r w:rsidR="00875C8C" w:rsidRPr="00E204B6">
        <w:rPr>
          <w:rFonts w:ascii="Times New Roman" w:hAnsi="Times New Roman"/>
          <w:sz w:val="24"/>
          <w:szCs w:val="24"/>
        </w:rPr>
        <w:t>a</w:t>
      </w:r>
      <w:r w:rsidR="00875C8C" w:rsidRPr="00E204B6">
        <w:rPr>
          <w:rFonts w:ascii="Times New Roman" w:hAnsi="Times New Roman"/>
          <w:sz w:val="24"/>
          <w:szCs w:val="24"/>
        </w:rPr>
        <w:t>védelmi osztályba sorolása, tervezés, egyéni és kollektív védelem, felkészítések)</w:t>
      </w:r>
    </w:p>
    <w:p w:rsidR="00875C8C" w:rsidRPr="00076BE8" w:rsidRDefault="00875C8C" w:rsidP="00875C8C">
      <w:pPr>
        <w:suppressAutoHyphens/>
        <w:jc w:val="both"/>
        <w:rPr>
          <w:i/>
          <w:iCs/>
        </w:rPr>
      </w:pPr>
    </w:p>
    <w:p w:rsidR="00875C8C" w:rsidRPr="00AD5D77" w:rsidRDefault="00875C8C" w:rsidP="00875C8C">
      <w:pPr>
        <w:suppressAutoHyphens/>
        <w:ind w:left="360" w:hanging="180"/>
        <w:jc w:val="both"/>
        <w:rPr>
          <w:i/>
        </w:rPr>
      </w:pPr>
      <w:r>
        <w:rPr>
          <w:i/>
        </w:rPr>
        <w:t>a</w:t>
      </w:r>
      <w:r w:rsidRPr="00AD5D77">
        <w:rPr>
          <w:i/>
        </w:rPr>
        <w:t>) Veszélyeztetettség felmérés, katasztrófavédelmi osztályba sorolás, tervezés</w:t>
      </w:r>
    </w:p>
    <w:p w:rsidR="00875C8C" w:rsidRPr="00AD5D77" w:rsidRDefault="00875C8C" w:rsidP="00875C8C">
      <w:pPr>
        <w:suppressAutoHyphens/>
        <w:ind w:left="360" w:hanging="180"/>
        <w:jc w:val="both"/>
        <w:rPr>
          <w:i/>
        </w:rPr>
      </w:pPr>
    </w:p>
    <w:p w:rsidR="00536FD0" w:rsidRPr="007425FC" w:rsidRDefault="00536FD0" w:rsidP="00536FD0">
      <w:pPr>
        <w:jc w:val="both"/>
        <w:rPr>
          <w:bCs/>
        </w:rPr>
      </w:pPr>
      <w:r w:rsidRPr="007425FC">
        <w:rPr>
          <w:bCs/>
        </w:rPr>
        <w:t>A települések katasztrófavédelmi osztályba sorolását határidőre végrehajtottuk. A polgármest</w:t>
      </w:r>
      <w:r w:rsidRPr="007425FC">
        <w:rPr>
          <w:bCs/>
        </w:rPr>
        <w:t>e</w:t>
      </w:r>
      <w:r w:rsidRPr="007425FC">
        <w:rPr>
          <w:bCs/>
        </w:rPr>
        <w:t>rek és a katasztrófavédelmi szervek az összesített besorolásokat befolyásoló változtatásra javasl</w:t>
      </w:r>
      <w:r w:rsidRPr="007425FC">
        <w:rPr>
          <w:bCs/>
        </w:rPr>
        <w:t>a</w:t>
      </w:r>
      <w:r w:rsidRPr="007425FC">
        <w:rPr>
          <w:bCs/>
        </w:rPr>
        <w:t>tot nem tettek. A járás illetékességi területén lévő négy település közül egy I. katasztrófavédelmi osztály, három pedig II. katasztrófavédelmi osztály besorolást kapott.</w:t>
      </w:r>
    </w:p>
    <w:p w:rsidR="00875C8C" w:rsidRDefault="00875C8C" w:rsidP="00875C8C">
      <w:pPr>
        <w:jc w:val="both"/>
      </w:pPr>
    </w:p>
    <w:p w:rsidR="00536FD0" w:rsidRDefault="00536FD0" w:rsidP="00536FD0">
      <w:pPr>
        <w:jc w:val="center"/>
      </w:pPr>
      <w:r w:rsidRPr="007425FC">
        <w:rPr>
          <w:noProof/>
          <w:lang w:eastAsia="hu-HU"/>
        </w:rPr>
        <w:drawing>
          <wp:inline distT="0" distB="0" distL="0" distR="0">
            <wp:extent cx="4086225" cy="3063155"/>
            <wp:effectExtent l="0" t="0" r="0" b="4445"/>
            <wp:docPr id="5" name="Kép 5" descr="MEgye_osztályb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Egye_osztályba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0921" cy="3066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6FD0" w:rsidRDefault="00536FD0" w:rsidP="00875C8C">
      <w:pPr>
        <w:jc w:val="both"/>
      </w:pPr>
    </w:p>
    <w:p w:rsidR="00536FD0" w:rsidRDefault="00536FD0" w:rsidP="00875C8C">
      <w:pPr>
        <w:jc w:val="both"/>
        <w:rPr>
          <w:bCs/>
        </w:rPr>
      </w:pPr>
    </w:p>
    <w:p w:rsidR="00875C8C" w:rsidRDefault="00875C8C" w:rsidP="00875C8C">
      <w:pPr>
        <w:suppressAutoHyphens/>
        <w:ind w:left="360" w:hanging="180"/>
        <w:jc w:val="both"/>
        <w:rPr>
          <w:i/>
        </w:rPr>
      </w:pPr>
      <w:r w:rsidRPr="00AD5D77">
        <w:rPr>
          <w:i/>
        </w:rPr>
        <w:t>b) Polgári védelmi szakterület által végrehajtott ellenőrzések</w:t>
      </w:r>
    </w:p>
    <w:p w:rsidR="00875C8C" w:rsidRDefault="00875C8C" w:rsidP="00875C8C">
      <w:pPr>
        <w:suppressAutoHyphens/>
        <w:ind w:left="360" w:hanging="180"/>
        <w:jc w:val="both"/>
        <w:rPr>
          <w:i/>
        </w:rPr>
      </w:pPr>
    </w:p>
    <w:p w:rsidR="000D1008" w:rsidRPr="007425FC" w:rsidRDefault="000D1008" w:rsidP="000D1008">
      <w:pPr>
        <w:jc w:val="both"/>
      </w:pPr>
      <w:r w:rsidRPr="007425FC">
        <w:t>A polgári védelmi szakterülethez tartozó ellenőrzéseket az éves veszélyhelyzeti prognózisok sz</w:t>
      </w:r>
      <w:r w:rsidRPr="007425FC">
        <w:t>e</w:t>
      </w:r>
      <w:r w:rsidRPr="007425FC">
        <w:t xml:space="preserve">rint jelzett veszélyeztető hatásokra tekintettel terveztük és hajtottuk végre. </w:t>
      </w:r>
    </w:p>
    <w:p w:rsidR="000D1008" w:rsidRPr="007425FC" w:rsidRDefault="000D1008" w:rsidP="000D1008">
      <w:pPr>
        <w:jc w:val="both"/>
        <w:rPr>
          <w:lang w:eastAsia="hu-HU"/>
        </w:rPr>
      </w:pPr>
      <w:r w:rsidRPr="007425FC">
        <w:t xml:space="preserve">A Tűzoltóság polgári védelmi szakterülete (KVMB) 10 ellenőrzést hajtott végre (4 befogadó hely, 1 őszi belvízi, 1 árvízi, 3 II. rendű lokalizációs védvonal helyszín). Az ellenőrzéseinket és szemléinket a KAP Online HADAR rendszerében rögzítjük. Bár a statisztikában nem jelenik meg, a katasztrófavédelmi megbízott </w:t>
      </w:r>
      <w:r w:rsidRPr="007425FC">
        <w:rPr>
          <w:lang w:eastAsia="hu-HU"/>
        </w:rPr>
        <w:t>egyéb ellenőrzéseken –ADR ellenőrzések – is bevonásra került.</w:t>
      </w:r>
    </w:p>
    <w:p w:rsidR="00875C8C" w:rsidRPr="000D1008" w:rsidRDefault="00875C8C" w:rsidP="00875C8C">
      <w:pPr>
        <w:suppressAutoHyphens/>
        <w:jc w:val="both"/>
      </w:pPr>
    </w:p>
    <w:p w:rsidR="00875C8C" w:rsidRPr="000D1008" w:rsidRDefault="00875C8C" w:rsidP="000D1008">
      <w:pPr>
        <w:suppressAutoHyphens/>
        <w:ind w:firstLine="180"/>
        <w:jc w:val="both"/>
        <w:rPr>
          <w:i/>
          <w:iCs/>
        </w:rPr>
      </w:pPr>
      <w:r w:rsidRPr="00A826A9">
        <w:rPr>
          <w:i/>
          <w:iCs/>
        </w:rPr>
        <w:t>c) Lakosságvédelmi tájékoztatás</w:t>
      </w:r>
    </w:p>
    <w:p w:rsidR="001C7649" w:rsidRDefault="001C7649" w:rsidP="001C7649"/>
    <w:p w:rsidR="000D1008" w:rsidRPr="007425FC" w:rsidRDefault="000D1008" w:rsidP="000D1008">
      <w:pPr>
        <w:jc w:val="both"/>
      </w:pPr>
      <w:r w:rsidRPr="007425FC">
        <w:t>2024. április első hetében kezdődött meg az országos szúnyoggyérítési program. Ezzel kapcs</w:t>
      </w:r>
      <w:r w:rsidRPr="007425FC">
        <w:t>o</w:t>
      </w:r>
      <w:r w:rsidRPr="007425FC">
        <w:t xml:space="preserve">latban minden héten a BM OKF honlapján tájékoztató jelent meg. </w:t>
      </w:r>
      <w:r w:rsidRPr="007425FC">
        <w:rPr>
          <w:bCs/>
        </w:rPr>
        <w:t>Novemberben a biztonságos téli közlekedésre való felkészülés érdekében a katasztrófavédelmi megbízott elektronikus lako</w:t>
      </w:r>
      <w:r w:rsidRPr="007425FC">
        <w:rPr>
          <w:bCs/>
        </w:rPr>
        <w:t>s</w:t>
      </w:r>
      <w:r w:rsidRPr="007425FC">
        <w:rPr>
          <w:bCs/>
        </w:rPr>
        <w:t>sági</w:t>
      </w:r>
      <w:r w:rsidRPr="007425FC">
        <w:rPr>
          <w:bCs/>
          <w:i/>
        </w:rPr>
        <w:t xml:space="preserve"> </w:t>
      </w:r>
      <w:r w:rsidRPr="007425FC">
        <w:rPr>
          <w:bCs/>
        </w:rPr>
        <w:t xml:space="preserve">tájékoztató anyagot küldött a polgármesteri hivatalok részére. </w:t>
      </w:r>
    </w:p>
    <w:p w:rsidR="008752ED" w:rsidRDefault="008752ED" w:rsidP="001C7649"/>
    <w:p w:rsidR="006B6BF0" w:rsidRDefault="006B6BF0" w:rsidP="001C7649">
      <w:pPr>
        <w:rPr>
          <w:b/>
        </w:rPr>
      </w:pPr>
    </w:p>
    <w:p w:rsidR="001C7649" w:rsidRDefault="008752ED" w:rsidP="001C7649">
      <w:pPr>
        <w:rPr>
          <w:b/>
        </w:rPr>
      </w:pPr>
      <w:r w:rsidRPr="008752ED">
        <w:rPr>
          <w:b/>
        </w:rPr>
        <w:t>V</w:t>
      </w:r>
      <w:r w:rsidR="007475CD">
        <w:rPr>
          <w:b/>
        </w:rPr>
        <w:t>I</w:t>
      </w:r>
      <w:r w:rsidR="00875C8C">
        <w:rPr>
          <w:b/>
        </w:rPr>
        <w:t>I.4. Védelmi Igazgatási feladatok</w:t>
      </w:r>
    </w:p>
    <w:p w:rsidR="00E204B6" w:rsidRDefault="00E204B6" w:rsidP="001C7649">
      <w:pPr>
        <w:rPr>
          <w:b/>
        </w:rPr>
      </w:pPr>
    </w:p>
    <w:p w:rsidR="000D1008" w:rsidRPr="007425FC" w:rsidRDefault="000D1008" w:rsidP="000D1008">
      <w:pPr>
        <w:suppressAutoHyphens/>
        <w:jc w:val="both"/>
        <w:rPr>
          <w:lang w:eastAsia="hu-HU"/>
        </w:rPr>
      </w:pPr>
      <w:r w:rsidRPr="007425FC">
        <w:rPr>
          <w:lang w:eastAsia="hu-HU"/>
        </w:rPr>
        <w:t>A Csongrádi Járási Helyi Védelmi Bizottság a tavaszi és őszi rendes ülését jelenléti formában tartotta meg az alábbiak szerint:</w:t>
      </w:r>
    </w:p>
    <w:p w:rsidR="000D1008" w:rsidRPr="007425FC" w:rsidRDefault="000D1008" w:rsidP="000D1008">
      <w:pPr>
        <w:suppressAutoHyphens/>
        <w:jc w:val="both"/>
      </w:pPr>
    </w:p>
    <w:p w:rsidR="000D1008" w:rsidRPr="007425FC" w:rsidRDefault="000D1008" w:rsidP="000D1008">
      <w:pPr>
        <w:suppressAutoHyphens/>
        <w:jc w:val="both"/>
        <w:rPr>
          <w:b/>
          <w:i/>
        </w:rPr>
      </w:pPr>
      <w:r w:rsidRPr="007425FC">
        <w:rPr>
          <w:b/>
          <w:i/>
        </w:rPr>
        <w:t>A tavaszi HVB ülés időpontja:</w:t>
      </w:r>
    </w:p>
    <w:p w:rsidR="000D1008" w:rsidRPr="007425FC" w:rsidRDefault="000D1008" w:rsidP="000D1008">
      <w:pPr>
        <w:tabs>
          <w:tab w:val="left" w:pos="3828"/>
        </w:tabs>
        <w:suppressAutoHyphens/>
      </w:pPr>
      <w:r w:rsidRPr="007425FC">
        <w:t>Csongrádi Járási HVB:</w:t>
      </w:r>
      <w:r w:rsidRPr="007425FC">
        <w:tab/>
        <w:t>2024. március 26. 10:00</w:t>
      </w:r>
    </w:p>
    <w:p w:rsidR="000D1008" w:rsidRPr="007425FC" w:rsidRDefault="000D1008" w:rsidP="000D1008">
      <w:pPr>
        <w:suppressAutoHyphens/>
        <w:jc w:val="both"/>
        <w:rPr>
          <w:b/>
          <w:i/>
        </w:rPr>
      </w:pPr>
      <w:r w:rsidRPr="007425FC">
        <w:rPr>
          <w:b/>
          <w:i/>
        </w:rPr>
        <w:t>Az őszi HVB ülés időpontja:</w:t>
      </w:r>
    </w:p>
    <w:p w:rsidR="000D1008" w:rsidRPr="007425FC" w:rsidRDefault="000D1008" w:rsidP="000D1008">
      <w:pPr>
        <w:tabs>
          <w:tab w:val="left" w:pos="3828"/>
        </w:tabs>
        <w:suppressAutoHyphens/>
      </w:pPr>
      <w:r w:rsidRPr="007425FC">
        <w:t>Csongrádi Járási HVB:</w:t>
      </w:r>
      <w:r w:rsidRPr="007425FC">
        <w:tab/>
        <w:t>2023. november 26. 14:30</w:t>
      </w:r>
    </w:p>
    <w:p w:rsidR="000D1008" w:rsidRPr="007425FC" w:rsidRDefault="000D1008" w:rsidP="000D1008">
      <w:pPr>
        <w:tabs>
          <w:tab w:val="left" w:pos="3828"/>
        </w:tabs>
        <w:suppressAutoHyphens/>
        <w:jc w:val="both"/>
      </w:pPr>
    </w:p>
    <w:p w:rsidR="000D1008" w:rsidRPr="007425FC" w:rsidRDefault="000D1008" w:rsidP="000D1008">
      <w:pPr>
        <w:jc w:val="both"/>
        <w:rPr>
          <w:lang w:eastAsia="hu-HU"/>
        </w:rPr>
      </w:pPr>
      <w:r w:rsidRPr="007425FC">
        <w:rPr>
          <w:lang w:eastAsia="hu-HU"/>
        </w:rPr>
        <w:t>Az üléseken egységesen került megtárgyalásra az ár-belvízvédelmi, a rendkívüli időjárási felad</w:t>
      </w:r>
      <w:r w:rsidRPr="007425FC">
        <w:rPr>
          <w:lang w:eastAsia="hu-HU"/>
        </w:rPr>
        <w:t>a</w:t>
      </w:r>
      <w:r w:rsidRPr="007425FC">
        <w:rPr>
          <w:lang w:eastAsia="hu-HU"/>
        </w:rPr>
        <w:t>tokra történő felkészülés tevékenységről, valamint a 2024. évi nyári extrém hőség hatásairól, a kihívások kezelésének tapasztalatairól, a káros hatások mérséklésének lehetőségeiről tárgyú el</w:t>
      </w:r>
      <w:r w:rsidRPr="007425FC">
        <w:rPr>
          <w:lang w:eastAsia="hu-HU"/>
        </w:rPr>
        <w:t>ő</w:t>
      </w:r>
      <w:r w:rsidRPr="007425FC">
        <w:rPr>
          <w:lang w:eastAsia="hu-HU"/>
        </w:rPr>
        <w:t>terjesztés.</w:t>
      </w:r>
    </w:p>
    <w:p w:rsidR="001C7649" w:rsidRDefault="001C7649" w:rsidP="001C7649">
      <w:pPr>
        <w:rPr>
          <w:b/>
        </w:rPr>
      </w:pPr>
    </w:p>
    <w:p w:rsidR="008752ED" w:rsidRDefault="007475CD" w:rsidP="008752ED">
      <w:pPr>
        <w:jc w:val="both"/>
        <w:rPr>
          <w:b/>
        </w:rPr>
      </w:pPr>
      <w:r>
        <w:rPr>
          <w:b/>
        </w:rPr>
        <w:t>V</w:t>
      </w:r>
      <w:r w:rsidR="008752ED">
        <w:rPr>
          <w:b/>
        </w:rPr>
        <w:t xml:space="preserve">II.5. </w:t>
      </w:r>
      <w:r w:rsidR="00E204B6">
        <w:rPr>
          <w:b/>
        </w:rPr>
        <w:t>A közbiztonsági referensi rendszer működése</w:t>
      </w:r>
    </w:p>
    <w:p w:rsidR="000E7A7C" w:rsidRDefault="000E7A7C" w:rsidP="008752ED">
      <w:pPr>
        <w:jc w:val="both"/>
        <w:rPr>
          <w:b/>
        </w:rPr>
      </w:pPr>
    </w:p>
    <w:p w:rsidR="000D1008" w:rsidRPr="007425FC" w:rsidRDefault="000D1008" w:rsidP="000D1008">
      <w:pPr>
        <w:jc w:val="both"/>
      </w:pPr>
      <w:r w:rsidRPr="007425FC">
        <w:t>Csongrádi Járás minden településén van kijelölt közbiztonsági referens, a referensek helyettesít</w:t>
      </w:r>
      <w:r w:rsidRPr="007425FC">
        <w:t>é</w:t>
      </w:r>
      <w:r w:rsidRPr="007425FC">
        <w:t>sére járási szinten 1 főt jelöltek ki Csongrád városban. A közbiztonsági referensek a részükre meghatározott feladataikat végrehajtották, jelentősen segítették a polgármesterek és a katasztr</w:t>
      </w:r>
      <w:r w:rsidRPr="007425FC">
        <w:t>ó</w:t>
      </w:r>
      <w:r w:rsidRPr="007425FC">
        <w:t>favédelmi megbízottak munkáját. Aktívan részt vettek a KvK vagy HTP által koordinált és vé</w:t>
      </w:r>
      <w:r w:rsidRPr="007425FC">
        <w:t>g</w:t>
      </w:r>
      <w:r w:rsidRPr="007425FC">
        <w:t>rehajtott ellenőrzéseken, gyakorlatokon. A polgári védelmi szervezetekkel kapcsolatos adm</w:t>
      </w:r>
      <w:r w:rsidRPr="007425FC">
        <w:t>i</w:t>
      </w:r>
      <w:r w:rsidRPr="007425FC">
        <w:t>nisztrációs feladatokat végrehajtották, a polgári védelmi szervezetek felkészítése során segítették a szervezést, lebonyolítást. A katasztrófavédelmi tervrendszer változásait folyamatosan követik, az aktualitásokat átvezették, a pontosításokat végrehajtották.</w:t>
      </w:r>
    </w:p>
    <w:p w:rsidR="00E7731E" w:rsidRDefault="00E7731E" w:rsidP="00E7731E">
      <w:pPr>
        <w:jc w:val="both"/>
      </w:pPr>
    </w:p>
    <w:p w:rsidR="00773B36" w:rsidRPr="00E204B6" w:rsidRDefault="007475CD" w:rsidP="001C7649">
      <w:r>
        <w:rPr>
          <w:b/>
        </w:rPr>
        <w:t>V</w:t>
      </w:r>
      <w:r w:rsidR="000D1008">
        <w:rPr>
          <w:b/>
        </w:rPr>
        <w:t>II.6</w:t>
      </w:r>
      <w:r w:rsidR="007964BD" w:rsidRPr="00E204B6">
        <w:t xml:space="preserve">. </w:t>
      </w:r>
      <w:r w:rsidR="00E204B6" w:rsidRPr="00E204B6">
        <w:rPr>
          <w:b/>
        </w:rPr>
        <w:t>Lakosság-felkészítési tevékenység</w:t>
      </w:r>
    </w:p>
    <w:p w:rsidR="00773B36" w:rsidRPr="00E204B6" w:rsidRDefault="00773B36" w:rsidP="001C7649"/>
    <w:p w:rsidR="000D1008" w:rsidRPr="007425FC" w:rsidRDefault="000D1008" w:rsidP="000D1008">
      <w:pPr>
        <w:jc w:val="both"/>
        <w:rPr>
          <w:rFonts w:eastAsia="Calibri"/>
          <w:lang w:eastAsia="en-US"/>
        </w:rPr>
      </w:pPr>
      <w:r w:rsidRPr="007425FC">
        <w:rPr>
          <w:rFonts w:eastAsia="Calibri"/>
          <w:lang w:eastAsia="en-US"/>
        </w:rPr>
        <w:t>A katasztrófavédelem kiemelt célja a gyermekek és fiatalok katasztrófavédelmi felkészítése, amelynek érdekében országszerte lehetőséget biztosít a középiskolás diákok számára, hogy k</w:t>
      </w:r>
      <w:r w:rsidRPr="007425FC">
        <w:rPr>
          <w:rFonts w:eastAsia="Calibri"/>
          <w:lang w:eastAsia="en-US"/>
        </w:rPr>
        <w:t>ö</w:t>
      </w:r>
      <w:r w:rsidRPr="007425FC">
        <w:rPr>
          <w:rFonts w:eastAsia="Calibri"/>
          <w:lang w:eastAsia="en-US"/>
        </w:rPr>
        <w:t>zösségi szolgálati kötelezettségüket a katasztrófavédelem szerveinél, a kirendeltségeken, tűzoltó-parancsnokságokon teljesítsék.</w:t>
      </w:r>
    </w:p>
    <w:p w:rsidR="007964BD" w:rsidRPr="000D1008" w:rsidRDefault="000D1008" w:rsidP="000D1008">
      <w:pPr>
        <w:jc w:val="both"/>
        <w:rPr>
          <w:rFonts w:eastAsia="Calibri"/>
          <w:lang w:eastAsia="en-US"/>
        </w:rPr>
      </w:pPr>
      <w:r w:rsidRPr="007425FC">
        <w:rPr>
          <w:rFonts w:eastAsia="Calibri"/>
          <w:lang w:eastAsia="en-US"/>
        </w:rPr>
        <w:t>Ennek során megismerhetik a szervezet feladatrendszerét, kialakul bennük a biztonság, a katasz</w:t>
      </w:r>
      <w:r w:rsidRPr="007425FC">
        <w:rPr>
          <w:rFonts w:eastAsia="Calibri"/>
          <w:lang w:eastAsia="en-US"/>
        </w:rPr>
        <w:t>t</w:t>
      </w:r>
      <w:r w:rsidRPr="007425FC">
        <w:rPr>
          <w:rFonts w:eastAsia="Calibri"/>
          <w:lang w:eastAsia="en-US"/>
        </w:rPr>
        <w:t>rófák megelőzése és a katasztrófák elleni védekezés melletti elkötelezettség és felelősségérzet, és későbbi életük folyamán nagy valószínűséggel többet tesznek majd saját és környezetük bizto</w:t>
      </w:r>
      <w:r w:rsidRPr="007425FC">
        <w:rPr>
          <w:rFonts w:eastAsia="Calibri"/>
          <w:lang w:eastAsia="en-US"/>
        </w:rPr>
        <w:t>n</w:t>
      </w:r>
      <w:r w:rsidRPr="007425FC">
        <w:rPr>
          <w:rFonts w:eastAsia="Calibri"/>
          <w:lang w:eastAsia="en-US"/>
        </w:rPr>
        <w:t>ságáért. A HTP szorosan együttműködik a járás oktatási intézményeivel. Ezen intézmények az óvodás- általános-, és középiskolás gyermekekkel egyaránt foglalkoznak, így a tanulóifjúság lehető legszélesebb körét tudjuk felkészíteni. Jelenleg az ifjúság-felkészítés egyik fő szegmense a középiskolás korosztály számára a katasztrófavédelmi közösségi szolgálat. 2023. december óta több egyeztetést folytattunk a prevenciós felkészítések és pályaorientációs foglalkozások fokoz</w:t>
      </w:r>
      <w:r w:rsidRPr="007425FC">
        <w:rPr>
          <w:rFonts w:eastAsia="Calibri"/>
          <w:lang w:eastAsia="en-US"/>
        </w:rPr>
        <w:t>á</w:t>
      </w:r>
      <w:r w:rsidRPr="007425FC">
        <w:rPr>
          <w:rFonts w:eastAsia="Calibri"/>
          <w:lang w:eastAsia="en-US"/>
        </w:rPr>
        <w:t>sa érdekében. Az előzetes egyeztetések szerint a KvK kibővített „Tudd, hogy segíthess” pro</w:t>
      </w:r>
      <w:r w:rsidRPr="007425FC">
        <w:rPr>
          <w:rFonts w:eastAsia="Calibri"/>
          <w:lang w:eastAsia="en-US"/>
        </w:rPr>
        <w:t>g</w:t>
      </w:r>
      <w:r w:rsidRPr="007425FC">
        <w:rPr>
          <w:rFonts w:eastAsia="Calibri"/>
          <w:lang w:eastAsia="en-US"/>
        </w:rPr>
        <w:t>ramjához az illetékességi területen lévő gimnáziumok mellett több szakközépiskola is csatlak</w:t>
      </w:r>
      <w:r w:rsidRPr="007425FC">
        <w:rPr>
          <w:rFonts w:eastAsia="Calibri"/>
          <w:lang w:eastAsia="en-US"/>
        </w:rPr>
        <w:t>o</w:t>
      </w:r>
      <w:r w:rsidRPr="007425FC">
        <w:rPr>
          <w:rFonts w:eastAsia="Calibri"/>
          <w:lang w:eastAsia="en-US"/>
        </w:rPr>
        <w:t>zik. Ennek keretében a csongrádi Batsányi János Gimnázium valamennyi osztályában tájékozt</w:t>
      </w:r>
      <w:r w:rsidRPr="007425FC">
        <w:rPr>
          <w:rFonts w:eastAsia="Calibri"/>
          <w:lang w:eastAsia="en-US"/>
        </w:rPr>
        <w:t>a</w:t>
      </w:r>
      <w:r w:rsidRPr="007425FC">
        <w:rPr>
          <w:rFonts w:eastAsia="Calibri"/>
          <w:lang w:eastAsia="en-US"/>
        </w:rPr>
        <w:t>tó-figyelemfelkeltő előadást tartottunk, majd 2024. március 26-án a gimnázium által szervezett diáknapon is részt vettünk.</w:t>
      </w:r>
    </w:p>
    <w:p w:rsidR="00910DE4" w:rsidRDefault="00910DE4" w:rsidP="007964BD">
      <w:pPr>
        <w:jc w:val="both"/>
      </w:pPr>
    </w:p>
    <w:p w:rsidR="00F87EBA" w:rsidRPr="00C27BC9" w:rsidRDefault="00F87EBA">
      <w:pPr>
        <w:pStyle w:val="Cmsor1"/>
        <w:rPr>
          <w:rFonts w:ascii="Times New Roman" w:hAnsi="Times New Roman"/>
        </w:rPr>
      </w:pPr>
      <w:r w:rsidRPr="00C27BC9">
        <w:rPr>
          <w:rFonts w:ascii="Times New Roman" w:hAnsi="Times New Roman"/>
        </w:rPr>
        <w:t>Gyakorlatok</w:t>
      </w:r>
    </w:p>
    <w:p w:rsidR="0018037C" w:rsidRDefault="0018037C" w:rsidP="0018037C"/>
    <w:p w:rsidR="007C657F" w:rsidRPr="007425FC" w:rsidRDefault="007C657F" w:rsidP="007C657F">
      <w:pPr>
        <w:widowControl w:val="0"/>
        <w:jc w:val="both"/>
      </w:pPr>
      <w:r w:rsidRPr="007425FC">
        <w:t>A felkészítő gyakorlatokat az éves tervezésnek megfelelően hajtottunk végre. Összesen 12 lét</w:t>
      </w:r>
      <w:r w:rsidRPr="007425FC">
        <w:t>e</w:t>
      </w:r>
      <w:r w:rsidRPr="007425FC">
        <w:t>sítményben szerveztünk az év során a tűzoltási és műszaki mentési feladatok hatékony végreha</w:t>
      </w:r>
      <w:r w:rsidRPr="007425FC">
        <w:t>j</w:t>
      </w:r>
      <w:r w:rsidRPr="007425FC">
        <w:t xml:space="preserve">tását szolgáló helyismereti foglalkozást. </w:t>
      </w:r>
    </w:p>
    <w:p w:rsidR="007C657F" w:rsidRPr="007425FC" w:rsidRDefault="007C657F" w:rsidP="007C657F">
      <w:pPr>
        <w:widowControl w:val="0"/>
        <w:jc w:val="both"/>
      </w:pPr>
      <w:r w:rsidRPr="007425FC">
        <w:t>A középmagas épületeknél végrehajtott szerelések, a vasúti híd Csongrádi hídfőjénél végrehajtott magasból mentési gyakorlatok, a pincével rendelkező középületeknél szervezett szerelési fogla</w:t>
      </w:r>
      <w:r w:rsidRPr="007425FC">
        <w:t>l</w:t>
      </w:r>
      <w:r w:rsidRPr="007425FC">
        <w:t>kozások segítették a felkészülésünket, és lehetővé tették a megfelelő gyakorlat és készségszint elérését.</w:t>
      </w:r>
    </w:p>
    <w:p w:rsidR="007C657F" w:rsidRPr="007425FC" w:rsidRDefault="007C657F" w:rsidP="007C657F">
      <w:pPr>
        <w:widowControl w:val="0"/>
        <w:jc w:val="both"/>
      </w:pPr>
      <w:r w:rsidRPr="007425FC">
        <w:t xml:space="preserve">Szituációs Begyakorló Gyakorlatot négy helyszínre terveztünk: Csongrád, Ipari Park Hrsz.:2122/45 sz. alatt a CLH </w:t>
      </w:r>
      <w:r>
        <w:t>K</w:t>
      </w:r>
      <w:r w:rsidRPr="007425FC">
        <w:t xml:space="preserve">ft-hez, Csongrád, Bútorgyár u. 1. sz. alatt a ROBA-Tisza </w:t>
      </w:r>
      <w:r>
        <w:t>K</w:t>
      </w:r>
      <w:r w:rsidRPr="007425FC">
        <w:t xml:space="preserve">ft-hez, Csongrád-Bokros Hrsz.:0323/17 sz. alatt a FAUNUS </w:t>
      </w:r>
      <w:r>
        <w:t>K</w:t>
      </w:r>
      <w:r w:rsidRPr="007425FC">
        <w:t xml:space="preserve">ft-hez, Csongrád, Dob u. 4-8. sz. alatt a DIANA Fegyvertechnikai Technikum és Kollégiumhoz </w:t>
      </w:r>
      <w:r w:rsidRPr="007425FC">
        <w:rPr>
          <w:bCs/>
        </w:rPr>
        <w:t xml:space="preserve">szerveztem tűzoltási és műszaki mentési szituáció megoldásának begyakorlására foglalkozást. A mentő tűzvédelmi szempontból kiemelt FAUNUS </w:t>
      </w:r>
      <w:r>
        <w:rPr>
          <w:bCs/>
        </w:rPr>
        <w:t>K</w:t>
      </w:r>
      <w:r w:rsidRPr="007425FC">
        <w:rPr>
          <w:bCs/>
        </w:rPr>
        <w:t xml:space="preserve">ft-nél a korábbi együttműködést folytatva gyakorlatainkkal egybekötve kézi tűzoltó-készülékes felkészítő foglalkozást tartottunk a dolgozók részére, valamint bevontuk őket a gyakorlatok végrehajtásába. </w:t>
      </w:r>
    </w:p>
    <w:p w:rsidR="007C657F" w:rsidRPr="007425FC" w:rsidRDefault="007C657F" w:rsidP="007C657F">
      <w:pPr>
        <w:widowControl w:val="0"/>
        <w:autoSpaceDE w:val="0"/>
        <w:jc w:val="both"/>
      </w:pPr>
      <w:r w:rsidRPr="007425FC">
        <w:t>Mindhárom szolgálati csoport részére egyaránt nappali és éjszakai ellenőrző gyakorlatot is te</w:t>
      </w:r>
      <w:r w:rsidRPr="007425FC">
        <w:t>r</w:t>
      </w:r>
      <w:r w:rsidRPr="007425FC">
        <w:t>veztünk, összesen 6 alkalommal. Az ellenőrző gyakorlatok szervezésénél törekedtünk az életsz</w:t>
      </w:r>
      <w:r w:rsidRPr="007425FC">
        <w:t>e</w:t>
      </w:r>
      <w:r w:rsidRPr="007425FC">
        <w:t>rű szituációk, feltevések kialakítására, hogy a gyakorlat végrehajtás valós helyzethez közeli igénybevételt jelentsen. A Szentesi KVK részéről biztosított anatómiai bábu, illetve a megfelelő fénytechnikai eszközök nagyon sokat javították a gyakorlatok feltételezéseinek megjelenítését, egyértelművé tették azokat. A DIANA Fegyvertechnikai Technikum és Kollégium létesítmén</w:t>
      </w:r>
      <w:r w:rsidRPr="007425FC">
        <w:t>y</w:t>
      </w:r>
      <w:r w:rsidRPr="007425FC">
        <w:t>ben tartott ellenőrző gyakorlatra a kollégiumban lakó tanulókat készítettük fel szerepjátékra. Az értékelésen a kollégium lakói felkészítést kaptak a szituációnak megfelelő helyzetre.</w:t>
      </w:r>
    </w:p>
    <w:p w:rsidR="007C657F" w:rsidRPr="007425FC" w:rsidRDefault="007C657F" w:rsidP="007C657F">
      <w:pPr>
        <w:widowControl w:val="0"/>
        <w:autoSpaceDE w:val="0"/>
        <w:jc w:val="both"/>
      </w:pPr>
      <w:r w:rsidRPr="007425FC">
        <w:t xml:space="preserve">2024-ben a Csongrád, Ipari Park Hrsz.:2122/45 sz. alatt a CLH </w:t>
      </w:r>
      <w:r>
        <w:t>K</w:t>
      </w:r>
      <w:r w:rsidRPr="007425FC">
        <w:t xml:space="preserve">ft-ben, Csongrád, Bútorgyár u. 1. sz. alatt a ROBA-Tisza </w:t>
      </w:r>
      <w:r>
        <w:t>K</w:t>
      </w:r>
      <w:r w:rsidRPr="007425FC">
        <w:t xml:space="preserve">ft-ben (2x), a Csongrád-Bokros Hrsz.:0323/17 sz. alatt a FAUNUS </w:t>
      </w:r>
      <w:r>
        <w:t>K</w:t>
      </w:r>
      <w:r w:rsidRPr="007425FC">
        <w:t>ft-ben, a Csongrád, Kossuth tér 6. sz. alatt a Polgármesteri Hivatalban, a Csongrád, Dob u. 4-8. sz. alatt a DIANA Fegyvertechnikai Technikum és Kollégiumban tartottam parancsnoki ellenő</w:t>
      </w:r>
      <w:r w:rsidRPr="007425FC">
        <w:t>r</w:t>
      </w:r>
      <w:r w:rsidRPr="007425FC">
        <w:t>ző gyakorlatot.</w:t>
      </w:r>
    </w:p>
    <w:p w:rsidR="00916F4D" w:rsidRPr="00D53F2D" w:rsidRDefault="007C657F" w:rsidP="00916F4D">
      <w:pPr>
        <w:jc w:val="both"/>
        <w:rPr>
          <w:b/>
          <w:i/>
        </w:rPr>
      </w:pPr>
      <w:r w:rsidRPr="007425FC">
        <w:rPr>
          <w:bCs/>
        </w:rPr>
        <w:t>A gyakorlatok megfelelő minősítéssel zárultak, és nagyon sok tapasztalatot nyújtottak a további felkészítés szervezéséhez.</w:t>
      </w:r>
    </w:p>
    <w:p w:rsidR="006C753B" w:rsidRPr="0018037C" w:rsidRDefault="006C753B" w:rsidP="0018037C"/>
    <w:p w:rsidR="00F87EBA" w:rsidRPr="00C27BC9" w:rsidRDefault="00F87EBA">
      <w:pPr>
        <w:pStyle w:val="Cmsor1"/>
        <w:rPr>
          <w:rFonts w:ascii="Times New Roman" w:hAnsi="Times New Roman"/>
        </w:rPr>
      </w:pPr>
      <w:r w:rsidRPr="00C27BC9">
        <w:rPr>
          <w:rFonts w:ascii="Times New Roman" w:hAnsi="Times New Roman"/>
        </w:rPr>
        <w:t>Ügyeleti Tevékenység</w:t>
      </w:r>
    </w:p>
    <w:p w:rsidR="007B7782" w:rsidRDefault="007B7782" w:rsidP="007B7782"/>
    <w:p w:rsidR="00E52351" w:rsidRDefault="007B7782" w:rsidP="00E52351">
      <w:pPr>
        <w:jc w:val="both"/>
        <w:rPr>
          <w:szCs w:val="22"/>
          <w:lang w:eastAsia="en-US"/>
        </w:rPr>
      </w:pPr>
      <w:r>
        <w:t xml:space="preserve">Magyarországon az egységes Európai segélyhívó rendszer (ESR-112) működik. Az országban két hívásfogadó központban fogadják a </w:t>
      </w:r>
      <w:r w:rsidR="00E52351">
        <w:t>segélyhívásokat, Miskolcon, és Szombathelyen. Által</w:t>
      </w:r>
      <w:r w:rsidR="00E52351">
        <w:t>á</w:t>
      </w:r>
      <w:r w:rsidR="00E52351">
        <w:t>nos rendelkezé</w:t>
      </w:r>
      <w:r w:rsidR="00607F06">
        <w:t>s, hogy a hívásfogadó operátoro</w:t>
      </w:r>
      <w:r w:rsidR="00E52351">
        <w:t xml:space="preserve">knak </w:t>
      </w:r>
      <w:r w:rsidR="00E52351">
        <w:rPr>
          <w:b/>
        </w:rPr>
        <w:t xml:space="preserve">maximum 10 másodperc </w:t>
      </w:r>
      <w:r w:rsidR="00E52351">
        <w:t>alatt fel kell ve</w:t>
      </w:r>
      <w:r w:rsidR="00E52351">
        <w:t>n</w:t>
      </w:r>
      <w:r w:rsidR="00E52351">
        <w:t xml:space="preserve">nie a beérkező hívást. Ezt </w:t>
      </w:r>
      <w:r w:rsidR="00E52351" w:rsidRPr="0025471F">
        <w:t>követően adatlapot készít</w:t>
      </w:r>
      <w:r w:rsidR="00E52351">
        <w:t>, amelyre a következő alapadatokat kell rö</w:t>
      </w:r>
      <w:r w:rsidR="00E52351">
        <w:t>g</w:t>
      </w:r>
      <w:r w:rsidR="00E52351">
        <w:t xml:space="preserve">zíteni: </w:t>
      </w:r>
    </w:p>
    <w:p w:rsidR="00E52351" w:rsidRDefault="00E52351" w:rsidP="002B257E">
      <w:pPr>
        <w:numPr>
          <w:ilvl w:val="0"/>
          <w:numId w:val="6"/>
        </w:numPr>
        <w:ind w:left="1276"/>
        <w:jc w:val="both"/>
      </w:pPr>
      <w:r>
        <w:t xml:space="preserve">a bejelentő rendelkezésre álló adatait, </w:t>
      </w:r>
    </w:p>
    <w:p w:rsidR="00E52351" w:rsidRDefault="00E52351" w:rsidP="002B257E">
      <w:pPr>
        <w:numPr>
          <w:ilvl w:val="0"/>
          <w:numId w:val="6"/>
        </w:numPr>
        <w:ind w:left="1276"/>
        <w:jc w:val="both"/>
      </w:pPr>
      <w:r>
        <w:t xml:space="preserve">az esemény helyszínét, </w:t>
      </w:r>
    </w:p>
    <w:p w:rsidR="00E52351" w:rsidRDefault="00E52351" w:rsidP="002B257E">
      <w:pPr>
        <w:numPr>
          <w:ilvl w:val="0"/>
          <w:numId w:val="6"/>
        </w:numPr>
        <w:ind w:left="1276"/>
        <w:jc w:val="both"/>
      </w:pPr>
      <w:r>
        <w:t xml:space="preserve">a bejelentés típusát, altípusát, </w:t>
      </w:r>
    </w:p>
    <w:p w:rsidR="00E52351" w:rsidRDefault="00E52351" w:rsidP="002B257E">
      <w:pPr>
        <w:numPr>
          <w:ilvl w:val="0"/>
          <w:numId w:val="6"/>
        </w:numPr>
        <w:ind w:left="1276"/>
        <w:jc w:val="both"/>
      </w:pPr>
      <w:r>
        <w:t>a bejelentés kategóriáját.</w:t>
      </w:r>
    </w:p>
    <w:p w:rsidR="00AD44C9" w:rsidRDefault="00AD44C9" w:rsidP="00E52351"/>
    <w:p w:rsidR="00E52351" w:rsidRDefault="00E52351" w:rsidP="00AD44C9">
      <w:pPr>
        <w:jc w:val="both"/>
      </w:pPr>
      <w:r>
        <w:t xml:space="preserve">Az </w:t>
      </w:r>
      <w:r w:rsidRPr="0025471F">
        <w:t>adatlapot megküldi az illetékességgel és hatáskörrel rendelkező készenléti szervnek (tűzoltó, mentő, rendőr), illetve kapcsolhatja a bejelentőt hívásátadással vagy több készenléti szervet éri</w:t>
      </w:r>
      <w:r w:rsidRPr="0025471F">
        <w:t>n</w:t>
      </w:r>
      <w:r w:rsidRPr="0025471F">
        <w:t>tő esetben konferenciahívásba.</w:t>
      </w:r>
      <w:r w:rsidR="00AD44C9" w:rsidRPr="0025471F">
        <w:t xml:space="preserve"> </w:t>
      </w:r>
      <w:r w:rsidRPr="0025471F">
        <w:t>Az adatlap elkészítését követően az operátor megküldi azt, az illetékes megyei műveletirányításnak. A kikérdezés és az adatlapon megjelenő</w:t>
      </w:r>
      <w:r>
        <w:t xml:space="preserve"> adatok részlete</w:t>
      </w:r>
      <w:r>
        <w:t>s</w:t>
      </w:r>
      <w:r>
        <w:t>ségét az életveszély lehetősége határozza meg. Amennyiben nincs életveszély, akkor a kikérd</w:t>
      </w:r>
      <w:r>
        <w:t>e</w:t>
      </w:r>
      <w:r>
        <w:t>zés és a megjelenített információk jelentősen részletesebbek.</w:t>
      </w:r>
      <w:r w:rsidR="00607F06">
        <w:t xml:space="preserve"> </w:t>
      </w:r>
      <w:r w:rsidR="000D530F">
        <w:t>A megyei műveletirányítás a saját – PAJZS – műveletirányító rendszerébe átveszi az adatokat, és végrehajtja a helyi szervezeti eg</w:t>
      </w:r>
      <w:r w:rsidR="000D530F">
        <w:t>y</w:t>
      </w:r>
      <w:r w:rsidR="000D530F">
        <w:t xml:space="preserve">ségek riasztását. A Csongrádi Tűzoltóságra közvetlenül elenyésző számban fut be jelzés, ennek ellenére a személyes jelzés természetesen biztosított. Tömeges események kezelésénél a helyi híradóügyeletek </w:t>
      </w:r>
      <w:r w:rsidR="002E659B">
        <w:t xml:space="preserve">be tudnak segíteni a megyei ügyeletnek, erre technikai lehetőség megvan, ez a valóságban is működik. A hívásfogadási </w:t>
      </w:r>
      <w:r w:rsidR="007C657F">
        <w:t xml:space="preserve">és továbbítási </w:t>
      </w:r>
      <w:r w:rsidR="002E659B">
        <w:t xml:space="preserve">idő rövidítése kiemelt célja a rendszernek, ebben történt jelentős </w:t>
      </w:r>
      <w:r w:rsidR="007C657F">
        <w:t xml:space="preserve">előrelépés </w:t>
      </w:r>
      <w:r w:rsidR="00DA697B">
        <w:t>a Gépészeti Vezérlő Re</w:t>
      </w:r>
      <w:r w:rsidR="007C657F">
        <w:t xml:space="preserve">ndszer (GVR) fejlesztésével. </w:t>
      </w:r>
      <w:r w:rsidR="00DA697B">
        <w:t xml:space="preserve">2024-ben a Csongrádi laktanyában </w:t>
      </w:r>
      <w:r w:rsidR="005F2840">
        <w:t>is befejeztük ennek a teljes kiépítését. Az új szerkezetű és távműködteté</w:t>
      </w:r>
      <w:r w:rsidR="005F2840">
        <w:t>s</w:t>
      </w:r>
      <w:r w:rsidR="005F2840">
        <w:t xml:space="preserve">re alkalmas vezérléssel ellátott szertárkapuk alkalmasak arra, hogy </w:t>
      </w:r>
      <w:r w:rsidR="00DA697B">
        <w:t xml:space="preserve">a Műveletirányító Főügyelet a riasztásait elektronikus úton közvetlenül végre </w:t>
      </w:r>
      <w:r w:rsidR="005F2840">
        <w:t>tudja hajtani, ami tovább gyorsítja a riasztások végrehajtását.</w:t>
      </w:r>
    </w:p>
    <w:p w:rsidR="00E56E28" w:rsidRDefault="00E56E28" w:rsidP="00A50351">
      <w:pPr>
        <w:jc w:val="both"/>
      </w:pPr>
    </w:p>
    <w:p w:rsidR="007475CD" w:rsidRDefault="007475CD" w:rsidP="00A50351">
      <w:pPr>
        <w:jc w:val="both"/>
      </w:pPr>
    </w:p>
    <w:p w:rsidR="00F87EBA" w:rsidRPr="00C27BC9" w:rsidRDefault="00F87EBA">
      <w:pPr>
        <w:pStyle w:val="Cmsor1"/>
        <w:rPr>
          <w:rFonts w:ascii="Times New Roman" w:hAnsi="Times New Roman"/>
        </w:rPr>
      </w:pPr>
      <w:r w:rsidRPr="00C27BC9">
        <w:rPr>
          <w:rFonts w:ascii="Times New Roman" w:hAnsi="Times New Roman"/>
        </w:rPr>
        <w:t>Társszervekkel való szakmai együttműködések</w:t>
      </w:r>
    </w:p>
    <w:p w:rsidR="00E97220" w:rsidRDefault="00E97220" w:rsidP="00E97220"/>
    <w:p w:rsidR="00E56E28" w:rsidRDefault="00E97220" w:rsidP="00A50351">
      <w:pPr>
        <w:jc w:val="both"/>
      </w:pPr>
      <w:r>
        <w:t xml:space="preserve">A </w:t>
      </w:r>
      <w:r w:rsidR="00DA697B">
        <w:t xml:space="preserve">Csongrádi Járási Hivatallal, </w:t>
      </w:r>
      <w:r>
        <w:t>Csongrádi Rendőrkapitánysággal, OMSZ Csongrádi állomásával kitűnő szakmai együttműködés folyik. A hatósági eljárás lefolytatását igénylő események sza</w:t>
      </w:r>
      <w:r>
        <w:t>k</w:t>
      </w:r>
      <w:r>
        <w:t>mai munkájában kölcsönösen tájékoztatjuk egymást, a szakmai munkavégzéshez szükséges sz</w:t>
      </w:r>
      <w:r>
        <w:t>e</w:t>
      </w:r>
      <w:r>
        <w:t xml:space="preserve">mélyes kapcsolatrendszer kiépült, jól működik. </w:t>
      </w:r>
      <w:r w:rsidR="00F01991">
        <w:t>A településeken szervezett kiemelt rendezvények biztosításában együttműködünk</w:t>
      </w:r>
      <w:r w:rsidR="00916F4D">
        <w:t>.</w:t>
      </w:r>
      <w:r w:rsidR="00F01991">
        <w:t xml:space="preserve"> A kárhelyszíni együttműködésünk az érvényben lévő szabály</w:t>
      </w:r>
      <w:r w:rsidR="00F01991">
        <w:t>o</w:t>
      </w:r>
      <w:r w:rsidR="00F01991">
        <w:t xml:space="preserve">zóknak, és a kialakult szakmai együttműködési gyakorlatnak megfelelő, akadálymentes. </w:t>
      </w:r>
    </w:p>
    <w:p w:rsidR="00E56E28" w:rsidRDefault="00E56E28" w:rsidP="00A50351">
      <w:pPr>
        <w:jc w:val="both"/>
      </w:pPr>
    </w:p>
    <w:p w:rsidR="000C49CA" w:rsidRPr="00C27BC9" w:rsidRDefault="000C49CA" w:rsidP="001943A2">
      <w:pPr>
        <w:widowControl w:val="0"/>
        <w:autoSpaceDE w:val="0"/>
        <w:jc w:val="both"/>
        <w:rPr>
          <w:strike/>
        </w:rPr>
      </w:pPr>
    </w:p>
    <w:p w:rsidR="00F87EBA" w:rsidRPr="00C27BC9" w:rsidRDefault="005505DB">
      <w:pPr>
        <w:pStyle w:val="Cmsor1"/>
        <w:rPr>
          <w:rFonts w:ascii="Times New Roman" w:hAnsi="Times New Roman"/>
        </w:rPr>
      </w:pPr>
      <w:r w:rsidRPr="00C27BC9">
        <w:rPr>
          <w:rFonts w:ascii="Times New Roman" w:hAnsi="Times New Roman"/>
        </w:rPr>
        <w:t>Összegzés, k</w:t>
      </w:r>
      <w:r w:rsidR="0009338F" w:rsidRPr="00C27BC9">
        <w:rPr>
          <w:rFonts w:ascii="Times New Roman" w:hAnsi="Times New Roman"/>
        </w:rPr>
        <w:t>övetkező év fő feladatai</w:t>
      </w:r>
    </w:p>
    <w:p w:rsidR="00674426" w:rsidRDefault="00674426" w:rsidP="00674426"/>
    <w:p w:rsidR="005505DB" w:rsidRPr="00565C97" w:rsidRDefault="005505DB" w:rsidP="00565C97">
      <w:pPr>
        <w:widowControl w:val="0"/>
        <w:autoSpaceDN w:val="0"/>
        <w:textAlignment w:val="baseline"/>
        <w:rPr>
          <w:rFonts w:eastAsia="SimSun"/>
          <w:spacing w:val="2"/>
          <w:kern w:val="3"/>
          <w:lang w:bidi="hi-IN"/>
        </w:rPr>
      </w:pPr>
      <w:r w:rsidRPr="008F4D88">
        <w:rPr>
          <w:rFonts w:eastAsia="SimSun"/>
          <w:bCs/>
          <w:spacing w:val="2"/>
          <w:kern w:val="3"/>
          <w:lang w:bidi="hi-IN"/>
        </w:rPr>
        <w:t>A Szentesi Katasztrófavédelmi Kirendeltség alárendeltségében működő Csongrádi Hivatásos Tűzoltó-parancsnokság megfelelően ellátta alaprendeltetésének megfelelő rendvédelmi és kö</w:t>
      </w:r>
      <w:r w:rsidRPr="008F4D88">
        <w:rPr>
          <w:rFonts w:eastAsia="SimSun"/>
          <w:bCs/>
          <w:spacing w:val="2"/>
          <w:kern w:val="3"/>
          <w:lang w:bidi="hi-IN"/>
        </w:rPr>
        <w:t>z</w:t>
      </w:r>
      <w:r w:rsidRPr="008F4D88">
        <w:rPr>
          <w:rFonts w:eastAsia="SimSun"/>
          <w:bCs/>
          <w:spacing w:val="2"/>
          <w:kern w:val="3"/>
          <w:lang w:bidi="hi-IN"/>
        </w:rPr>
        <w:t xml:space="preserve">biztonsági feladatait. </w:t>
      </w:r>
      <w:r w:rsidRPr="008F4D88">
        <w:rPr>
          <w:rFonts w:eastAsia="SimSun"/>
          <w:spacing w:val="2"/>
          <w:kern w:val="3"/>
          <w:lang w:bidi="hi-IN"/>
        </w:rPr>
        <w:t>A munkavégzés során figyelmet fordítottunk célkitűzéseink megvalósít</w:t>
      </w:r>
      <w:r w:rsidRPr="008F4D88">
        <w:rPr>
          <w:rFonts w:eastAsia="SimSun"/>
          <w:spacing w:val="2"/>
          <w:kern w:val="3"/>
          <w:lang w:bidi="hi-IN"/>
        </w:rPr>
        <w:t>á</w:t>
      </w:r>
      <w:r w:rsidRPr="008F4D88">
        <w:rPr>
          <w:rFonts w:eastAsia="SimSun"/>
          <w:spacing w:val="2"/>
          <w:kern w:val="3"/>
          <w:lang w:bidi="hi-IN"/>
        </w:rPr>
        <w:t>sára, a laktanya állagmegóvására, gépjár</w:t>
      </w:r>
      <w:r>
        <w:rPr>
          <w:rFonts w:eastAsia="SimSun"/>
          <w:spacing w:val="2"/>
          <w:kern w:val="3"/>
          <w:lang w:bidi="hi-IN"/>
        </w:rPr>
        <w:t>műparkunk karbantartására. A Tűzoltó-parancsnokságság</w:t>
      </w:r>
      <w:r w:rsidRPr="008F4D88">
        <w:rPr>
          <w:rFonts w:eastAsia="SimSun"/>
          <w:spacing w:val="2"/>
          <w:kern w:val="3"/>
          <w:lang w:bidi="hi-IN"/>
        </w:rPr>
        <w:t xml:space="preserve"> vezetése szervezett</w:t>
      </w:r>
      <w:r>
        <w:rPr>
          <w:rFonts w:eastAsia="SimSun"/>
          <w:spacing w:val="2"/>
          <w:kern w:val="3"/>
          <w:lang w:bidi="hi-IN"/>
        </w:rPr>
        <w:t>,</w:t>
      </w:r>
      <w:r w:rsidRPr="008F4D88">
        <w:rPr>
          <w:rFonts w:eastAsia="SimSun"/>
          <w:spacing w:val="2"/>
          <w:kern w:val="3"/>
          <w:lang w:bidi="hi-IN"/>
        </w:rPr>
        <w:t xml:space="preserve"> az állomány felkészült és megfelelő tapasztalattal és önállósággal rendelkezik.</w:t>
      </w:r>
      <w:r w:rsidR="00565C97">
        <w:rPr>
          <w:rFonts w:eastAsia="SimSun"/>
          <w:spacing w:val="2"/>
          <w:kern w:val="3"/>
          <w:lang w:bidi="hi-IN"/>
        </w:rPr>
        <w:t xml:space="preserve"> </w:t>
      </w:r>
      <w:r w:rsidRPr="008F4D88">
        <w:rPr>
          <w:lang w:eastAsia="hu-HU"/>
        </w:rPr>
        <w:t>A beavatkozó állomány szakmai ismereteinek bővítése kiemelt fe</w:t>
      </w:r>
      <w:r w:rsidRPr="008F4D88">
        <w:rPr>
          <w:lang w:eastAsia="hu-HU"/>
        </w:rPr>
        <w:t>l</w:t>
      </w:r>
      <w:r w:rsidRPr="008F4D88">
        <w:rPr>
          <w:lang w:eastAsia="hu-HU"/>
        </w:rPr>
        <w:t xml:space="preserve">adat. </w:t>
      </w:r>
    </w:p>
    <w:p w:rsidR="005505DB" w:rsidRPr="008F4D88" w:rsidRDefault="005505DB" w:rsidP="005505DB">
      <w:pPr>
        <w:rPr>
          <w:rFonts w:eastAsia="Calibri"/>
          <w:kern w:val="1"/>
        </w:rPr>
      </w:pPr>
      <w:r w:rsidRPr="008F4D88">
        <w:rPr>
          <w:lang w:eastAsia="hu-HU"/>
        </w:rPr>
        <w:t>2024. évben nagyobb hangsúlyt helyeztünk az együttműködési lehetőségek kiaknázására. Ennek keretein belül a helyi oktatási intézményekkel, oktatási centrumokkal közösen szervezett rende</w:t>
      </w:r>
      <w:r w:rsidRPr="008F4D88">
        <w:rPr>
          <w:lang w:eastAsia="hu-HU"/>
        </w:rPr>
        <w:t>z</w:t>
      </w:r>
      <w:r w:rsidRPr="008F4D88">
        <w:rPr>
          <w:lang w:eastAsia="hu-HU"/>
        </w:rPr>
        <w:t xml:space="preserve">vényeken eredményesen tudjuk megszólítani a tanuló ifjúságot. </w:t>
      </w:r>
      <w:r w:rsidRPr="008F4D88">
        <w:rPr>
          <w:rFonts w:eastAsia="Calibri"/>
          <w:kern w:val="1"/>
        </w:rPr>
        <w:t>Céljaink közt szerepelt a tanul</w:t>
      </w:r>
      <w:r w:rsidRPr="008F4D88">
        <w:rPr>
          <w:rFonts w:eastAsia="Calibri"/>
          <w:kern w:val="1"/>
        </w:rPr>
        <w:t>ó</w:t>
      </w:r>
      <w:r w:rsidRPr="008F4D88">
        <w:rPr>
          <w:rFonts w:eastAsia="Calibri"/>
          <w:kern w:val="1"/>
        </w:rPr>
        <w:t>ifjúság szélesebb körben történő prevenciós és pályaorientációs témájú tájékoztatása.</w:t>
      </w:r>
    </w:p>
    <w:p w:rsidR="005505DB" w:rsidRPr="008F4D88" w:rsidRDefault="005505DB" w:rsidP="005505DB">
      <w:pPr>
        <w:ind w:right="-6"/>
        <w:rPr>
          <w:rFonts w:eastAsia="Calibri"/>
          <w:lang w:eastAsia="hu-HU"/>
        </w:rPr>
      </w:pPr>
      <w:r w:rsidRPr="008F4D88">
        <w:rPr>
          <w:rFonts w:eastAsia="Calibri"/>
          <w:lang w:eastAsia="hu-HU"/>
        </w:rPr>
        <w:t xml:space="preserve">Az állomány a feladatait megfelelő infrastrukturális körülmények között jó szakmai színvonalon végezte. Az állomány szakmai hatékonysága megfelelő. </w:t>
      </w:r>
    </w:p>
    <w:p w:rsidR="005505DB" w:rsidRPr="008F4D88" w:rsidRDefault="005505DB" w:rsidP="005505DB">
      <w:pPr>
        <w:rPr>
          <w:rFonts w:eastAsia="Calibri"/>
          <w:kern w:val="1"/>
        </w:rPr>
      </w:pPr>
      <w:r w:rsidRPr="008F4D88">
        <w:rPr>
          <w:rFonts w:eastAsia="Calibri"/>
          <w:kern w:val="1"/>
        </w:rPr>
        <w:t>A Csongrádi HTP kiemelt szerepet töltött be a működési területen működő önkormányzatok, j</w:t>
      </w:r>
      <w:r w:rsidRPr="008F4D88">
        <w:rPr>
          <w:rFonts w:eastAsia="Calibri"/>
          <w:kern w:val="1"/>
        </w:rPr>
        <w:t>á</w:t>
      </w:r>
      <w:r w:rsidRPr="008F4D88">
        <w:rPr>
          <w:rFonts w:eastAsia="Calibri"/>
          <w:kern w:val="1"/>
        </w:rPr>
        <w:t xml:space="preserve">rási hivatal védelmi igazgatási feladatainak koordinálásában. </w:t>
      </w:r>
    </w:p>
    <w:p w:rsidR="005505DB" w:rsidRPr="005505DB" w:rsidRDefault="005505DB" w:rsidP="005505DB">
      <w:pPr>
        <w:rPr>
          <w:rFonts w:eastAsia="Calibri"/>
          <w:kern w:val="1"/>
        </w:rPr>
      </w:pPr>
      <w:r w:rsidRPr="008F4D88">
        <w:rPr>
          <w:rFonts w:eastAsia="Calibri"/>
          <w:kern w:val="1"/>
        </w:rPr>
        <w:t>A Csongrádi HTP megfelelően biztosítja a működési terület lakosságának élet- és vagyonbizto</w:t>
      </w:r>
      <w:r w:rsidRPr="008F4D88">
        <w:rPr>
          <w:rFonts w:eastAsia="Calibri"/>
          <w:kern w:val="1"/>
        </w:rPr>
        <w:t>n</w:t>
      </w:r>
      <w:r w:rsidRPr="008F4D88">
        <w:rPr>
          <w:rFonts w:eastAsia="Calibri"/>
          <w:kern w:val="1"/>
        </w:rPr>
        <w:t xml:space="preserve">ságát. </w:t>
      </w:r>
    </w:p>
    <w:p w:rsidR="007904F6" w:rsidRDefault="005505DB" w:rsidP="005505DB">
      <w:r w:rsidRPr="005505DB">
        <w:t>Jövőbeni s</w:t>
      </w:r>
      <w:r w:rsidR="003A7CF5" w:rsidRPr="005505DB">
        <w:t>zakmai célkitűzéseinket a Csongrád</w:t>
      </w:r>
      <w:r w:rsidR="00440F5F" w:rsidRPr="005505DB">
        <w:t>-Csanád</w:t>
      </w:r>
      <w:r w:rsidR="003A7CF5" w:rsidRPr="005505DB">
        <w:t xml:space="preserve"> Megyei Katasztrófavédelmi Igazgatóság által a Szentesi Katasztrófavédelmi Kirendeltség részére meghatározott szervezeti teljesítmény célkitűzések, illetve ezekhez kapcsolódó teljesítm</w:t>
      </w:r>
      <w:r>
        <w:t>ény-mutatók határozzák meg. 2025</w:t>
      </w:r>
      <w:r w:rsidR="003A7CF5" w:rsidRPr="005505DB">
        <w:t>. évi össz</w:t>
      </w:r>
      <w:r w:rsidR="003A7CF5" w:rsidRPr="005505DB">
        <w:t>e</w:t>
      </w:r>
      <w:r w:rsidR="003A7CF5" w:rsidRPr="005505DB">
        <w:t>sített gyakorlattervünk, illetve éves továbbképzési tervünk jóváhagyásra került. Ellenőrzéseinket havi rendszerben tervezzük meg. Szakmai munkánkat a katasztrófavédelmi feladatokra történő folyamatos felkészülés, a rendkívüli időjárási viszonyokra történő reagáló képesség javítása, az erőink töb</w:t>
      </w:r>
      <w:r w:rsidR="00265732" w:rsidRPr="005505DB">
        <w:t>bszörözési képességének fejlesztése</w:t>
      </w:r>
      <w:r w:rsidR="003A7CF5" w:rsidRPr="005505DB">
        <w:t xml:space="preserve"> fogja meghatározni. </w:t>
      </w:r>
      <w:r w:rsidR="00265732" w:rsidRPr="005505DB">
        <w:t xml:space="preserve">Tovább fogjuk erősíteni a foglalkozások, gyakorlati feladatok végrehajtásának </w:t>
      </w:r>
      <w:r>
        <w:t>színvonalát,</w:t>
      </w:r>
      <w:r w:rsidR="003466D3" w:rsidRPr="005505DB">
        <w:t xml:space="preserve"> </w:t>
      </w:r>
      <w:r>
        <w:t>a</w:t>
      </w:r>
      <w:r w:rsidR="003A7CF5" w:rsidRPr="005505DB">
        <w:t>z elhelyezési körülmény</w:t>
      </w:r>
      <w:r>
        <w:t>eink javítását.</w:t>
      </w:r>
      <w:r w:rsidR="000F05C7" w:rsidRPr="005505DB">
        <w:t xml:space="preserve"> </w:t>
      </w:r>
      <w:r w:rsidR="00A5413F" w:rsidRPr="005505DB">
        <w:t xml:space="preserve">A </w:t>
      </w:r>
      <w:r w:rsidR="003466D3" w:rsidRPr="005505DB">
        <w:t xml:space="preserve">Csanytelek Polgárőr </w:t>
      </w:r>
      <w:r w:rsidR="000C753E" w:rsidRPr="005505DB">
        <w:t>és Önkéntes Tű</w:t>
      </w:r>
      <w:r w:rsidR="00A5413F" w:rsidRPr="005505DB">
        <w:t>zoltó Egyesület további felkészítését</w:t>
      </w:r>
      <w:r w:rsidR="000C753E" w:rsidRPr="005505DB">
        <w:t xml:space="preserve"> szeretnénk végrehajtani. </w:t>
      </w:r>
      <w:r>
        <w:t>2025. májusában</w:t>
      </w:r>
      <w:r w:rsidR="00376ED4" w:rsidRPr="005505DB">
        <w:t xml:space="preserve"> Csongrád településen </w:t>
      </w:r>
      <w:r>
        <w:t xml:space="preserve">újabb szakmai konferenciát </w:t>
      </w:r>
      <w:r w:rsidR="00565C97">
        <w:t xml:space="preserve">szervezünk partnereinkkel közösen. Közreműködünk </w:t>
      </w:r>
      <w:r w:rsidR="007904F6">
        <w:t>a</w:t>
      </w:r>
      <w:r w:rsidR="007904F6" w:rsidRPr="007425FC">
        <w:t xml:space="preserve"> </w:t>
      </w:r>
      <w:r w:rsidR="007904F6">
        <w:t xml:space="preserve">Magyar Tűzoltó Sportegyesület által ismét a </w:t>
      </w:r>
      <w:r w:rsidR="007904F6" w:rsidRPr="007425FC">
        <w:t>Cs</w:t>
      </w:r>
      <w:r w:rsidR="007904F6">
        <w:t>on</w:t>
      </w:r>
      <w:r w:rsidR="007904F6">
        <w:t>g</w:t>
      </w:r>
      <w:r w:rsidR="007904F6">
        <w:t xml:space="preserve">rádi Körös-torokban tervezett </w:t>
      </w:r>
      <w:r w:rsidR="007904F6" w:rsidRPr="007425FC">
        <w:t xml:space="preserve">V. </w:t>
      </w:r>
      <w:r w:rsidR="007904F6">
        <w:t>Jótékonysági FIRECROSS verseny lebonyolításában.</w:t>
      </w:r>
    </w:p>
    <w:p w:rsidR="00A33293" w:rsidRDefault="000F388B" w:rsidP="005505DB">
      <w:r w:rsidRPr="005505DB">
        <w:t>Bízom benne, hogy a Csongrád</w:t>
      </w:r>
      <w:r w:rsidR="00C37034" w:rsidRPr="005505DB">
        <w:t>-Csanád</w:t>
      </w:r>
      <w:r w:rsidR="000C753E" w:rsidRPr="005505DB">
        <w:t xml:space="preserve"> Várm</w:t>
      </w:r>
      <w:r w:rsidRPr="005505DB">
        <w:t xml:space="preserve">egyei Katasztrófavédelmi Igazgatóság </w:t>
      </w:r>
      <w:r w:rsidR="00F2600A" w:rsidRPr="005505DB">
        <w:t>és együt</w:t>
      </w:r>
      <w:r w:rsidR="00F2600A" w:rsidRPr="005505DB">
        <w:t>t</w:t>
      </w:r>
      <w:r w:rsidR="00F2600A" w:rsidRPr="005505DB">
        <w:t xml:space="preserve">működő partnereink </w:t>
      </w:r>
      <w:r w:rsidRPr="005505DB">
        <w:t>támogatásával, a felvázolt terveinket eredményesen meg tudjuk valósítani.</w:t>
      </w:r>
      <w:r>
        <w:t xml:space="preserve"> </w:t>
      </w:r>
    </w:p>
    <w:p w:rsidR="00674426" w:rsidRPr="00674426" w:rsidRDefault="00674426" w:rsidP="00674426"/>
    <w:p w:rsidR="00EA0180" w:rsidRDefault="00EA0180">
      <w:pPr>
        <w:jc w:val="both"/>
      </w:pPr>
    </w:p>
    <w:p w:rsidR="00EA0180" w:rsidRPr="000C49CA" w:rsidRDefault="004A78C7">
      <w:pPr>
        <w:jc w:val="both"/>
        <w:rPr>
          <w:iCs/>
        </w:rPr>
      </w:pPr>
      <w:r w:rsidRPr="000C49CA">
        <w:rPr>
          <w:iCs/>
        </w:rPr>
        <w:t>Csongrád</w:t>
      </w:r>
      <w:r w:rsidR="007475CD">
        <w:rPr>
          <w:iCs/>
        </w:rPr>
        <w:t>, 2025</w:t>
      </w:r>
      <w:r w:rsidR="000F05C7">
        <w:rPr>
          <w:iCs/>
        </w:rPr>
        <w:t xml:space="preserve">. február </w:t>
      </w:r>
      <w:r w:rsidR="00987CB4">
        <w:rPr>
          <w:iCs/>
        </w:rPr>
        <w:t>14</w:t>
      </w:r>
      <w:r w:rsidR="00EA0180" w:rsidRPr="000C49CA">
        <w:rPr>
          <w:iCs/>
        </w:rPr>
        <w:t>.</w:t>
      </w:r>
    </w:p>
    <w:p w:rsidR="00EA0180" w:rsidRPr="000C49CA" w:rsidRDefault="00EA0180">
      <w:pPr>
        <w:jc w:val="both"/>
      </w:pPr>
    </w:p>
    <w:p w:rsidR="00EA0180" w:rsidRDefault="00EA0180">
      <w:pPr>
        <w:jc w:val="both"/>
      </w:pPr>
    </w:p>
    <w:p w:rsidR="0025471F" w:rsidRDefault="0025471F">
      <w:pPr>
        <w:jc w:val="both"/>
      </w:pPr>
    </w:p>
    <w:p w:rsidR="0025471F" w:rsidRDefault="0025471F">
      <w:pPr>
        <w:jc w:val="both"/>
      </w:pPr>
    </w:p>
    <w:p w:rsidR="0025471F" w:rsidRDefault="0025471F">
      <w:pPr>
        <w:jc w:val="both"/>
      </w:pPr>
    </w:p>
    <w:p w:rsidR="00EA0180" w:rsidRDefault="00EA0180">
      <w:pPr>
        <w:jc w:val="both"/>
        <w:rPr>
          <w:u w:val="single"/>
        </w:rPr>
      </w:pPr>
      <w:r>
        <w:rPr>
          <w:u w:val="single"/>
        </w:rPr>
        <w:t>Mellékletek:</w:t>
      </w:r>
    </w:p>
    <w:p w:rsidR="00EA0180" w:rsidRPr="006A3418" w:rsidRDefault="00EA0180">
      <w:pPr>
        <w:jc w:val="both"/>
        <w:rPr>
          <w:color w:val="000000"/>
        </w:rPr>
      </w:pPr>
    </w:p>
    <w:p w:rsidR="00987CB4" w:rsidRPr="007425FC" w:rsidRDefault="00987CB4" w:rsidP="00987CB4">
      <w:pPr>
        <w:jc w:val="both"/>
      </w:pPr>
      <w:r w:rsidRPr="007425FC">
        <w:t xml:space="preserve">1. </w:t>
      </w:r>
      <w:r>
        <w:t>sz. diagram:</w:t>
      </w:r>
      <w:r w:rsidRPr="007425FC">
        <w:t xml:space="preserve"> Csongrádi HT</w:t>
      </w:r>
      <w:r>
        <w:t>P</w:t>
      </w:r>
      <w:r w:rsidRPr="007425FC">
        <w:t xml:space="preserve"> beavatkozást igénylő tűzesetei </w:t>
      </w:r>
    </w:p>
    <w:p w:rsidR="00987CB4" w:rsidRPr="007425FC" w:rsidRDefault="00987CB4" w:rsidP="00987CB4">
      <w:pPr>
        <w:jc w:val="both"/>
      </w:pPr>
      <w:r w:rsidRPr="007425FC">
        <w:t xml:space="preserve">2. </w:t>
      </w:r>
      <w:r>
        <w:t>sz. diagram:</w:t>
      </w:r>
      <w:r w:rsidRPr="007425FC">
        <w:t xml:space="preserve"> </w:t>
      </w:r>
      <w:r>
        <w:t>Csongrád HTP beavatkozást igénylő tűzesetei 2020-2024</w:t>
      </w:r>
    </w:p>
    <w:p w:rsidR="00987CB4" w:rsidRPr="007425FC" w:rsidRDefault="00987CB4" w:rsidP="00987CB4">
      <w:pPr>
        <w:jc w:val="both"/>
      </w:pPr>
      <w:r>
        <w:t>3. sz. diagram:</w:t>
      </w:r>
      <w:r w:rsidRPr="007425FC">
        <w:t xml:space="preserve"> Csongrádi HT</w:t>
      </w:r>
      <w:r>
        <w:t>P</w:t>
      </w:r>
      <w:r w:rsidRPr="007425FC">
        <w:t xml:space="preserve"> beavatkozást igénylő műszaki mentései </w:t>
      </w:r>
    </w:p>
    <w:p w:rsidR="00987CB4" w:rsidRDefault="00987CB4" w:rsidP="00987CB4">
      <w:pPr>
        <w:jc w:val="both"/>
      </w:pPr>
      <w:r>
        <w:t>4. sz. diagram:</w:t>
      </w:r>
      <w:r w:rsidRPr="00900686">
        <w:t xml:space="preserve"> </w:t>
      </w:r>
      <w:r>
        <w:t>Csongrád HTP beavatkozást igénylő tűzesetei 2020-2024</w:t>
      </w:r>
    </w:p>
    <w:p w:rsidR="00987CB4" w:rsidRPr="007425FC" w:rsidRDefault="00987CB4" w:rsidP="00987CB4">
      <w:pPr>
        <w:jc w:val="both"/>
      </w:pPr>
      <w:r>
        <w:t xml:space="preserve">5. sz. diagram: </w:t>
      </w:r>
      <w:r w:rsidRPr="007425FC">
        <w:t>Csongrádi HT</w:t>
      </w:r>
      <w:r>
        <w:t xml:space="preserve">P beavatkozást igénylő </w:t>
      </w:r>
      <w:r w:rsidRPr="007425FC">
        <w:t>esetei</w:t>
      </w:r>
      <w:r>
        <w:t xml:space="preserve"> 2020-2024</w:t>
      </w:r>
    </w:p>
    <w:p w:rsidR="00E142A6" w:rsidRDefault="00E142A6" w:rsidP="00987CB4">
      <w:pPr>
        <w:jc w:val="both"/>
      </w:pPr>
    </w:p>
    <w:p w:rsidR="00EA0180" w:rsidRDefault="00EA0180" w:rsidP="00AE304B">
      <w:pPr>
        <w:jc w:val="both"/>
      </w:pPr>
    </w:p>
    <w:p w:rsidR="00EA0180" w:rsidRDefault="00EA0180" w:rsidP="00F075AC">
      <w:pPr>
        <w:tabs>
          <w:tab w:val="left" w:pos="1620"/>
        </w:tabs>
        <w:rPr>
          <w:i/>
          <w:sz w:val="18"/>
          <w:szCs w:val="18"/>
        </w:rPr>
      </w:pPr>
    </w:p>
    <w:p w:rsidR="00EA0180" w:rsidRDefault="00EA0180" w:rsidP="00F075AC">
      <w:pPr>
        <w:tabs>
          <w:tab w:val="left" w:pos="1620"/>
        </w:tabs>
        <w:rPr>
          <w:i/>
          <w:sz w:val="18"/>
          <w:szCs w:val="18"/>
        </w:rPr>
      </w:pPr>
    </w:p>
    <w:p w:rsidR="00EA0180" w:rsidRPr="000052FB" w:rsidRDefault="00EA0180" w:rsidP="00F075AC">
      <w:pPr>
        <w:tabs>
          <w:tab w:val="left" w:pos="1620"/>
        </w:tabs>
        <w:rPr>
          <w:i/>
          <w:sz w:val="18"/>
          <w:szCs w:val="18"/>
        </w:rPr>
      </w:pPr>
      <w:r w:rsidRPr="000052FB">
        <w:rPr>
          <w:i/>
          <w:sz w:val="18"/>
          <w:szCs w:val="18"/>
        </w:rPr>
        <w:t xml:space="preserve">Készült: </w:t>
      </w:r>
      <w:r>
        <w:rPr>
          <w:i/>
          <w:sz w:val="18"/>
          <w:szCs w:val="18"/>
        </w:rPr>
        <w:tab/>
        <w:t>1 eredeti</w:t>
      </w:r>
      <w:r w:rsidRPr="000052FB">
        <w:rPr>
          <w:i/>
          <w:sz w:val="18"/>
          <w:szCs w:val="18"/>
        </w:rPr>
        <w:t xml:space="preserve"> példányban</w:t>
      </w:r>
    </w:p>
    <w:p w:rsidR="00EA0180" w:rsidRDefault="00D02AB8" w:rsidP="00F075AC">
      <w:pPr>
        <w:tabs>
          <w:tab w:val="left" w:pos="1620"/>
        </w:tabs>
        <w:rPr>
          <w:i/>
          <w:sz w:val="18"/>
          <w:szCs w:val="18"/>
        </w:rPr>
      </w:pPr>
      <w:r>
        <w:rPr>
          <w:i/>
          <w:sz w:val="18"/>
          <w:szCs w:val="18"/>
        </w:rPr>
        <w:t>Egy példány</w:t>
      </w:r>
      <w:r>
        <w:rPr>
          <w:i/>
          <w:sz w:val="18"/>
          <w:szCs w:val="18"/>
        </w:rPr>
        <w:tab/>
      </w:r>
      <w:r w:rsidR="007904F6">
        <w:rPr>
          <w:i/>
          <w:sz w:val="18"/>
          <w:szCs w:val="18"/>
        </w:rPr>
        <w:t>16 lap + 3</w:t>
      </w:r>
      <w:r w:rsidR="00987CB4">
        <w:rPr>
          <w:i/>
          <w:sz w:val="18"/>
          <w:szCs w:val="18"/>
        </w:rPr>
        <w:t xml:space="preserve"> lap melléklet</w:t>
      </w:r>
    </w:p>
    <w:p w:rsidR="00EA0180" w:rsidRDefault="00EA0180" w:rsidP="00F075AC">
      <w:pPr>
        <w:tabs>
          <w:tab w:val="left" w:pos="1620"/>
        </w:tabs>
        <w:rPr>
          <w:i/>
          <w:sz w:val="18"/>
          <w:szCs w:val="18"/>
        </w:rPr>
      </w:pPr>
      <w:r>
        <w:rPr>
          <w:i/>
          <w:sz w:val="18"/>
          <w:szCs w:val="18"/>
        </w:rPr>
        <w:t>Kapja:</w:t>
      </w:r>
      <w:r>
        <w:rPr>
          <w:i/>
          <w:sz w:val="18"/>
          <w:szCs w:val="18"/>
        </w:rPr>
        <w:tab/>
        <w:t>1. Irattár</w:t>
      </w:r>
    </w:p>
    <w:p w:rsidR="00EA0180" w:rsidRDefault="00EA0180" w:rsidP="00F075AC">
      <w:pPr>
        <w:tabs>
          <w:tab w:val="left" w:pos="1620"/>
        </w:tabs>
        <w:rPr>
          <w:i/>
          <w:sz w:val="18"/>
          <w:szCs w:val="18"/>
        </w:rPr>
      </w:pPr>
      <w:r>
        <w:rPr>
          <w:i/>
          <w:sz w:val="18"/>
          <w:szCs w:val="18"/>
        </w:rPr>
        <w:t>Elektronikus ú</w:t>
      </w:r>
      <w:r w:rsidR="00987CB4">
        <w:rPr>
          <w:i/>
          <w:sz w:val="18"/>
          <w:szCs w:val="18"/>
        </w:rPr>
        <w:t>ton kapja: Csongrád Város Önkormányzata</w:t>
      </w:r>
    </w:p>
    <w:p w:rsidR="002742CB" w:rsidRDefault="00D02AB8" w:rsidP="00EE0932">
      <w:pPr>
        <w:tabs>
          <w:tab w:val="left" w:pos="1620"/>
        </w:tabs>
      </w:pPr>
      <w:r>
        <w:rPr>
          <w:i/>
          <w:sz w:val="18"/>
          <w:szCs w:val="18"/>
        </w:rPr>
        <w:t xml:space="preserve">Készítette: Kajtár István </w:t>
      </w:r>
      <w:r w:rsidR="00AE304B">
        <w:rPr>
          <w:i/>
          <w:sz w:val="18"/>
          <w:szCs w:val="18"/>
        </w:rPr>
        <w:t>tű. alez</w:t>
      </w:r>
      <w:r w:rsidR="00987CB4">
        <w:rPr>
          <w:i/>
          <w:sz w:val="18"/>
          <w:szCs w:val="18"/>
        </w:rPr>
        <w:t xml:space="preserve">redes, </w:t>
      </w:r>
      <w:r w:rsidR="00EE0932">
        <w:rPr>
          <w:i/>
          <w:sz w:val="18"/>
          <w:szCs w:val="18"/>
        </w:rPr>
        <w:t>parancsnok</w:t>
      </w:r>
    </w:p>
    <w:p w:rsidR="002742CB" w:rsidRDefault="002742CB" w:rsidP="00F075AC">
      <w:pPr>
        <w:jc w:val="both"/>
      </w:pPr>
    </w:p>
    <w:p w:rsidR="00EA0180" w:rsidRDefault="00EA0180" w:rsidP="00E142A6"/>
    <w:p w:rsidR="00EA0180" w:rsidRDefault="00EA0180" w:rsidP="006C0718">
      <w:pPr>
        <w:pStyle w:val="Listaszerbekezds"/>
        <w:jc w:val="center"/>
      </w:pPr>
    </w:p>
    <w:p w:rsidR="00EA0180" w:rsidRDefault="00EA0180" w:rsidP="00F075AC">
      <w:pPr>
        <w:jc w:val="both"/>
      </w:pPr>
    </w:p>
    <w:p w:rsidR="00EA0180" w:rsidRDefault="00EA0180" w:rsidP="00F075AC">
      <w:pPr>
        <w:jc w:val="both"/>
      </w:pPr>
    </w:p>
    <w:p w:rsidR="0025471F" w:rsidRDefault="0025471F">
      <w:r>
        <w:br w:type="page"/>
      </w:r>
    </w:p>
    <w:p w:rsidR="006C0718" w:rsidRDefault="006C0718" w:rsidP="006C0718">
      <w:pPr>
        <w:tabs>
          <w:tab w:val="right" w:pos="9382"/>
        </w:tabs>
        <w:jc w:val="both"/>
      </w:pPr>
    </w:p>
    <w:p w:rsidR="006C0718" w:rsidRDefault="006C0718" w:rsidP="006C0718">
      <w:pPr>
        <w:tabs>
          <w:tab w:val="right" w:pos="9382"/>
        </w:tabs>
        <w:jc w:val="both"/>
      </w:pPr>
    </w:p>
    <w:p w:rsidR="006C0718" w:rsidRDefault="006C0718" w:rsidP="006C0718">
      <w:pPr>
        <w:tabs>
          <w:tab w:val="right" w:pos="9382"/>
        </w:tabs>
        <w:jc w:val="both"/>
      </w:pPr>
    </w:p>
    <w:p w:rsidR="00D04032" w:rsidRDefault="00D04032" w:rsidP="000C0B49"/>
    <w:p w:rsidR="00D04032" w:rsidRPr="00D04032" w:rsidRDefault="00D04032" w:rsidP="00D04032">
      <w:pPr>
        <w:jc w:val="center"/>
        <w:rPr>
          <w:b/>
        </w:rPr>
      </w:pPr>
      <w:r w:rsidRPr="00D04032">
        <w:rPr>
          <w:b/>
        </w:rPr>
        <w:t>XIII.</w:t>
      </w:r>
    </w:p>
    <w:p w:rsidR="00D04032" w:rsidRDefault="00D04032" w:rsidP="000C0B49"/>
    <w:p w:rsidR="006C0718" w:rsidRDefault="009B5ED9" w:rsidP="000C0B49">
      <w:r w:rsidRPr="007425FC">
        <w:rPr>
          <w:noProof/>
          <w:lang w:eastAsia="hu-HU"/>
        </w:rPr>
        <w:drawing>
          <wp:inline distT="0" distB="0" distL="0" distR="0">
            <wp:extent cx="5957570" cy="3622675"/>
            <wp:effectExtent l="0" t="0" r="5080" b="15875"/>
            <wp:docPr id="12" name="Diagram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E142A6" w:rsidRDefault="00C30BFA" w:rsidP="00C30BFA">
      <w:pPr>
        <w:pStyle w:val="Listaszerbekezds"/>
        <w:numPr>
          <w:ilvl w:val="0"/>
          <w:numId w:val="16"/>
        </w:numPr>
      </w:pPr>
      <w:r>
        <w:t>sz. diagram</w:t>
      </w:r>
    </w:p>
    <w:p w:rsidR="00E142A6" w:rsidRDefault="00E142A6" w:rsidP="000C0B49"/>
    <w:p w:rsidR="00E142A6" w:rsidRDefault="00E142A6" w:rsidP="000C0B49"/>
    <w:p w:rsidR="00E142A6" w:rsidRDefault="00C256BB" w:rsidP="000C0B49">
      <w:r>
        <w:rPr>
          <w:noProof/>
          <w:lang w:eastAsia="hu-HU"/>
        </w:rPr>
        <w:drawing>
          <wp:inline distT="0" distB="0" distL="0" distR="0">
            <wp:extent cx="5957570" cy="3165475"/>
            <wp:effectExtent l="0" t="0" r="5080" b="15875"/>
            <wp:docPr id="16" name="Diagram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E142A6" w:rsidRPr="00E142A6" w:rsidRDefault="00C30BFA" w:rsidP="00C30BFA">
      <w:pPr>
        <w:pStyle w:val="Listaszerbekezds"/>
        <w:numPr>
          <w:ilvl w:val="0"/>
          <w:numId w:val="16"/>
        </w:numPr>
      </w:pPr>
      <w:r>
        <w:t>sz. diagram</w:t>
      </w:r>
    </w:p>
    <w:p w:rsidR="00E142A6" w:rsidRPr="00E142A6" w:rsidRDefault="00E142A6" w:rsidP="00E142A6"/>
    <w:p w:rsidR="00E142A6" w:rsidRPr="00E142A6" w:rsidRDefault="00E142A6" w:rsidP="00E142A6"/>
    <w:p w:rsidR="00E142A6" w:rsidRPr="00E142A6" w:rsidRDefault="00E142A6" w:rsidP="00E142A6"/>
    <w:p w:rsidR="00E142A6" w:rsidRDefault="00E142A6" w:rsidP="00E142A6">
      <w:pPr>
        <w:tabs>
          <w:tab w:val="left" w:pos="6480"/>
        </w:tabs>
      </w:pPr>
    </w:p>
    <w:p w:rsidR="00E142A6" w:rsidRDefault="00E142A6" w:rsidP="00E142A6">
      <w:pPr>
        <w:tabs>
          <w:tab w:val="left" w:pos="6480"/>
        </w:tabs>
      </w:pPr>
    </w:p>
    <w:p w:rsidR="00E142A6" w:rsidRDefault="00C30BFA" w:rsidP="00E142A6">
      <w:pPr>
        <w:tabs>
          <w:tab w:val="left" w:pos="6480"/>
        </w:tabs>
      </w:pPr>
      <w:r>
        <w:rPr>
          <w:noProof/>
          <w:lang w:eastAsia="hu-HU"/>
        </w:rPr>
        <w:drawing>
          <wp:inline distT="0" distB="0" distL="0" distR="0">
            <wp:extent cx="5957570" cy="3717925"/>
            <wp:effectExtent l="0" t="0" r="5080" b="15875"/>
            <wp:docPr id="7" name="Diagram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E142A6" w:rsidRPr="00E142A6" w:rsidRDefault="00C30BFA" w:rsidP="00C30BFA">
      <w:pPr>
        <w:pStyle w:val="Listaszerbekezds"/>
        <w:numPr>
          <w:ilvl w:val="0"/>
          <w:numId w:val="16"/>
        </w:numPr>
      </w:pPr>
      <w:r>
        <w:t>sz. diagram</w:t>
      </w:r>
    </w:p>
    <w:p w:rsidR="00E142A6" w:rsidRPr="00E142A6" w:rsidRDefault="00E142A6" w:rsidP="00E142A6"/>
    <w:p w:rsidR="00E142A6" w:rsidRPr="00E142A6" w:rsidRDefault="00E142A6" w:rsidP="00E142A6"/>
    <w:p w:rsidR="00E142A6" w:rsidRPr="00E142A6" w:rsidRDefault="00C30BFA" w:rsidP="00E142A6">
      <w:r>
        <w:rPr>
          <w:noProof/>
          <w:lang w:eastAsia="hu-HU"/>
        </w:rPr>
        <w:drawing>
          <wp:inline distT="0" distB="0" distL="0" distR="0">
            <wp:extent cx="5957570" cy="3605530"/>
            <wp:effectExtent l="0" t="0" r="5080" b="13970"/>
            <wp:docPr id="6" name="Diagram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E142A6" w:rsidRPr="00E142A6" w:rsidRDefault="00C30BFA" w:rsidP="00C30BFA">
      <w:pPr>
        <w:pStyle w:val="Listaszerbekezds"/>
        <w:numPr>
          <w:ilvl w:val="0"/>
          <w:numId w:val="16"/>
        </w:numPr>
      </w:pPr>
      <w:r>
        <w:t>sz. diagram</w:t>
      </w:r>
    </w:p>
    <w:p w:rsidR="00E142A6" w:rsidRDefault="00E142A6" w:rsidP="00E142A6"/>
    <w:p w:rsidR="00E142A6" w:rsidRDefault="00E142A6" w:rsidP="00E142A6">
      <w:pPr>
        <w:tabs>
          <w:tab w:val="left" w:pos="6660"/>
        </w:tabs>
      </w:pPr>
    </w:p>
    <w:p w:rsidR="00E142A6" w:rsidRDefault="00C30BFA" w:rsidP="00E142A6">
      <w:pPr>
        <w:tabs>
          <w:tab w:val="left" w:pos="6660"/>
        </w:tabs>
      </w:pPr>
      <w:r>
        <w:rPr>
          <w:noProof/>
          <w:lang w:eastAsia="hu-HU"/>
        </w:rPr>
        <w:drawing>
          <wp:inline distT="0" distB="0" distL="0" distR="0">
            <wp:extent cx="5957570" cy="2677160"/>
            <wp:effectExtent l="0" t="0" r="5080" b="8890"/>
            <wp:docPr id="2" name="Diagram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E142A6" w:rsidRDefault="00C30BFA" w:rsidP="00C30BFA">
      <w:pPr>
        <w:pStyle w:val="Listaszerbekezds"/>
        <w:numPr>
          <w:ilvl w:val="0"/>
          <w:numId w:val="16"/>
        </w:numPr>
        <w:tabs>
          <w:tab w:val="left" w:pos="6660"/>
        </w:tabs>
      </w:pPr>
      <w:r>
        <w:t>sz. diagram</w:t>
      </w:r>
    </w:p>
    <w:p w:rsidR="00E142A6" w:rsidRDefault="00E142A6" w:rsidP="00E142A6">
      <w:pPr>
        <w:tabs>
          <w:tab w:val="left" w:pos="6660"/>
        </w:tabs>
      </w:pPr>
    </w:p>
    <w:p w:rsidR="00E142A6" w:rsidRDefault="00E142A6" w:rsidP="00E142A6">
      <w:pPr>
        <w:tabs>
          <w:tab w:val="left" w:pos="6660"/>
        </w:tabs>
      </w:pPr>
    </w:p>
    <w:p w:rsidR="00E142A6" w:rsidRDefault="00E142A6" w:rsidP="00E142A6">
      <w:pPr>
        <w:tabs>
          <w:tab w:val="left" w:pos="6660"/>
        </w:tabs>
      </w:pPr>
    </w:p>
    <w:p w:rsidR="00E142A6" w:rsidRDefault="00E142A6" w:rsidP="00E142A6">
      <w:pPr>
        <w:tabs>
          <w:tab w:val="left" w:pos="6660"/>
        </w:tabs>
      </w:pPr>
    </w:p>
    <w:p w:rsidR="00E142A6" w:rsidRPr="00E142A6" w:rsidRDefault="00E142A6" w:rsidP="00E142A6">
      <w:pPr>
        <w:tabs>
          <w:tab w:val="left" w:pos="6660"/>
        </w:tabs>
      </w:pPr>
    </w:p>
    <w:sectPr w:rsidR="00E142A6" w:rsidRPr="00E142A6" w:rsidSect="004935E7"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134" w:right="1106" w:bottom="1134" w:left="1418" w:header="709" w:footer="709" w:gutter="0"/>
      <w:pgNumType w:start="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91713" w:rsidRDefault="00691713">
      <w:r>
        <w:separator/>
      </w:r>
    </w:p>
  </w:endnote>
  <w:endnote w:type="continuationSeparator" w:id="0">
    <w:p w:rsidR="00691713" w:rsidRDefault="0069171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Myriad Pro">
    <w:altName w:val="Myriad Pro"/>
    <w:panose1 w:val="00000000000000000000"/>
    <w:charset w:val="EE"/>
    <w:family w:val="swiss"/>
    <w:notTrueType/>
    <w:pitch w:val="default"/>
    <w:sig w:usb0="00000005" w:usb1="00000000" w:usb2="00000000" w:usb3="00000000" w:csb0="00000002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6CED" w:rsidRDefault="008004FF" w:rsidP="00517276">
    <w:pPr>
      <w:pStyle w:val="llb"/>
      <w:framePr w:wrap="around" w:vAnchor="text" w:hAnchor="margin" w:xAlign="right" w:y="1"/>
      <w:rPr>
        <w:rStyle w:val="Oldalszm"/>
      </w:rPr>
    </w:pPr>
    <w:r>
      <w:rPr>
        <w:rStyle w:val="Oldalszm"/>
      </w:rPr>
      <w:fldChar w:fldCharType="begin"/>
    </w:r>
    <w:r w:rsidR="00956CED">
      <w:rPr>
        <w:rStyle w:val="Oldalszm"/>
      </w:rPr>
      <w:instrText xml:space="preserve">PAGE  </w:instrText>
    </w:r>
    <w:r>
      <w:rPr>
        <w:rStyle w:val="Oldalszm"/>
      </w:rPr>
      <w:fldChar w:fldCharType="end"/>
    </w:r>
  </w:p>
  <w:p w:rsidR="00956CED" w:rsidRDefault="00956CED" w:rsidP="00E46FFB">
    <w:pPr>
      <w:pStyle w:val="llb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6CED" w:rsidRDefault="008004FF" w:rsidP="00517276">
    <w:pPr>
      <w:pStyle w:val="llb"/>
      <w:framePr w:wrap="around" w:vAnchor="text" w:hAnchor="margin" w:xAlign="right" w:y="1"/>
      <w:rPr>
        <w:rStyle w:val="Oldalszm"/>
      </w:rPr>
    </w:pPr>
    <w:r>
      <w:rPr>
        <w:rStyle w:val="Oldalszm"/>
      </w:rPr>
      <w:fldChar w:fldCharType="begin"/>
    </w:r>
    <w:r w:rsidR="00956CED"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D242CA">
      <w:rPr>
        <w:rStyle w:val="Oldalszm"/>
        <w:noProof/>
      </w:rPr>
      <w:t>2</w:t>
    </w:r>
    <w:r>
      <w:rPr>
        <w:rStyle w:val="Oldalszm"/>
      </w:rPr>
      <w:fldChar w:fldCharType="end"/>
    </w:r>
  </w:p>
  <w:p w:rsidR="00956CED" w:rsidRDefault="008004FF">
    <w:pPr>
      <w:pStyle w:val="llb"/>
      <w:ind w:right="360"/>
      <w:jc w:val="right"/>
    </w:pPr>
    <w:r>
      <w:rPr>
        <w:noProof/>
        <w:lang w:eastAsia="hu-H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" o:spid="_x0000_s6145" type="#_x0000_t202" style="position:absolute;left:0;text-align:left;margin-left:0;margin-top:.05pt;width:6.85pt;height:1.5pt;z-index: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mwBhwIAABkFAAAOAAAAZHJzL2Uyb0RvYy54bWysVF1v2yAUfZ+0/4B4T21HThpbdap+LNOk&#10;7kNq9wMI4BgNAwMSu5v633eBOG23l2maH/AFLodz7z2Xi8uxl+jArRNaNbg4yzHiimom1K7BXx82&#10;sxVGzhPFiNSKN/iRO3y5fvvmYjA1n+tOS8YtAhDl6sE0uPPe1FnmaMd74s604Qo2W2174mFqdxmz&#10;ZAD0XmbzPF9mg7bMWE25c7B6mzbxOuK3Laf+c9s67pFsMHDzcbRx3IYxW1+QemeJ6QQ90iD/wKIn&#10;QsGlJ6hb4gnaW/EHVC+o1U63/ozqPtNtKyiPMUA0Rf5bNPcdMTzGAslx5pQm9/9g6afDF4sEg9ph&#10;pEgPJXrgo0fXekRFyM5gXA1O9wbc/AjLwTNE6sydpt8cUvqmI2rHr6zVQ8cJA3bxZPbiaMJxAWQ7&#10;fNQMriF7ryPQ2No+AEIyEKBDlR5PlQlUKCyullW1wIjCTlHli1i3jNTTUWOdf891j4LRYAtlj9Dk&#10;cOc8BAGuk0ukrqVgGyFlnNjd9kZadCAgkU380llpOpJWp+tcco147iWGVAFJ6YCZrksrQB8IhL0Q&#10;SNTDz6qYl/n1vJptlqvzWbkpF7PqPF/N8qK6rpZ5WZW3m6fAoCjrTjDG1Z1QfNJmUf5d7Y9dklQV&#10;1YmGBleL+SIG94r9MaxjrHn4QuUhaa/ceuGhVaXooRwnJ1KHkr9TDA6Q2hMhk529ph/RIAfTP2Yl&#10;CiRoIqnDj9sRUIJqtpo9glSshmKCHuB9AaPT9gdGA/Rqg933PbEcI/lBgdxCY0+GnYztZBBF4WiD&#10;PUbJvPHpAdgbK3YdICdBK30FkmxFFMwzC6AcJtB/kfzxrQgN/nIevZ5ftPUvAAAA//8DAFBLAwQU&#10;AAYACAAAACEAoJQ23tYAAAACAQAADwAAAGRycy9kb3ducmV2LnhtbEyPwW7CMAyG75P2DpEncRsp&#10;IA3omqKNiV2nFSSupjFN1capmgDl7UlP29H+f33+nG0G24or9b52rGA2TUAQl07XXCk47HevKxA+&#10;IGtsHZOCO3nY5M9PGaba3fiXrkWoRISwT1GBCaFLpfSlIYt+6jrimJ1dbzHEsa+k7vEW4baV8yR5&#10;kxZrjhcMdrQ1VDbFxSpY/MyXR/9dfG27I62blf9szmyUmrwMH+8gAg3hrwyjflSHPDqd3IW1F62C&#10;+EgYt2LMFksQp8idgcwz+V89fwAAAP//AwBQSwECLQAUAAYACAAAACEAtoM4kv4AAADhAQAAEwAA&#10;AAAAAAAAAAAAAAAAAAAAW0NvbnRlbnRfVHlwZXNdLnhtbFBLAQItABQABgAIAAAAIQA4/SH/1gAA&#10;AJQBAAALAAAAAAAAAAAAAAAAAC8BAABfcmVscy8ucmVsc1BLAQItABQABgAIAAAAIQD9tmwBhwIA&#10;ABkFAAAOAAAAAAAAAAAAAAAAAC4CAABkcnMvZTJvRG9jLnhtbFBLAQItABQABgAIAAAAIQCglDbe&#10;1gAAAAIBAAAPAAAAAAAAAAAAAAAAAOEEAABkcnMvZG93bnJldi54bWxQSwUGAAAAAAQABADzAAAA&#10;5AUAAAAA&#10;" stroked="f">
          <v:fill opacity="0"/>
          <v:textbox inset="0,0,0,0">
            <w:txbxContent>
              <w:p w:rsidR="00956CED" w:rsidRDefault="008004FF">
                <w:pPr>
                  <w:pStyle w:val="llb"/>
                </w:pPr>
                <w:r>
                  <w:rPr>
                    <w:rStyle w:val="Oldalszm"/>
                  </w:rPr>
                  <w:fldChar w:fldCharType="begin"/>
                </w:r>
                <w:r w:rsidR="00956CED">
                  <w:rPr>
                    <w:rStyle w:val="Oldalszm"/>
                  </w:rPr>
                  <w:instrText xml:space="preserve"> PAGE </w:instrText>
                </w:r>
                <w:r>
                  <w:rPr>
                    <w:rStyle w:val="Oldalszm"/>
                  </w:rPr>
                  <w:fldChar w:fldCharType="separate"/>
                </w:r>
                <w:r w:rsidR="00D242CA">
                  <w:rPr>
                    <w:rStyle w:val="Oldalszm"/>
                    <w:noProof/>
                  </w:rPr>
                  <w:t>2</w:t>
                </w:r>
                <w:r>
                  <w:rPr>
                    <w:rStyle w:val="Oldalszm"/>
                  </w:rPr>
                  <w:fldChar w:fldCharType="end"/>
                </w:r>
              </w:p>
            </w:txbxContent>
          </v:textbox>
          <w10:wrap type="square" side="largest" anchorx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6CED" w:rsidRDefault="00956CED"/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6CED" w:rsidRPr="00E46FFB" w:rsidRDefault="008004FF" w:rsidP="00E46FFB">
    <w:pPr>
      <w:pStyle w:val="llb"/>
      <w:jc w:val="right"/>
    </w:pPr>
    <w:r>
      <w:rPr>
        <w:rStyle w:val="Oldalszm"/>
      </w:rPr>
      <w:fldChar w:fldCharType="begin"/>
    </w:r>
    <w:r w:rsidR="00956CED">
      <w:rPr>
        <w:rStyle w:val="Oldalszm"/>
      </w:rPr>
      <w:instrText xml:space="preserve"> PAGE </w:instrText>
    </w:r>
    <w:r>
      <w:rPr>
        <w:rStyle w:val="Oldalszm"/>
      </w:rPr>
      <w:fldChar w:fldCharType="separate"/>
    </w:r>
    <w:r w:rsidR="000E1BEA">
      <w:rPr>
        <w:rStyle w:val="Oldalszm"/>
        <w:noProof/>
      </w:rPr>
      <w:t>4</w:t>
    </w:r>
    <w:r>
      <w:rPr>
        <w:rStyle w:val="Oldalszm"/>
      </w:rPr>
      <w:fldChar w:fldCharType="end"/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6CED" w:rsidRDefault="00956CED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91713" w:rsidRDefault="00691713">
      <w:r>
        <w:separator/>
      </w:r>
    </w:p>
  </w:footnote>
  <w:footnote w:type="continuationSeparator" w:id="0">
    <w:p w:rsidR="00691713" w:rsidRDefault="0069171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768" w:type="dxa"/>
      <w:tblInd w:w="-147" w:type="dxa"/>
      <w:tblLayout w:type="fixed"/>
      <w:tblCellMar>
        <w:left w:w="70" w:type="dxa"/>
        <w:right w:w="70" w:type="dxa"/>
      </w:tblCellMar>
      <w:tblLook w:val="0000"/>
    </w:tblPr>
    <w:tblGrid>
      <w:gridCol w:w="3273"/>
      <w:gridCol w:w="3291"/>
      <w:gridCol w:w="3204"/>
    </w:tblGrid>
    <w:tr w:rsidR="00956CED" w:rsidTr="004C1B47">
      <w:trPr>
        <w:trHeight w:val="951"/>
      </w:trPr>
      <w:tc>
        <w:tcPr>
          <w:tcW w:w="3273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vAlign w:val="center"/>
        </w:tcPr>
        <w:p w:rsidR="00956CED" w:rsidRDefault="00956CED">
          <w:pPr>
            <w:jc w:val="center"/>
            <w:rPr>
              <w:b/>
            </w:rPr>
          </w:pPr>
          <w:r>
            <w:rPr>
              <w:b/>
            </w:rPr>
            <w:t>Szentesi Katasztrófavédelmi Kirendeltség</w:t>
          </w:r>
        </w:p>
        <w:p w:rsidR="00956CED" w:rsidRDefault="00956CED">
          <w:pPr>
            <w:jc w:val="center"/>
            <w:rPr>
              <w:b/>
            </w:rPr>
          </w:pPr>
          <w:r>
            <w:rPr>
              <w:b/>
            </w:rPr>
            <w:t xml:space="preserve">Csongrádi Hivatásos </w:t>
          </w:r>
        </w:p>
        <w:p w:rsidR="00956CED" w:rsidRDefault="00956CED">
          <w:pPr>
            <w:jc w:val="center"/>
          </w:pPr>
          <w:r>
            <w:rPr>
              <w:b/>
            </w:rPr>
            <w:t>Tűzoltó-parancsnokság</w:t>
          </w:r>
        </w:p>
      </w:tc>
      <w:tc>
        <w:tcPr>
          <w:tcW w:w="3291" w:type="dxa"/>
          <w:tcBorders>
            <w:top w:val="single" w:sz="4" w:space="0" w:color="000000"/>
            <w:bottom w:val="single" w:sz="4" w:space="0" w:color="000000"/>
          </w:tcBorders>
        </w:tcPr>
        <w:p w:rsidR="00956CED" w:rsidRDefault="00956CED">
          <w:pPr>
            <w:jc w:val="center"/>
            <w:rPr>
              <w:b/>
            </w:rPr>
          </w:pPr>
          <w:r>
            <w:rPr>
              <w:noProof/>
              <w:lang w:eastAsia="hu-HU"/>
            </w:rPr>
            <w:drawing>
              <wp:inline distT="0" distB="0" distL="0" distR="0">
                <wp:extent cx="732155" cy="770255"/>
                <wp:effectExtent l="0" t="0" r="0" b="0"/>
                <wp:docPr id="71" name="Kép 7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32155" cy="77025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204" w:type="dxa"/>
          <w:tcBorders>
            <w:top w:val="single" w:sz="4" w:space="0" w:color="000000"/>
            <w:bottom w:val="single" w:sz="4" w:space="0" w:color="000000"/>
            <w:right w:val="single" w:sz="4" w:space="0" w:color="000000"/>
          </w:tcBorders>
          <w:vAlign w:val="center"/>
        </w:tcPr>
        <w:p w:rsidR="00956CED" w:rsidRDefault="00956CED" w:rsidP="004C1B47">
          <w:pPr>
            <w:rPr>
              <w:b/>
            </w:rPr>
          </w:pPr>
        </w:p>
        <w:p w:rsidR="00956CED" w:rsidRDefault="006E7DBF">
          <w:pPr>
            <w:jc w:val="center"/>
            <w:rPr>
              <w:b/>
            </w:rPr>
          </w:pPr>
          <w:r>
            <w:rPr>
              <w:b/>
            </w:rPr>
            <w:t>202</w:t>
          </w:r>
          <w:r w:rsidR="00267ADB">
            <w:rPr>
              <w:b/>
            </w:rPr>
            <w:t>4</w:t>
          </w:r>
          <w:r w:rsidR="00956CED">
            <w:rPr>
              <w:b/>
            </w:rPr>
            <w:t xml:space="preserve">. évi Beszámoló jelentés </w:t>
          </w:r>
        </w:p>
        <w:p w:rsidR="00956CED" w:rsidRPr="008E7D26" w:rsidRDefault="00956CED" w:rsidP="00343A60">
          <w:pPr>
            <w:rPr>
              <w:b/>
              <w:color w:val="000000"/>
            </w:rPr>
          </w:pPr>
        </w:p>
        <w:p w:rsidR="00956CED" w:rsidRDefault="00956CED">
          <w:pPr>
            <w:jc w:val="center"/>
          </w:pPr>
        </w:p>
      </w:tc>
    </w:tr>
  </w:tbl>
  <w:p w:rsidR="00956CED" w:rsidRDefault="00956CED">
    <w:pPr>
      <w:pStyle w:val="lfej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6CED" w:rsidRDefault="00956CED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DF542F6A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rFonts w:cs="Times New Roman"/>
      </w:rPr>
    </w:lvl>
    <w:lvl w:ilvl="2">
      <w:start w:val="1"/>
      <w:numFmt w:val="none"/>
      <w:pStyle w:val="Stlus2"/>
      <w:suff w:val="nothing"/>
      <w:lvlText w:val=""/>
      <w:lvlJc w:val="left"/>
      <w:pPr>
        <w:tabs>
          <w:tab w:val="num" w:pos="0"/>
        </w:tabs>
        <w:ind w:left="720" w:hanging="720"/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  <w:rPr>
        <w:rFonts w:cs="Times New Roman"/>
      </w:rPr>
    </w:lvl>
  </w:abstractNum>
  <w:abstractNum w:abstractNumId="1">
    <w:nsid w:val="00000003"/>
    <w:multiLevelType w:val="singleLevel"/>
    <w:tmpl w:val="00000003"/>
    <w:name w:val="WW8Num3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imes New Roman" w:hAnsi="Times New Roman"/>
        <w:color w:val="000000"/>
      </w:rPr>
    </w:lvl>
  </w:abstractNum>
  <w:abstractNum w:abstractNumId="2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</w:rPr>
    </w:lvl>
  </w:abstractNum>
  <w:abstractNum w:abstractNumId="3">
    <w:nsid w:val="00000005"/>
    <w:multiLevelType w:val="singleLevel"/>
    <w:tmpl w:val="00000005"/>
    <w:name w:val="WW8Num5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4">
    <w:nsid w:val="00000006"/>
    <w:multiLevelType w:val="singleLevel"/>
    <w:tmpl w:val="00000006"/>
    <w:name w:val="WW8Num6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imes New Roman" w:hAnsi="Times New Roman"/>
      </w:rPr>
    </w:lvl>
  </w:abstractNum>
  <w:abstractNum w:abstractNumId="5">
    <w:nsid w:val="00000007"/>
    <w:multiLevelType w:val="single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502" w:hanging="360"/>
      </w:pPr>
      <w:rPr>
        <w:rFonts w:cs="Times New Roman"/>
      </w:rPr>
    </w:lvl>
  </w:abstractNum>
  <w:abstractNum w:abstractNumId="6">
    <w:nsid w:val="00000008"/>
    <w:multiLevelType w:val="singleLevel"/>
    <w:tmpl w:val="00000008"/>
    <w:name w:val="WW8Num8"/>
    <w:lvl w:ilvl="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/>
        <w:sz w:val="24"/>
      </w:rPr>
    </w:lvl>
  </w:abstractNum>
  <w:abstractNum w:abstractNumId="7">
    <w:nsid w:val="00000009"/>
    <w:multiLevelType w:val="single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cs="Times New Roman"/>
      </w:rPr>
    </w:lvl>
  </w:abstractNum>
  <w:abstractNum w:abstractNumId="8">
    <w:nsid w:val="0000000A"/>
    <w:multiLevelType w:val="singleLevel"/>
    <w:tmpl w:val="0000000A"/>
    <w:name w:val="WW8Num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" w:hAnsi="Times" w:cs="Times"/>
        <w:color w:val="000000"/>
      </w:rPr>
    </w:lvl>
  </w:abstractNum>
  <w:abstractNum w:abstractNumId="9">
    <w:nsid w:val="0000000B"/>
    <w:multiLevelType w:val="singleLevel"/>
    <w:tmpl w:val="0000000B"/>
    <w:name w:val="WW8Num11"/>
    <w:lvl w:ilvl="0">
      <w:start w:val="1"/>
      <w:numFmt w:val="lowerLetter"/>
      <w:lvlText w:val="%1.)"/>
      <w:lvlJc w:val="left"/>
      <w:pPr>
        <w:tabs>
          <w:tab w:val="num" w:pos="480"/>
        </w:tabs>
        <w:ind w:left="480" w:hanging="480"/>
      </w:pPr>
      <w:rPr>
        <w:rFonts w:cs="Times New Roman"/>
        <w:color w:val="000000"/>
      </w:rPr>
    </w:lvl>
  </w:abstractNum>
  <w:abstractNum w:abstractNumId="10">
    <w:nsid w:val="0000000C"/>
    <w:multiLevelType w:val="singleLevel"/>
    <w:tmpl w:val="0000000C"/>
    <w:name w:val="WW8Num12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</w:abstractNum>
  <w:abstractNum w:abstractNumId="11">
    <w:nsid w:val="0000000D"/>
    <w:multiLevelType w:val="multilevel"/>
    <w:tmpl w:val="851CF330"/>
    <w:lvl w:ilvl="0">
      <w:start w:val="1"/>
      <w:numFmt w:val="upperRoman"/>
      <w:pStyle w:val="Cmsor1"/>
      <w:lvlText w:val="%1."/>
      <w:lvlJc w:val="left"/>
      <w:pPr>
        <w:tabs>
          <w:tab w:val="num" w:pos="574"/>
        </w:tabs>
        <w:ind w:left="574" w:hanging="432"/>
      </w:pPr>
      <w:rPr>
        <w:rFonts w:cs="Times New Roman"/>
      </w:rPr>
    </w:lvl>
    <w:lvl w:ilvl="1">
      <w:start w:val="1"/>
      <w:numFmt w:val="decimal"/>
      <w:pStyle w:val="Cmsor2"/>
      <w:lvlText w:val="%1.%2"/>
      <w:lvlJc w:val="left"/>
      <w:pPr>
        <w:tabs>
          <w:tab w:val="num" w:pos="756"/>
        </w:tabs>
        <w:ind w:left="860" w:hanging="680"/>
      </w:pPr>
      <w:rPr>
        <w:rFonts w:cs="Times New Roman"/>
      </w:rPr>
    </w:lvl>
    <w:lvl w:ilvl="2">
      <w:start w:val="1"/>
      <w:numFmt w:val="decimal"/>
      <w:pStyle w:val="Cmsor3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  <w:b w:val="0"/>
        <w:i w:val="0"/>
        <w:iCs/>
        <w:sz w:val="26"/>
        <w:szCs w:val="26"/>
      </w:rPr>
    </w:lvl>
    <w:lvl w:ilvl="3">
      <w:start w:val="1"/>
      <w:numFmt w:val="decimal"/>
      <w:pStyle w:val="Cmsor4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pStyle w:val="Cmsor5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pStyle w:val="Cmsor6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pStyle w:val="Cmsor7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pStyle w:val="Cmsor8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pStyle w:val="Cmsor9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12">
    <w:nsid w:val="01246C63"/>
    <w:multiLevelType w:val="hybridMultilevel"/>
    <w:tmpl w:val="E0388902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03A62CCB"/>
    <w:multiLevelType w:val="hybridMultilevel"/>
    <w:tmpl w:val="972C081C"/>
    <w:lvl w:ilvl="0" w:tplc="0B9CA3F0">
      <w:start w:val="2020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>
    <w:nsid w:val="157303FA"/>
    <w:multiLevelType w:val="hybridMultilevel"/>
    <w:tmpl w:val="ED5ECD6A"/>
    <w:lvl w:ilvl="0" w:tplc="BB869FCC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  <w:sz w:val="24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1B2A57EB"/>
    <w:multiLevelType w:val="hybridMultilevel"/>
    <w:tmpl w:val="315CF49A"/>
    <w:lvl w:ilvl="0" w:tplc="30E2D9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33685971"/>
    <w:multiLevelType w:val="hybridMultilevel"/>
    <w:tmpl w:val="CC546F12"/>
    <w:lvl w:ilvl="0" w:tplc="F6AEF7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3D22E45"/>
    <w:multiLevelType w:val="hybridMultilevel"/>
    <w:tmpl w:val="81B6CA1E"/>
    <w:lvl w:ilvl="0" w:tplc="EBCEF3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4FF6396"/>
    <w:multiLevelType w:val="hybridMultilevel"/>
    <w:tmpl w:val="7DDCBF5E"/>
    <w:lvl w:ilvl="0" w:tplc="040E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AA74658"/>
    <w:multiLevelType w:val="hybridMultilevel"/>
    <w:tmpl w:val="F97498A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B684697"/>
    <w:multiLevelType w:val="hybridMultilevel"/>
    <w:tmpl w:val="ABB48CA4"/>
    <w:lvl w:ilvl="0" w:tplc="F6AEF7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F44542A"/>
    <w:multiLevelType w:val="hybridMultilevel"/>
    <w:tmpl w:val="61D6E4B0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57FE7C37"/>
    <w:multiLevelType w:val="hybridMultilevel"/>
    <w:tmpl w:val="14A07C36"/>
    <w:lvl w:ilvl="0" w:tplc="040E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E6F00E4"/>
    <w:multiLevelType w:val="hybridMultilevel"/>
    <w:tmpl w:val="CBFC1C2E"/>
    <w:lvl w:ilvl="0" w:tplc="F6AEF7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F1B404E"/>
    <w:multiLevelType w:val="hybridMultilevel"/>
    <w:tmpl w:val="881620EA"/>
    <w:lvl w:ilvl="0" w:tplc="040E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DE343E3"/>
    <w:multiLevelType w:val="hybridMultilevel"/>
    <w:tmpl w:val="8FE232B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1"/>
  </w:num>
  <w:num w:numId="3">
    <w:abstractNumId w:val="23"/>
  </w:num>
  <w:num w:numId="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1"/>
  </w:num>
  <w:num w:numId="6">
    <w:abstractNumId w:val="17"/>
  </w:num>
  <w:num w:numId="7">
    <w:abstractNumId w:val="25"/>
  </w:num>
  <w:num w:numId="8">
    <w:abstractNumId w:val="16"/>
  </w:num>
  <w:num w:numId="9">
    <w:abstractNumId w:val="15"/>
  </w:num>
  <w:num w:numId="10">
    <w:abstractNumId w:val="20"/>
  </w:num>
  <w:num w:numId="11">
    <w:abstractNumId w:val="13"/>
  </w:num>
  <w:num w:numId="12">
    <w:abstractNumId w:val="24"/>
  </w:num>
  <w:num w:numId="13">
    <w:abstractNumId w:val="18"/>
  </w:num>
  <w:num w:numId="14">
    <w:abstractNumId w:val="14"/>
  </w:num>
  <w:num w:numId="15">
    <w:abstractNumId w:val="22"/>
  </w:num>
  <w:num w:numId="16">
    <w:abstractNumId w:val="19"/>
  </w:num>
  <w:numIdMacAtCleanup w:val="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stylePaneFormatFilter w:val="0000"/>
  <w:defaultTabStop w:val="57"/>
  <w:autoHyphenation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6147"/>
    <o:shapelayout v:ext="edit">
      <o:idmap v:ext="edit" data="6"/>
    </o:shapelayout>
  </w:hdrShapeDefaults>
  <w:footnotePr>
    <w:footnote w:id="-1"/>
    <w:footnote w:id="0"/>
  </w:footnotePr>
  <w:endnotePr>
    <w:endnote w:id="-1"/>
    <w:endnote w:id="0"/>
  </w:endnotePr>
  <w:compat/>
  <w:rsids>
    <w:rsidRoot w:val="0012793C"/>
    <w:rsid w:val="00001D76"/>
    <w:rsid w:val="00003097"/>
    <w:rsid w:val="000052FB"/>
    <w:rsid w:val="00013B50"/>
    <w:rsid w:val="0001471B"/>
    <w:rsid w:val="00014D5F"/>
    <w:rsid w:val="00016DBA"/>
    <w:rsid w:val="000224CD"/>
    <w:rsid w:val="0002610C"/>
    <w:rsid w:val="0002731E"/>
    <w:rsid w:val="00027C5C"/>
    <w:rsid w:val="00030F1B"/>
    <w:rsid w:val="00031B8C"/>
    <w:rsid w:val="000345CA"/>
    <w:rsid w:val="00035630"/>
    <w:rsid w:val="000416F6"/>
    <w:rsid w:val="0005336E"/>
    <w:rsid w:val="000550AB"/>
    <w:rsid w:val="00055BF8"/>
    <w:rsid w:val="00056985"/>
    <w:rsid w:val="000570B6"/>
    <w:rsid w:val="000604E0"/>
    <w:rsid w:val="00060A5B"/>
    <w:rsid w:val="00063F7A"/>
    <w:rsid w:val="00064417"/>
    <w:rsid w:val="00064AE5"/>
    <w:rsid w:val="00067FA1"/>
    <w:rsid w:val="00070642"/>
    <w:rsid w:val="00073110"/>
    <w:rsid w:val="00077762"/>
    <w:rsid w:val="0008099B"/>
    <w:rsid w:val="0008121D"/>
    <w:rsid w:val="00084E62"/>
    <w:rsid w:val="00085B9F"/>
    <w:rsid w:val="00087627"/>
    <w:rsid w:val="00087B39"/>
    <w:rsid w:val="000907DD"/>
    <w:rsid w:val="0009338F"/>
    <w:rsid w:val="000945C6"/>
    <w:rsid w:val="00096B97"/>
    <w:rsid w:val="000A208F"/>
    <w:rsid w:val="000A4AEF"/>
    <w:rsid w:val="000B3D1C"/>
    <w:rsid w:val="000B4A8A"/>
    <w:rsid w:val="000C0B49"/>
    <w:rsid w:val="000C49CA"/>
    <w:rsid w:val="000C753E"/>
    <w:rsid w:val="000D0D15"/>
    <w:rsid w:val="000D0F92"/>
    <w:rsid w:val="000D1008"/>
    <w:rsid w:val="000D3865"/>
    <w:rsid w:val="000D530F"/>
    <w:rsid w:val="000E02F8"/>
    <w:rsid w:val="000E0CA4"/>
    <w:rsid w:val="000E166A"/>
    <w:rsid w:val="000E1BEA"/>
    <w:rsid w:val="000E77F4"/>
    <w:rsid w:val="000E7A7C"/>
    <w:rsid w:val="000F05C7"/>
    <w:rsid w:val="000F2A0B"/>
    <w:rsid w:val="000F33E6"/>
    <w:rsid w:val="000F388B"/>
    <w:rsid w:val="000F579D"/>
    <w:rsid w:val="000F5F4C"/>
    <w:rsid w:val="000F67C7"/>
    <w:rsid w:val="00100646"/>
    <w:rsid w:val="00102CD2"/>
    <w:rsid w:val="00110DC7"/>
    <w:rsid w:val="00113900"/>
    <w:rsid w:val="00117882"/>
    <w:rsid w:val="001179AA"/>
    <w:rsid w:val="00123EC2"/>
    <w:rsid w:val="0012793C"/>
    <w:rsid w:val="0014000C"/>
    <w:rsid w:val="00140A99"/>
    <w:rsid w:val="00142A65"/>
    <w:rsid w:val="00143471"/>
    <w:rsid w:val="001448E6"/>
    <w:rsid w:val="00147F24"/>
    <w:rsid w:val="001502E6"/>
    <w:rsid w:val="001552E1"/>
    <w:rsid w:val="00160726"/>
    <w:rsid w:val="0016252A"/>
    <w:rsid w:val="00163DB6"/>
    <w:rsid w:val="00164DB0"/>
    <w:rsid w:val="0017094F"/>
    <w:rsid w:val="00170B1E"/>
    <w:rsid w:val="00172056"/>
    <w:rsid w:val="00173CB0"/>
    <w:rsid w:val="00174776"/>
    <w:rsid w:val="0018037C"/>
    <w:rsid w:val="00180EE8"/>
    <w:rsid w:val="00181DC6"/>
    <w:rsid w:val="00186E49"/>
    <w:rsid w:val="00191162"/>
    <w:rsid w:val="00191269"/>
    <w:rsid w:val="001943A2"/>
    <w:rsid w:val="00197609"/>
    <w:rsid w:val="001A340A"/>
    <w:rsid w:val="001A62C8"/>
    <w:rsid w:val="001A6AEF"/>
    <w:rsid w:val="001B233D"/>
    <w:rsid w:val="001C7649"/>
    <w:rsid w:val="001D05B1"/>
    <w:rsid w:val="001D248E"/>
    <w:rsid w:val="001D4F94"/>
    <w:rsid w:val="001D7EDF"/>
    <w:rsid w:val="001E115B"/>
    <w:rsid w:val="001E1DF6"/>
    <w:rsid w:val="001E3C9D"/>
    <w:rsid w:val="001E43C0"/>
    <w:rsid w:val="001E5164"/>
    <w:rsid w:val="001E589A"/>
    <w:rsid w:val="001F083E"/>
    <w:rsid w:val="001F3B64"/>
    <w:rsid w:val="001F45FF"/>
    <w:rsid w:val="00210F01"/>
    <w:rsid w:val="002139B1"/>
    <w:rsid w:val="00214ECE"/>
    <w:rsid w:val="0021794F"/>
    <w:rsid w:val="00217AD3"/>
    <w:rsid w:val="00221A72"/>
    <w:rsid w:val="00222E15"/>
    <w:rsid w:val="002230A7"/>
    <w:rsid w:val="00227B0A"/>
    <w:rsid w:val="00231A69"/>
    <w:rsid w:val="00231E97"/>
    <w:rsid w:val="0023652A"/>
    <w:rsid w:val="002418D6"/>
    <w:rsid w:val="00245833"/>
    <w:rsid w:val="00247742"/>
    <w:rsid w:val="00247E7B"/>
    <w:rsid w:val="00250DDD"/>
    <w:rsid w:val="002538FB"/>
    <w:rsid w:val="0025471F"/>
    <w:rsid w:val="00255CA7"/>
    <w:rsid w:val="002561AF"/>
    <w:rsid w:val="00260126"/>
    <w:rsid w:val="00263530"/>
    <w:rsid w:val="002647D1"/>
    <w:rsid w:val="002650A2"/>
    <w:rsid w:val="00265732"/>
    <w:rsid w:val="00265819"/>
    <w:rsid w:val="00267633"/>
    <w:rsid w:val="00267ADB"/>
    <w:rsid w:val="00267CA0"/>
    <w:rsid w:val="00270436"/>
    <w:rsid w:val="002742CB"/>
    <w:rsid w:val="00276616"/>
    <w:rsid w:val="00282AA6"/>
    <w:rsid w:val="00287A5C"/>
    <w:rsid w:val="00292306"/>
    <w:rsid w:val="0029394D"/>
    <w:rsid w:val="00296208"/>
    <w:rsid w:val="002A5B32"/>
    <w:rsid w:val="002B0306"/>
    <w:rsid w:val="002B0458"/>
    <w:rsid w:val="002B257E"/>
    <w:rsid w:val="002B2C77"/>
    <w:rsid w:val="002B2F68"/>
    <w:rsid w:val="002C038F"/>
    <w:rsid w:val="002C3431"/>
    <w:rsid w:val="002C7A39"/>
    <w:rsid w:val="002D02FC"/>
    <w:rsid w:val="002D55BD"/>
    <w:rsid w:val="002D57D0"/>
    <w:rsid w:val="002D644B"/>
    <w:rsid w:val="002D69A5"/>
    <w:rsid w:val="002E2303"/>
    <w:rsid w:val="002E6551"/>
    <w:rsid w:val="002E659B"/>
    <w:rsid w:val="002F0078"/>
    <w:rsid w:val="002F128D"/>
    <w:rsid w:val="002F32AE"/>
    <w:rsid w:val="002F6BC2"/>
    <w:rsid w:val="00300B10"/>
    <w:rsid w:val="003019E9"/>
    <w:rsid w:val="003034CA"/>
    <w:rsid w:val="00306A8F"/>
    <w:rsid w:val="00311084"/>
    <w:rsid w:val="00313255"/>
    <w:rsid w:val="0031356F"/>
    <w:rsid w:val="00315720"/>
    <w:rsid w:val="00316E23"/>
    <w:rsid w:val="00326726"/>
    <w:rsid w:val="00330765"/>
    <w:rsid w:val="00330FF0"/>
    <w:rsid w:val="00331941"/>
    <w:rsid w:val="003409BD"/>
    <w:rsid w:val="00342F35"/>
    <w:rsid w:val="00343A27"/>
    <w:rsid w:val="00343A60"/>
    <w:rsid w:val="003444C5"/>
    <w:rsid w:val="00345883"/>
    <w:rsid w:val="003466D3"/>
    <w:rsid w:val="0035483F"/>
    <w:rsid w:val="0035697D"/>
    <w:rsid w:val="0035718C"/>
    <w:rsid w:val="003611E7"/>
    <w:rsid w:val="003616E2"/>
    <w:rsid w:val="00362D2C"/>
    <w:rsid w:val="00363551"/>
    <w:rsid w:val="003638A9"/>
    <w:rsid w:val="00363E2C"/>
    <w:rsid w:val="00365C5B"/>
    <w:rsid w:val="00366402"/>
    <w:rsid w:val="00372624"/>
    <w:rsid w:val="00372DD6"/>
    <w:rsid w:val="00376ED4"/>
    <w:rsid w:val="0038154B"/>
    <w:rsid w:val="003830DA"/>
    <w:rsid w:val="0038483E"/>
    <w:rsid w:val="0039007A"/>
    <w:rsid w:val="003909E0"/>
    <w:rsid w:val="00391047"/>
    <w:rsid w:val="00397241"/>
    <w:rsid w:val="003A0855"/>
    <w:rsid w:val="003A088E"/>
    <w:rsid w:val="003A20E1"/>
    <w:rsid w:val="003A5122"/>
    <w:rsid w:val="003A6FF2"/>
    <w:rsid w:val="003A7BC3"/>
    <w:rsid w:val="003A7CF5"/>
    <w:rsid w:val="003B0F18"/>
    <w:rsid w:val="003B1BA4"/>
    <w:rsid w:val="003B2047"/>
    <w:rsid w:val="003B216E"/>
    <w:rsid w:val="003B5772"/>
    <w:rsid w:val="003B5D48"/>
    <w:rsid w:val="003C5A64"/>
    <w:rsid w:val="003C5FE5"/>
    <w:rsid w:val="003C719C"/>
    <w:rsid w:val="003D03C2"/>
    <w:rsid w:val="003D3933"/>
    <w:rsid w:val="003D4411"/>
    <w:rsid w:val="003D681E"/>
    <w:rsid w:val="003E09FB"/>
    <w:rsid w:val="003E0C68"/>
    <w:rsid w:val="003F189C"/>
    <w:rsid w:val="003F26FC"/>
    <w:rsid w:val="003F36A7"/>
    <w:rsid w:val="00405028"/>
    <w:rsid w:val="004104DF"/>
    <w:rsid w:val="00412F60"/>
    <w:rsid w:val="0041458D"/>
    <w:rsid w:val="00414AF3"/>
    <w:rsid w:val="00422102"/>
    <w:rsid w:val="00422FD4"/>
    <w:rsid w:val="0042359B"/>
    <w:rsid w:val="00423AF2"/>
    <w:rsid w:val="0042509D"/>
    <w:rsid w:val="00433E85"/>
    <w:rsid w:val="00434DA9"/>
    <w:rsid w:val="00440AE9"/>
    <w:rsid w:val="00440F5F"/>
    <w:rsid w:val="0044269D"/>
    <w:rsid w:val="004426BA"/>
    <w:rsid w:val="004462E5"/>
    <w:rsid w:val="00450A88"/>
    <w:rsid w:val="004534DD"/>
    <w:rsid w:val="00461FD3"/>
    <w:rsid w:val="004636B6"/>
    <w:rsid w:val="00463B7C"/>
    <w:rsid w:val="0046643D"/>
    <w:rsid w:val="0047109B"/>
    <w:rsid w:val="004730AD"/>
    <w:rsid w:val="00473351"/>
    <w:rsid w:val="004734AF"/>
    <w:rsid w:val="00474A68"/>
    <w:rsid w:val="00486BD8"/>
    <w:rsid w:val="00492647"/>
    <w:rsid w:val="00492EA8"/>
    <w:rsid w:val="004935E7"/>
    <w:rsid w:val="00493E06"/>
    <w:rsid w:val="004A13E2"/>
    <w:rsid w:val="004A2742"/>
    <w:rsid w:val="004A298E"/>
    <w:rsid w:val="004A6C53"/>
    <w:rsid w:val="004A78C7"/>
    <w:rsid w:val="004B2F9E"/>
    <w:rsid w:val="004B43AC"/>
    <w:rsid w:val="004B723B"/>
    <w:rsid w:val="004C1B47"/>
    <w:rsid w:val="004C266F"/>
    <w:rsid w:val="004C5977"/>
    <w:rsid w:val="004C6DE6"/>
    <w:rsid w:val="004D1F12"/>
    <w:rsid w:val="004D3816"/>
    <w:rsid w:val="004D4068"/>
    <w:rsid w:val="004D5217"/>
    <w:rsid w:val="004E00D7"/>
    <w:rsid w:val="004E461E"/>
    <w:rsid w:val="004E5728"/>
    <w:rsid w:val="004E7266"/>
    <w:rsid w:val="004E727B"/>
    <w:rsid w:val="004F1CB1"/>
    <w:rsid w:val="004F3211"/>
    <w:rsid w:val="004F6FAA"/>
    <w:rsid w:val="00503AE4"/>
    <w:rsid w:val="00505F24"/>
    <w:rsid w:val="0050741F"/>
    <w:rsid w:val="00510173"/>
    <w:rsid w:val="0051253A"/>
    <w:rsid w:val="00517276"/>
    <w:rsid w:val="005208B6"/>
    <w:rsid w:val="00524A29"/>
    <w:rsid w:val="00525B7C"/>
    <w:rsid w:val="0052662B"/>
    <w:rsid w:val="0053288A"/>
    <w:rsid w:val="00533D6C"/>
    <w:rsid w:val="00534AFA"/>
    <w:rsid w:val="00535B80"/>
    <w:rsid w:val="0053654E"/>
    <w:rsid w:val="00536B86"/>
    <w:rsid w:val="00536FD0"/>
    <w:rsid w:val="0054092C"/>
    <w:rsid w:val="005412EF"/>
    <w:rsid w:val="00546550"/>
    <w:rsid w:val="005505DB"/>
    <w:rsid w:val="00552933"/>
    <w:rsid w:val="00552EB5"/>
    <w:rsid w:val="00553CF3"/>
    <w:rsid w:val="00555B13"/>
    <w:rsid w:val="0055603C"/>
    <w:rsid w:val="0055724D"/>
    <w:rsid w:val="00560C57"/>
    <w:rsid w:val="005629C9"/>
    <w:rsid w:val="00563A60"/>
    <w:rsid w:val="00563DA2"/>
    <w:rsid w:val="00565481"/>
    <w:rsid w:val="00565C97"/>
    <w:rsid w:val="0056695C"/>
    <w:rsid w:val="00573E3C"/>
    <w:rsid w:val="005830BE"/>
    <w:rsid w:val="00586DE4"/>
    <w:rsid w:val="005926E7"/>
    <w:rsid w:val="005935DD"/>
    <w:rsid w:val="00593ECD"/>
    <w:rsid w:val="00593F02"/>
    <w:rsid w:val="00595BEE"/>
    <w:rsid w:val="00596BE2"/>
    <w:rsid w:val="005A2DDD"/>
    <w:rsid w:val="005A49A6"/>
    <w:rsid w:val="005B2CE2"/>
    <w:rsid w:val="005B35C7"/>
    <w:rsid w:val="005B65E4"/>
    <w:rsid w:val="005C0E1E"/>
    <w:rsid w:val="005C5450"/>
    <w:rsid w:val="005D174D"/>
    <w:rsid w:val="005D207F"/>
    <w:rsid w:val="005D55E4"/>
    <w:rsid w:val="005E253F"/>
    <w:rsid w:val="005F050F"/>
    <w:rsid w:val="005F2840"/>
    <w:rsid w:val="005F348E"/>
    <w:rsid w:val="006068AC"/>
    <w:rsid w:val="00607F06"/>
    <w:rsid w:val="00610C5D"/>
    <w:rsid w:val="00612C38"/>
    <w:rsid w:val="00612DDD"/>
    <w:rsid w:val="00615079"/>
    <w:rsid w:val="00615B5B"/>
    <w:rsid w:val="00620224"/>
    <w:rsid w:val="00621162"/>
    <w:rsid w:val="00621E6E"/>
    <w:rsid w:val="00633BAA"/>
    <w:rsid w:val="006341A2"/>
    <w:rsid w:val="00637D8E"/>
    <w:rsid w:val="00644BB7"/>
    <w:rsid w:val="006474AB"/>
    <w:rsid w:val="006502BE"/>
    <w:rsid w:val="00650BA4"/>
    <w:rsid w:val="0065473D"/>
    <w:rsid w:val="00655FBF"/>
    <w:rsid w:val="00656268"/>
    <w:rsid w:val="006575EC"/>
    <w:rsid w:val="006602F4"/>
    <w:rsid w:val="00661F51"/>
    <w:rsid w:val="00664BFB"/>
    <w:rsid w:val="0066649F"/>
    <w:rsid w:val="0067109B"/>
    <w:rsid w:val="006722C6"/>
    <w:rsid w:val="00673505"/>
    <w:rsid w:val="0067391A"/>
    <w:rsid w:val="00673EAF"/>
    <w:rsid w:val="00674426"/>
    <w:rsid w:val="006766DA"/>
    <w:rsid w:val="0068001C"/>
    <w:rsid w:val="006827B8"/>
    <w:rsid w:val="00682E3A"/>
    <w:rsid w:val="006903D8"/>
    <w:rsid w:val="00690510"/>
    <w:rsid w:val="00690F5B"/>
    <w:rsid w:val="00691713"/>
    <w:rsid w:val="006979DD"/>
    <w:rsid w:val="006A1B9C"/>
    <w:rsid w:val="006A3418"/>
    <w:rsid w:val="006A4178"/>
    <w:rsid w:val="006B0D87"/>
    <w:rsid w:val="006B1DA6"/>
    <w:rsid w:val="006B35FA"/>
    <w:rsid w:val="006B6BF0"/>
    <w:rsid w:val="006C0718"/>
    <w:rsid w:val="006C11E1"/>
    <w:rsid w:val="006C1B96"/>
    <w:rsid w:val="006C5ADB"/>
    <w:rsid w:val="006C5E1C"/>
    <w:rsid w:val="006C745D"/>
    <w:rsid w:val="006C753B"/>
    <w:rsid w:val="006D181F"/>
    <w:rsid w:val="006D74B2"/>
    <w:rsid w:val="006E3A8B"/>
    <w:rsid w:val="006E504C"/>
    <w:rsid w:val="006E56D5"/>
    <w:rsid w:val="006E605B"/>
    <w:rsid w:val="006E7DBF"/>
    <w:rsid w:val="006F194E"/>
    <w:rsid w:val="006F2488"/>
    <w:rsid w:val="006F562C"/>
    <w:rsid w:val="006F650B"/>
    <w:rsid w:val="006F6B4C"/>
    <w:rsid w:val="007004A0"/>
    <w:rsid w:val="00701031"/>
    <w:rsid w:val="00711FC9"/>
    <w:rsid w:val="007159F4"/>
    <w:rsid w:val="0071710C"/>
    <w:rsid w:val="00717B1C"/>
    <w:rsid w:val="007203D9"/>
    <w:rsid w:val="00720A9C"/>
    <w:rsid w:val="00720AA4"/>
    <w:rsid w:val="00721A41"/>
    <w:rsid w:val="0072300E"/>
    <w:rsid w:val="0072539D"/>
    <w:rsid w:val="00725C00"/>
    <w:rsid w:val="00730378"/>
    <w:rsid w:val="00731AC1"/>
    <w:rsid w:val="0073261D"/>
    <w:rsid w:val="00735414"/>
    <w:rsid w:val="00741B1F"/>
    <w:rsid w:val="00746916"/>
    <w:rsid w:val="007475CD"/>
    <w:rsid w:val="007506EC"/>
    <w:rsid w:val="00751D9B"/>
    <w:rsid w:val="007614DD"/>
    <w:rsid w:val="00761E0C"/>
    <w:rsid w:val="00763A49"/>
    <w:rsid w:val="00766F03"/>
    <w:rsid w:val="00772FD1"/>
    <w:rsid w:val="00773B36"/>
    <w:rsid w:val="007752CE"/>
    <w:rsid w:val="007764F5"/>
    <w:rsid w:val="0077782A"/>
    <w:rsid w:val="00781E47"/>
    <w:rsid w:val="00782554"/>
    <w:rsid w:val="00784CC4"/>
    <w:rsid w:val="00784E82"/>
    <w:rsid w:val="00786982"/>
    <w:rsid w:val="007879D2"/>
    <w:rsid w:val="007904F6"/>
    <w:rsid w:val="007964BD"/>
    <w:rsid w:val="007A0E3E"/>
    <w:rsid w:val="007A20A6"/>
    <w:rsid w:val="007B0BE3"/>
    <w:rsid w:val="007B0E82"/>
    <w:rsid w:val="007B2427"/>
    <w:rsid w:val="007B632E"/>
    <w:rsid w:val="007B7782"/>
    <w:rsid w:val="007C1735"/>
    <w:rsid w:val="007C1DF8"/>
    <w:rsid w:val="007C4D21"/>
    <w:rsid w:val="007C657F"/>
    <w:rsid w:val="007D07C7"/>
    <w:rsid w:val="007D18F0"/>
    <w:rsid w:val="007D26AA"/>
    <w:rsid w:val="007D4ED0"/>
    <w:rsid w:val="007D603F"/>
    <w:rsid w:val="007E706C"/>
    <w:rsid w:val="007F17DD"/>
    <w:rsid w:val="007F1A07"/>
    <w:rsid w:val="007F235E"/>
    <w:rsid w:val="008004FF"/>
    <w:rsid w:val="008067FD"/>
    <w:rsid w:val="00810775"/>
    <w:rsid w:val="00823DF1"/>
    <w:rsid w:val="0082545B"/>
    <w:rsid w:val="00835281"/>
    <w:rsid w:val="00851B29"/>
    <w:rsid w:val="008541E1"/>
    <w:rsid w:val="008607A6"/>
    <w:rsid w:val="00862408"/>
    <w:rsid w:val="0086490C"/>
    <w:rsid w:val="00865C9C"/>
    <w:rsid w:val="008673FB"/>
    <w:rsid w:val="008676A5"/>
    <w:rsid w:val="00870622"/>
    <w:rsid w:val="00874E09"/>
    <w:rsid w:val="008752ED"/>
    <w:rsid w:val="00875C8C"/>
    <w:rsid w:val="0088037F"/>
    <w:rsid w:val="00882394"/>
    <w:rsid w:val="00884768"/>
    <w:rsid w:val="00884F81"/>
    <w:rsid w:val="00890032"/>
    <w:rsid w:val="00890E83"/>
    <w:rsid w:val="0089135D"/>
    <w:rsid w:val="0089263A"/>
    <w:rsid w:val="00893C33"/>
    <w:rsid w:val="008A13D7"/>
    <w:rsid w:val="008A29B6"/>
    <w:rsid w:val="008A38F6"/>
    <w:rsid w:val="008A3E85"/>
    <w:rsid w:val="008A50CC"/>
    <w:rsid w:val="008A7E28"/>
    <w:rsid w:val="008B00D3"/>
    <w:rsid w:val="008B6360"/>
    <w:rsid w:val="008C065D"/>
    <w:rsid w:val="008C63D0"/>
    <w:rsid w:val="008C7A0E"/>
    <w:rsid w:val="008D53EF"/>
    <w:rsid w:val="008D6998"/>
    <w:rsid w:val="008D7978"/>
    <w:rsid w:val="008E1080"/>
    <w:rsid w:val="008E7C41"/>
    <w:rsid w:val="008E7D26"/>
    <w:rsid w:val="008F01FA"/>
    <w:rsid w:val="008F3B71"/>
    <w:rsid w:val="008F5C42"/>
    <w:rsid w:val="00901B98"/>
    <w:rsid w:val="009030DF"/>
    <w:rsid w:val="00905DC7"/>
    <w:rsid w:val="00910DE4"/>
    <w:rsid w:val="00915CCB"/>
    <w:rsid w:val="00915E17"/>
    <w:rsid w:val="00916F4D"/>
    <w:rsid w:val="00917149"/>
    <w:rsid w:val="00922B0E"/>
    <w:rsid w:val="009252FD"/>
    <w:rsid w:val="009303C2"/>
    <w:rsid w:val="00931DE3"/>
    <w:rsid w:val="00932FB7"/>
    <w:rsid w:val="00933E6B"/>
    <w:rsid w:val="0093417D"/>
    <w:rsid w:val="00942741"/>
    <w:rsid w:val="00945534"/>
    <w:rsid w:val="00945ABF"/>
    <w:rsid w:val="00946367"/>
    <w:rsid w:val="0095688F"/>
    <w:rsid w:val="00956CED"/>
    <w:rsid w:val="00962896"/>
    <w:rsid w:val="0096303E"/>
    <w:rsid w:val="009667E1"/>
    <w:rsid w:val="00974E27"/>
    <w:rsid w:val="009770A2"/>
    <w:rsid w:val="00982579"/>
    <w:rsid w:val="00984AC5"/>
    <w:rsid w:val="00986DEA"/>
    <w:rsid w:val="00987CB4"/>
    <w:rsid w:val="00995005"/>
    <w:rsid w:val="00996A4A"/>
    <w:rsid w:val="009A26B1"/>
    <w:rsid w:val="009A2EA2"/>
    <w:rsid w:val="009B317B"/>
    <w:rsid w:val="009B5ED9"/>
    <w:rsid w:val="009C0807"/>
    <w:rsid w:val="009C5ED9"/>
    <w:rsid w:val="009C7283"/>
    <w:rsid w:val="009C7507"/>
    <w:rsid w:val="009D0740"/>
    <w:rsid w:val="009D3388"/>
    <w:rsid w:val="009D6EB6"/>
    <w:rsid w:val="009E0E9E"/>
    <w:rsid w:val="009E11F8"/>
    <w:rsid w:val="009E7F06"/>
    <w:rsid w:val="009F7601"/>
    <w:rsid w:val="00A04B14"/>
    <w:rsid w:val="00A05060"/>
    <w:rsid w:val="00A05188"/>
    <w:rsid w:val="00A05B53"/>
    <w:rsid w:val="00A05DBA"/>
    <w:rsid w:val="00A068DD"/>
    <w:rsid w:val="00A0753F"/>
    <w:rsid w:val="00A103E9"/>
    <w:rsid w:val="00A176BD"/>
    <w:rsid w:val="00A17B34"/>
    <w:rsid w:val="00A26B12"/>
    <w:rsid w:val="00A276AE"/>
    <w:rsid w:val="00A33293"/>
    <w:rsid w:val="00A33DD8"/>
    <w:rsid w:val="00A34C94"/>
    <w:rsid w:val="00A378A8"/>
    <w:rsid w:val="00A37B12"/>
    <w:rsid w:val="00A44CE9"/>
    <w:rsid w:val="00A46672"/>
    <w:rsid w:val="00A5016C"/>
    <w:rsid w:val="00A50351"/>
    <w:rsid w:val="00A50CAF"/>
    <w:rsid w:val="00A52110"/>
    <w:rsid w:val="00A52279"/>
    <w:rsid w:val="00A5413F"/>
    <w:rsid w:val="00A56486"/>
    <w:rsid w:val="00A57B1E"/>
    <w:rsid w:val="00A622CF"/>
    <w:rsid w:val="00A658AF"/>
    <w:rsid w:val="00A71A3E"/>
    <w:rsid w:val="00A74D97"/>
    <w:rsid w:val="00A826A9"/>
    <w:rsid w:val="00A8559D"/>
    <w:rsid w:val="00A900FB"/>
    <w:rsid w:val="00A91985"/>
    <w:rsid w:val="00A9218B"/>
    <w:rsid w:val="00A92BD1"/>
    <w:rsid w:val="00A95E07"/>
    <w:rsid w:val="00AA42F2"/>
    <w:rsid w:val="00AA6F0E"/>
    <w:rsid w:val="00AB2B2A"/>
    <w:rsid w:val="00AB5CBA"/>
    <w:rsid w:val="00AB6DD0"/>
    <w:rsid w:val="00AC0F14"/>
    <w:rsid w:val="00AC3A0E"/>
    <w:rsid w:val="00AC3ABD"/>
    <w:rsid w:val="00AC4441"/>
    <w:rsid w:val="00AC49F9"/>
    <w:rsid w:val="00AC7075"/>
    <w:rsid w:val="00AC78D1"/>
    <w:rsid w:val="00AD1085"/>
    <w:rsid w:val="00AD1C2E"/>
    <w:rsid w:val="00AD44C9"/>
    <w:rsid w:val="00AD5D77"/>
    <w:rsid w:val="00AE0162"/>
    <w:rsid w:val="00AE16DE"/>
    <w:rsid w:val="00AE304B"/>
    <w:rsid w:val="00AE5628"/>
    <w:rsid w:val="00AE696C"/>
    <w:rsid w:val="00AE7384"/>
    <w:rsid w:val="00AF2C5D"/>
    <w:rsid w:val="00AF3677"/>
    <w:rsid w:val="00AF6F0E"/>
    <w:rsid w:val="00B06A61"/>
    <w:rsid w:val="00B12A32"/>
    <w:rsid w:val="00B12D29"/>
    <w:rsid w:val="00B138EB"/>
    <w:rsid w:val="00B172FB"/>
    <w:rsid w:val="00B17D13"/>
    <w:rsid w:val="00B20CB0"/>
    <w:rsid w:val="00B20EBE"/>
    <w:rsid w:val="00B21817"/>
    <w:rsid w:val="00B22238"/>
    <w:rsid w:val="00B248ED"/>
    <w:rsid w:val="00B24C16"/>
    <w:rsid w:val="00B33EAC"/>
    <w:rsid w:val="00B34ED4"/>
    <w:rsid w:val="00B37A27"/>
    <w:rsid w:val="00B40482"/>
    <w:rsid w:val="00B41929"/>
    <w:rsid w:val="00B42375"/>
    <w:rsid w:val="00B43B71"/>
    <w:rsid w:val="00B43FDE"/>
    <w:rsid w:val="00B44330"/>
    <w:rsid w:val="00B51423"/>
    <w:rsid w:val="00B5212B"/>
    <w:rsid w:val="00B53DB0"/>
    <w:rsid w:val="00B626D1"/>
    <w:rsid w:val="00B64EAC"/>
    <w:rsid w:val="00B66220"/>
    <w:rsid w:val="00B66BDC"/>
    <w:rsid w:val="00B66EE0"/>
    <w:rsid w:val="00B7058B"/>
    <w:rsid w:val="00B71676"/>
    <w:rsid w:val="00B75F67"/>
    <w:rsid w:val="00B812DC"/>
    <w:rsid w:val="00B8428A"/>
    <w:rsid w:val="00B879E1"/>
    <w:rsid w:val="00B907BA"/>
    <w:rsid w:val="00B923A9"/>
    <w:rsid w:val="00BA0563"/>
    <w:rsid w:val="00BA545B"/>
    <w:rsid w:val="00BB1B43"/>
    <w:rsid w:val="00BB26AF"/>
    <w:rsid w:val="00BB3197"/>
    <w:rsid w:val="00BB526F"/>
    <w:rsid w:val="00BB54C6"/>
    <w:rsid w:val="00BC25F1"/>
    <w:rsid w:val="00BD506D"/>
    <w:rsid w:val="00BD7D39"/>
    <w:rsid w:val="00BE09C5"/>
    <w:rsid w:val="00BE26EC"/>
    <w:rsid w:val="00BE27CA"/>
    <w:rsid w:val="00BE6D68"/>
    <w:rsid w:val="00BE793F"/>
    <w:rsid w:val="00BF0A6C"/>
    <w:rsid w:val="00BF0E35"/>
    <w:rsid w:val="00BF4C5D"/>
    <w:rsid w:val="00BF5A9E"/>
    <w:rsid w:val="00BF7975"/>
    <w:rsid w:val="00C10BE2"/>
    <w:rsid w:val="00C13482"/>
    <w:rsid w:val="00C15990"/>
    <w:rsid w:val="00C2155D"/>
    <w:rsid w:val="00C256BB"/>
    <w:rsid w:val="00C27BC9"/>
    <w:rsid w:val="00C3006C"/>
    <w:rsid w:val="00C30BFA"/>
    <w:rsid w:val="00C30E88"/>
    <w:rsid w:val="00C37034"/>
    <w:rsid w:val="00C37857"/>
    <w:rsid w:val="00C37F31"/>
    <w:rsid w:val="00C4154B"/>
    <w:rsid w:val="00C446C7"/>
    <w:rsid w:val="00C44963"/>
    <w:rsid w:val="00C52B49"/>
    <w:rsid w:val="00C570F7"/>
    <w:rsid w:val="00C60487"/>
    <w:rsid w:val="00C65151"/>
    <w:rsid w:val="00C6729F"/>
    <w:rsid w:val="00C70098"/>
    <w:rsid w:val="00C70F20"/>
    <w:rsid w:val="00C74C86"/>
    <w:rsid w:val="00C74FBF"/>
    <w:rsid w:val="00C761EF"/>
    <w:rsid w:val="00C779B4"/>
    <w:rsid w:val="00C82CAB"/>
    <w:rsid w:val="00C83443"/>
    <w:rsid w:val="00C84F8F"/>
    <w:rsid w:val="00C85DCA"/>
    <w:rsid w:val="00C85EB9"/>
    <w:rsid w:val="00C85EE7"/>
    <w:rsid w:val="00C9475D"/>
    <w:rsid w:val="00C96E4E"/>
    <w:rsid w:val="00CB4B1B"/>
    <w:rsid w:val="00CB7EB8"/>
    <w:rsid w:val="00CC000E"/>
    <w:rsid w:val="00CC49A2"/>
    <w:rsid w:val="00CD15BB"/>
    <w:rsid w:val="00CD1733"/>
    <w:rsid w:val="00CD5DD8"/>
    <w:rsid w:val="00CD6B4F"/>
    <w:rsid w:val="00CD71EC"/>
    <w:rsid w:val="00CD7351"/>
    <w:rsid w:val="00CE1B84"/>
    <w:rsid w:val="00D02AB8"/>
    <w:rsid w:val="00D030CB"/>
    <w:rsid w:val="00D04032"/>
    <w:rsid w:val="00D050DE"/>
    <w:rsid w:val="00D06729"/>
    <w:rsid w:val="00D06C96"/>
    <w:rsid w:val="00D07D2C"/>
    <w:rsid w:val="00D12D12"/>
    <w:rsid w:val="00D242CA"/>
    <w:rsid w:val="00D24336"/>
    <w:rsid w:val="00D25466"/>
    <w:rsid w:val="00D279D4"/>
    <w:rsid w:val="00D31381"/>
    <w:rsid w:val="00D317AB"/>
    <w:rsid w:val="00D32525"/>
    <w:rsid w:val="00D32A06"/>
    <w:rsid w:val="00D36075"/>
    <w:rsid w:val="00D42F4E"/>
    <w:rsid w:val="00D528A1"/>
    <w:rsid w:val="00D53F2D"/>
    <w:rsid w:val="00D54462"/>
    <w:rsid w:val="00D63C29"/>
    <w:rsid w:val="00D64A01"/>
    <w:rsid w:val="00D67016"/>
    <w:rsid w:val="00D67D03"/>
    <w:rsid w:val="00D7125D"/>
    <w:rsid w:val="00D72C92"/>
    <w:rsid w:val="00D74E23"/>
    <w:rsid w:val="00D916B9"/>
    <w:rsid w:val="00D95EFE"/>
    <w:rsid w:val="00D9608B"/>
    <w:rsid w:val="00D963A1"/>
    <w:rsid w:val="00D977EB"/>
    <w:rsid w:val="00DA0AA8"/>
    <w:rsid w:val="00DA1902"/>
    <w:rsid w:val="00DA697B"/>
    <w:rsid w:val="00DA7007"/>
    <w:rsid w:val="00DB2745"/>
    <w:rsid w:val="00DD4C44"/>
    <w:rsid w:val="00DE0C6F"/>
    <w:rsid w:val="00DE19BF"/>
    <w:rsid w:val="00DE5F77"/>
    <w:rsid w:val="00DE6405"/>
    <w:rsid w:val="00DE7D10"/>
    <w:rsid w:val="00DF3E6B"/>
    <w:rsid w:val="00E00084"/>
    <w:rsid w:val="00E03F55"/>
    <w:rsid w:val="00E04554"/>
    <w:rsid w:val="00E073BD"/>
    <w:rsid w:val="00E13B72"/>
    <w:rsid w:val="00E142A6"/>
    <w:rsid w:val="00E1636B"/>
    <w:rsid w:val="00E17284"/>
    <w:rsid w:val="00E17910"/>
    <w:rsid w:val="00E204B6"/>
    <w:rsid w:val="00E248B5"/>
    <w:rsid w:val="00E309D7"/>
    <w:rsid w:val="00E36583"/>
    <w:rsid w:val="00E4513D"/>
    <w:rsid w:val="00E46177"/>
    <w:rsid w:val="00E46FFB"/>
    <w:rsid w:val="00E47B28"/>
    <w:rsid w:val="00E47FC3"/>
    <w:rsid w:val="00E5048D"/>
    <w:rsid w:val="00E514D0"/>
    <w:rsid w:val="00E52351"/>
    <w:rsid w:val="00E53E1C"/>
    <w:rsid w:val="00E56E28"/>
    <w:rsid w:val="00E70AA5"/>
    <w:rsid w:val="00E7191C"/>
    <w:rsid w:val="00E72933"/>
    <w:rsid w:val="00E73148"/>
    <w:rsid w:val="00E73F59"/>
    <w:rsid w:val="00E76286"/>
    <w:rsid w:val="00E7731E"/>
    <w:rsid w:val="00E809FD"/>
    <w:rsid w:val="00E818F6"/>
    <w:rsid w:val="00E823E2"/>
    <w:rsid w:val="00E924DD"/>
    <w:rsid w:val="00E92900"/>
    <w:rsid w:val="00E92B7B"/>
    <w:rsid w:val="00E95F76"/>
    <w:rsid w:val="00E97220"/>
    <w:rsid w:val="00E97309"/>
    <w:rsid w:val="00E97D11"/>
    <w:rsid w:val="00EA0180"/>
    <w:rsid w:val="00EA19C7"/>
    <w:rsid w:val="00EA5E1E"/>
    <w:rsid w:val="00EA6A39"/>
    <w:rsid w:val="00EB0D90"/>
    <w:rsid w:val="00EC0F94"/>
    <w:rsid w:val="00EC4FE1"/>
    <w:rsid w:val="00EC6DE8"/>
    <w:rsid w:val="00EC78AC"/>
    <w:rsid w:val="00ED062F"/>
    <w:rsid w:val="00ED2F3D"/>
    <w:rsid w:val="00ED7109"/>
    <w:rsid w:val="00ED72EE"/>
    <w:rsid w:val="00ED7FDA"/>
    <w:rsid w:val="00EE0932"/>
    <w:rsid w:val="00EE2C9E"/>
    <w:rsid w:val="00EF2FA9"/>
    <w:rsid w:val="00EF4B04"/>
    <w:rsid w:val="00EF4BB5"/>
    <w:rsid w:val="00EF6FDB"/>
    <w:rsid w:val="00F01991"/>
    <w:rsid w:val="00F03789"/>
    <w:rsid w:val="00F0639D"/>
    <w:rsid w:val="00F075AC"/>
    <w:rsid w:val="00F1788A"/>
    <w:rsid w:val="00F20CC6"/>
    <w:rsid w:val="00F24ED6"/>
    <w:rsid w:val="00F2600A"/>
    <w:rsid w:val="00F30A88"/>
    <w:rsid w:val="00F36018"/>
    <w:rsid w:val="00F36807"/>
    <w:rsid w:val="00F37F25"/>
    <w:rsid w:val="00F4466F"/>
    <w:rsid w:val="00F453AA"/>
    <w:rsid w:val="00F5442F"/>
    <w:rsid w:val="00F57CAC"/>
    <w:rsid w:val="00F62EF3"/>
    <w:rsid w:val="00F6300E"/>
    <w:rsid w:val="00F63D45"/>
    <w:rsid w:val="00F7216C"/>
    <w:rsid w:val="00F81167"/>
    <w:rsid w:val="00F846FE"/>
    <w:rsid w:val="00F87EBA"/>
    <w:rsid w:val="00F91D4C"/>
    <w:rsid w:val="00F94EDC"/>
    <w:rsid w:val="00F9596A"/>
    <w:rsid w:val="00F97BDB"/>
    <w:rsid w:val="00FA0806"/>
    <w:rsid w:val="00FA0B6C"/>
    <w:rsid w:val="00FA6464"/>
    <w:rsid w:val="00FB0E87"/>
    <w:rsid w:val="00FB2979"/>
    <w:rsid w:val="00FB6CED"/>
    <w:rsid w:val="00FB7397"/>
    <w:rsid w:val="00FC32DC"/>
    <w:rsid w:val="00FC3999"/>
    <w:rsid w:val="00FC421D"/>
    <w:rsid w:val="00FD00F1"/>
    <w:rsid w:val="00FD784B"/>
    <w:rsid w:val="00FE4CFF"/>
    <w:rsid w:val="00FE4EDC"/>
    <w:rsid w:val="00FE5E15"/>
    <w:rsid w:val="00FE7933"/>
    <w:rsid w:val="00FE7A1A"/>
    <w:rsid w:val="00FE7DD3"/>
    <w:rsid w:val="00FF0D40"/>
    <w:rsid w:val="00FF6D7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hu-HU" w:eastAsia="hu-H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semiHidden="0" w:unhideWhenUsed="0" w:qFormat="1"/>
    <w:lsdException w:name="heading 8" w:semiHidden="0" w:unhideWhenUsed="0" w:qFormat="1"/>
    <w:lsdException w:name="heading 9" w:semiHidden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l">
    <w:name w:val="Normal"/>
    <w:qFormat/>
    <w:rsid w:val="004935E7"/>
    <w:rPr>
      <w:sz w:val="24"/>
      <w:szCs w:val="24"/>
      <w:lang w:eastAsia="zh-CN"/>
    </w:rPr>
  </w:style>
  <w:style w:type="paragraph" w:styleId="Cmsor1">
    <w:name w:val="heading 1"/>
    <w:basedOn w:val="Norml"/>
    <w:next w:val="Norml"/>
    <w:link w:val="Cmsor1Char"/>
    <w:uiPriority w:val="99"/>
    <w:qFormat/>
    <w:rsid w:val="004935E7"/>
    <w:pPr>
      <w:numPr>
        <w:numId w:val="2"/>
      </w:numPr>
      <w:tabs>
        <w:tab w:val="clear" w:pos="574"/>
        <w:tab w:val="num" w:pos="432"/>
      </w:tabs>
      <w:ind w:left="432"/>
      <w:jc w:val="both"/>
      <w:outlineLvl w:val="0"/>
    </w:pPr>
    <w:rPr>
      <w:rFonts w:ascii="Cambria" w:hAnsi="Cambria"/>
      <w:b/>
      <w:kern w:val="32"/>
      <w:sz w:val="32"/>
      <w:szCs w:val="20"/>
    </w:rPr>
  </w:style>
  <w:style w:type="paragraph" w:styleId="Cmsor2">
    <w:name w:val="heading 2"/>
    <w:basedOn w:val="Norml"/>
    <w:next w:val="Norml"/>
    <w:link w:val="Cmsor2Char"/>
    <w:uiPriority w:val="99"/>
    <w:qFormat/>
    <w:rsid w:val="004935E7"/>
    <w:pPr>
      <w:numPr>
        <w:ilvl w:val="1"/>
        <w:numId w:val="2"/>
      </w:numPr>
      <w:tabs>
        <w:tab w:val="left" w:pos="900"/>
      </w:tabs>
      <w:jc w:val="both"/>
      <w:outlineLvl w:val="1"/>
    </w:pPr>
    <w:rPr>
      <w:rFonts w:ascii="Cambria" w:hAnsi="Cambria"/>
      <w:b/>
      <w:i/>
      <w:sz w:val="28"/>
      <w:szCs w:val="20"/>
    </w:rPr>
  </w:style>
  <w:style w:type="paragraph" w:styleId="Cmsor3">
    <w:name w:val="heading 3"/>
    <w:basedOn w:val="Norml"/>
    <w:next w:val="Norml"/>
    <w:link w:val="Cmsor3Char"/>
    <w:uiPriority w:val="99"/>
    <w:qFormat/>
    <w:rsid w:val="004935E7"/>
    <w:pPr>
      <w:numPr>
        <w:ilvl w:val="2"/>
        <w:numId w:val="2"/>
      </w:numPr>
      <w:tabs>
        <w:tab w:val="left" w:pos="900"/>
      </w:tabs>
      <w:outlineLvl w:val="2"/>
    </w:pPr>
    <w:rPr>
      <w:rFonts w:ascii="Cambria" w:hAnsi="Cambria"/>
      <w:b/>
      <w:sz w:val="26"/>
      <w:szCs w:val="20"/>
    </w:rPr>
  </w:style>
  <w:style w:type="paragraph" w:styleId="Cmsor4">
    <w:name w:val="heading 4"/>
    <w:basedOn w:val="Norml"/>
    <w:next w:val="Norml"/>
    <w:link w:val="Cmsor4Char"/>
    <w:uiPriority w:val="99"/>
    <w:qFormat/>
    <w:rsid w:val="004935E7"/>
    <w:pPr>
      <w:keepNext/>
      <w:numPr>
        <w:ilvl w:val="3"/>
        <w:numId w:val="2"/>
      </w:numPr>
      <w:spacing w:before="240" w:after="60"/>
      <w:outlineLvl w:val="3"/>
    </w:pPr>
    <w:rPr>
      <w:rFonts w:ascii="Calibri" w:hAnsi="Calibri"/>
      <w:b/>
      <w:sz w:val="28"/>
      <w:szCs w:val="20"/>
    </w:rPr>
  </w:style>
  <w:style w:type="paragraph" w:styleId="Cmsor5">
    <w:name w:val="heading 5"/>
    <w:basedOn w:val="Norml"/>
    <w:next w:val="Norml"/>
    <w:link w:val="Cmsor5Char"/>
    <w:uiPriority w:val="99"/>
    <w:qFormat/>
    <w:rsid w:val="004935E7"/>
    <w:pPr>
      <w:numPr>
        <w:ilvl w:val="4"/>
        <w:numId w:val="2"/>
      </w:numPr>
      <w:spacing w:before="240" w:after="60"/>
      <w:outlineLvl w:val="4"/>
    </w:pPr>
    <w:rPr>
      <w:rFonts w:ascii="Calibri" w:hAnsi="Calibri"/>
      <w:b/>
      <w:i/>
      <w:sz w:val="26"/>
      <w:szCs w:val="20"/>
    </w:rPr>
  </w:style>
  <w:style w:type="paragraph" w:styleId="Cmsor6">
    <w:name w:val="heading 6"/>
    <w:basedOn w:val="Norml"/>
    <w:next w:val="Norml"/>
    <w:link w:val="Cmsor6Char"/>
    <w:uiPriority w:val="99"/>
    <w:qFormat/>
    <w:rsid w:val="004935E7"/>
    <w:pPr>
      <w:numPr>
        <w:ilvl w:val="5"/>
        <w:numId w:val="2"/>
      </w:numPr>
      <w:spacing w:before="240" w:after="60"/>
      <w:outlineLvl w:val="5"/>
    </w:pPr>
    <w:rPr>
      <w:rFonts w:ascii="Calibri" w:hAnsi="Calibri"/>
      <w:b/>
      <w:sz w:val="20"/>
      <w:szCs w:val="20"/>
    </w:rPr>
  </w:style>
  <w:style w:type="paragraph" w:styleId="Cmsor7">
    <w:name w:val="heading 7"/>
    <w:basedOn w:val="Norml"/>
    <w:next w:val="Norml"/>
    <w:link w:val="Cmsor7Char"/>
    <w:uiPriority w:val="99"/>
    <w:qFormat/>
    <w:rsid w:val="004935E7"/>
    <w:pPr>
      <w:numPr>
        <w:ilvl w:val="6"/>
        <w:numId w:val="2"/>
      </w:numPr>
      <w:spacing w:before="240" w:after="60"/>
      <w:outlineLvl w:val="6"/>
    </w:pPr>
    <w:rPr>
      <w:rFonts w:ascii="Calibri" w:hAnsi="Calibri"/>
      <w:szCs w:val="20"/>
    </w:rPr>
  </w:style>
  <w:style w:type="paragraph" w:styleId="Cmsor8">
    <w:name w:val="heading 8"/>
    <w:basedOn w:val="Norml"/>
    <w:next w:val="Norml"/>
    <w:link w:val="Cmsor8Char"/>
    <w:uiPriority w:val="99"/>
    <w:qFormat/>
    <w:rsid w:val="004935E7"/>
    <w:pPr>
      <w:numPr>
        <w:ilvl w:val="7"/>
        <w:numId w:val="2"/>
      </w:numPr>
      <w:spacing w:before="240" w:after="60"/>
      <w:outlineLvl w:val="7"/>
    </w:pPr>
    <w:rPr>
      <w:rFonts w:ascii="Calibri" w:hAnsi="Calibri"/>
      <w:i/>
      <w:szCs w:val="20"/>
    </w:rPr>
  </w:style>
  <w:style w:type="paragraph" w:styleId="Cmsor9">
    <w:name w:val="heading 9"/>
    <w:basedOn w:val="Norml"/>
    <w:next w:val="Norml"/>
    <w:link w:val="Cmsor9Char"/>
    <w:uiPriority w:val="99"/>
    <w:qFormat/>
    <w:rsid w:val="004935E7"/>
    <w:pPr>
      <w:numPr>
        <w:ilvl w:val="8"/>
        <w:numId w:val="2"/>
      </w:numPr>
      <w:spacing w:before="240" w:after="60"/>
      <w:outlineLvl w:val="8"/>
    </w:pPr>
    <w:rPr>
      <w:rFonts w:ascii="Cambria" w:hAnsi="Cambria"/>
      <w:sz w:val="20"/>
      <w:szCs w:val="2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9"/>
    <w:locked/>
    <w:rsid w:val="006B1DA6"/>
    <w:rPr>
      <w:rFonts w:ascii="Cambria" w:hAnsi="Cambria"/>
      <w:b/>
      <w:kern w:val="32"/>
      <w:sz w:val="32"/>
      <w:szCs w:val="20"/>
      <w:lang w:eastAsia="zh-CN"/>
    </w:rPr>
  </w:style>
  <w:style w:type="character" w:customStyle="1" w:styleId="Cmsor2Char">
    <w:name w:val="Címsor 2 Char"/>
    <w:basedOn w:val="Bekezdsalapbettpusa"/>
    <w:link w:val="Cmsor2"/>
    <w:uiPriority w:val="99"/>
    <w:locked/>
    <w:rsid w:val="006B1DA6"/>
    <w:rPr>
      <w:rFonts w:ascii="Cambria" w:hAnsi="Cambria"/>
      <w:b/>
      <w:i/>
      <w:sz w:val="28"/>
      <w:szCs w:val="20"/>
      <w:lang w:eastAsia="zh-CN"/>
    </w:rPr>
  </w:style>
  <w:style w:type="character" w:customStyle="1" w:styleId="Cmsor3Char">
    <w:name w:val="Címsor 3 Char"/>
    <w:basedOn w:val="Bekezdsalapbettpusa"/>
    <w:link w:val="Cmsor3"/>
    <w:uiPriority w:val="99"/>
    <w:locked/>
    <w:rsid w:val="006B1DA6"/>
    <w:rPr>
      <w:rFonts w:ascii="Cambria" w:hAnsi="Cambria"/>
      <w:b/>
      <w:sz w:val="26"/>
      <w:szCs w:val="20"/>
      <w:lang w:eastAsia="zh-CN"/>
    </w:rPr>
  </w:style>
  <w:style w:type="character" w:customStyle="1" w:styleId="Cmsor4Char">
    <w:name w:val="Címsor 4 Char"/>
    <w:basedOn w:val="Bekezdsalapbettpusa"/>
    <w:link w:val="Cmsor4"/>
    <w:uiPriority w:val="99"/>
    <w:locked/>
    <w:rsid w:val="006B1DA6"/>
    <w:rPr>
      <w:rFonts w:ascii="Calibri" w:hAnsi="Calibri"/>
      <w:b/>
      <w:sz w:val="28"/>
      <w:szCs w:val="20"/>
      <w:lang w:eastAsia="zh-CN"/>
    </w:rPr>
  </w:style>
  <w:style w:type="character" w:customStyle="1" w:styleId="Cmsor5Char">
    <w:name w:val="Címsor 5 Char"/>
    <w:basedOn w:val="Bekezdsalapbettpusa"/>
    <w:link w:val="Cmsor5"/>
    <w:uiPriority w:val="99"/>
    <w:locked/>
    <w:rsid w:val="006B1DA6"/>
    <w:rPr>
      <w:rFonts w:ascii="Calibri" w:hAnsi="Calibri"/>
      <w:b/>
      <w:i/>
      <w:sz w:val="26"/>
      <w:szCs w:val="20"/>
      <w:lang w:eastAsia="zh-CN"/>
    </w:rPr>
  </w:style>
  <w:style w:type="character" w:customStyle="1" w:styleId="Cmsor6Char">
    <w:name w:val="Címsor 6 Char"/>
    <w:basedOn w:val="Bekezdsalapbettpusa"/>
    <w:link w:val="Cmsor6"/>
    <w:uiPriority w:val="99"/>
    <w:locked/>
    <w:rsid w:val="006B1DA6"/>
    <w:rPr>
      <w:rFonts w:ascii="Calibri" w:hAnsi="Calibri"/>
      <w:b/>
      <w:sz w:val="20"/>
      <w:szCs w:val="20"/>
      <w:lang w:eastAsia="zh-CN"/>
    </w:rPr>
  </w:style>
  <w:style w:type="character" w:customStyle="1" w:styleId="Cmsor7Char">
    <w:name w:val="Címsor 7 Char"/>
    <w:basedOn w:val="Bekezdsalapbettpusa"/>
    <w:link w:val="Cmsor7"/>
    <w:uiPriority w:val="99"/>
    <w:locked/>
    <w:rsid w:val="006B1DA6"/>
    <w:rPr>
      <w:rFonts w:ascii="Calibri" w:hAnsi="Calibri"/>
      <w:sz w:val="24"/>
      <w:szCs w:val="20"/>
      <w:lang w:eastAsia="zh-CN"/>
    </w:rPr>
  </w:style>
  <w:style w:type="character" w:customStyle="1" w:styleId="Cmsor8Char">
    <w:name w:val="Címsor 8 Char"/>
    <w:basedOn w:val="Bekezdsalapbettpusa"/>
    <w:link w:val="Cmsor8"/>
    <w:uiPriority w:val="99"/>
    <w:locked/>
    <w:rsid w:val="006B1DA6"/>
    <w:rPr>
      <w:rFonts w:ascii="Calibri" w:hAnsi="Calibri"/>
      <w:i/>
      <w:sz w:val="24"/>
      <w:szCs w:val="20"/>
      <w:lang w:eastAsia="zh-CN"/>
    </w:rPr>
  </w:style>
  <w:style w:type="character" w:customStyle="1" w:styleId="Cmsor9Char">
    <w:name w:val="Címsor 9 Char"/>
    <w:basedOn w:val="Bekezdsalapbettpusa"/>
    <w:link w:val="Cmsor9"/>
    <w:uiPriority w:val="99"/>
    <w:locked/>
    <w:rsid w:val="006B1DA6"/>
    <w:rPr>
      <w:rFonts w:ascii="Cambria" w:hAnsi="Cambria"/>
      <w:sz w:val="20"/>
      <w:szCs w:val="20"/>
      <w:lang w:eastAsia="zh-CN"/>
    </w:rPr>
  </w:style>
  <w:style w:type="character" w:customStyle="1" w:styleId="WW8Num1z0">
    <w:name w:val="WW8Num1z0"/>
    <w:uiPriority w:val="99"/>
    <w:rsid w:val="004935E7"/>
  </w:style>
  <w:style w:type="character" w:customStyle="1" w:styleId="WW8Num1z1">
    <w:name w:val="WW8Num1z1"/>
    <w:uiPriority w:val="99"/>
    <w:rsid w:val="004935E7"/>
  </w:style>
  <w:style w:type="character" w:customStyle="1" w:styleId="WW8Num1z2">
    <w:name w:val="WW8Num1z2"/>
    <w:uiPriority w:val="99"/>
    <w:rsid w:val="004935E7"/>
    <w:rPr>
      <w:i/>
    </w:rPr>
  </w:style>
  <w:style w:type="character" w:customStyle="1" w:styleId="WW8Num1z3">
    <w:name w:val="WW8Num1z3"/>
    <w:uiPriority w:val="99"/>
    <w:rsid w:val="004935E7"/>
  </w:style>
  <w:style w:type="character" w:customStyle="1" w:styleId="WW8Num1z4">
    <w:name w:val="WW8Num1z4"/>
    <w:uiPriority w:val="99"/>
    <w:rsid w:val="004935E7"/>
  </w:style>
  <w:style w:type="character" w:customStyle="1" w:styleId="WW8Num1z5">
    <w:name w:val="WW8Num1z5"/>
    <w:uiPriority w:val="99"/>
    <w:rsid w:val="004935E7"/>
  </w:style>
  <w:style w:type="character" w:customStyle="1" w:styleId="WW8Num1z6">
    <w:name w:val="WW8Num1z6"/>
    <w:uiPriority w:val="99"/>
    <w:rsid w:val="004935E7"/>
  </w:style>
  <w:style w:type="character" w:customStyle="1" w:styleId="WW8Num1z7">
    <w:name w:val="WW8Num1z7"/>
    <w:uiPriority w:val="99"/>
    <w:rsid w:val="004935E7"/>
  </w:style>
  <w:style w:type="character" w:customStyle="1" w:styleId="WW8Num1z8">
    <w:name w:val="WW8Num1z8"/>
    <w:uiPriority w:val="99"/>
    <w:rsid w:val="004935E7"/>
  </w:style>
  <w:style w:type="character" w:customStyle="1" w:styleId="WW8Num2z0">
    <w:name w:val="WW8Num2z0"/>
    <w:uiPriority w:val="99"/>
    <w:rsid w:val="004935E7"/>
  </w:style>
  <w:style w:type="character" w:customStyle="1" w:styleId="WW8Num2z1">
    <w:name w:val="WW8Num2z1"/>
    <w:uiPriority w:val="99"/>
    <w:rsid w:val="004935E7"/>
  </w:style>
  <w:style w:type="character" w:customStyle="1" w:styleId="WW8Num2z2">
    <w:name w:val="WW8Num2z2"/>
    <w:uiPriority w:val="99"/>
    <w:rsid w:val="004935E7"/>
  </w:style>
  <w:style w:type="character" w:customStyle="1" w:styleId="WW8Num2z3">
    <w:name w:val="WW8Num2z3"/>
    <w:uiPriority w:val="99"/>
    <w:rsid w:val="004935E7"/>
  </w:style>
  <w:style w:type="character" w:customStyle="1" w:styleId="WW8Num2z4">
    <w:name w:val="WW8Num2z4"/>
    <w:uiPriority w:val="99"/>
    <w:rsid w:val="004935E7"/>
  </w:style>
  <w:style w:type="character" w:customStyle="1" w:styleId="WW8Num2z5">
    <w:name w:val="WW8Num2z5"/>
    <w:uiPriority w:val="99"/>
    <w:rsid w:val="004935E7"/>
  </w:style>
  <w:style w:type="character" w:customStyle="1" w:styleId="WW8Num2z6">
    <w:name w:val="WW8Num2z6"/>
    <w:uiPriority w:val="99"/>
    <w:rsid w:val="004935E7"/>
  </w:style>
  <w:style w:type="character" w:customStyle="1" w:styleId="WW8Num2z7">
    <w:name w:val="WW8Num2z7"/>
    <w:uiPriority w:val="99"/>
    <w:rsid w:val="004935E7"/>
  </w:style>
  <w:style w:type="character" w:customStyle="1" w:styleId="WW8Num2z8">
    <w:name w:val="WW8Num2z8"/>
    <w:uiPriority w:val="99"/>
    <w:rsid w:val="004935E7"/>
  </w:style>
  <w:style w:type="character" w:customStyle="1" w:styleId="WW8Num3z0">
    <w:name w:val="WW8Num3z0"/>
    <w:uiPriority w:val="99"/>
    <w:rsid w:val="004935E7"/>
    <w:rPr>
      <w:rFonts w:ascii="Times New Roman" w:hAnsi="Times New Roman"/>
      <w:color w:val="000000"/>
      <w:lang w:eastAsia="zh-CN"/>
    </w:rPr>
  </w:style>
  <w:style w:type="character" w:customStyle="1" w:styleId="WW8Num4z0">
    <w:name w:val="WW8Num4z0"/>
    <w:uiPriority w:val="99"/>
    <w:rsid w:val="004935E7"/>
  </w:style>
  <w:style w:type="character" w:customStyle="1" w:styleId="WW8Num5z0">
    <w:name w:val="WW8Num5z0"/>
    <w:uiPriority w:val="99"/>
    <w:rsid w:val="004935E7"/>
    <w:rPr>
      <w:rFonts w:ascii="Symbol" w:hAnsi="Symbol"/>
    </w:rPr>
  </w:style>
  <w:style w:type="character" w:customStyle="1" w:styleId="WW8Num6z0">
    <w:name w:val="WW8Num6z0"/>
    <w:uiPriority w:val="99"/>
    <w:rsid w:val="004935E7"/>
    <w:rPr>
      <w:rFonts w:ascii="Times New Roman" w:hAnsi="Times New Roman"/>
    </w:rPr>
  </w:style>
  <w:style w:type="character" w:customStyle="1" w:styleId="WW8Num7z0">
    <w:name w:val="WW8Num7z0"/>
    <w:uiPriority w:val="99"/>
    <w:rsid w:val="004935E7"/>
  </w:style>
  <w:style w:type="character" w:customStyle="1" w:styleId="WW8Num8z0">
    <w:name w:val="WW8Num8z0"/>
    <w:uiPriority w:val="99"/>
    <w:rsid w:val="004935E7"/>
    <w:rPr>
      <w:rFonts w:ascii="Times New Roman" w:hAnsi="Times New Roman"/>
      <w:sz w:val="24"/>
      <w:lang w:eastAsia="zh-CN"/>
    </w:rPr>
  </w:style>
  <w:style w:type="character" w:customStyle="1" w:styleId="WW8Num9z0">
    <w:name w:val="WW8Num9z0"/>
    <w:uiPriority w:val="99"/>
    <w:rsid w:val="004935E7"/>
  </w:style>
  <w:style w:type="character" w:customStyle="1" w:styleId="WW8Num10z0">
    <w:name w:val="WW8Num10z0"/>
    <w:uiPriority w:val="99"/>
    <w:rsid w:val="004935E7"/>
    <w:rPr>
      <w:rFonts w:ascii="Times" w:hAnsi="Times"/>
      <w:color w:val="000000"/>
      <w:lang w:eastAsia="zh-CN"/>
    </w:rPr>
  </w:style>
  <w:style w:type="character" w:customStyle="1" w:styleId="WW8Num11z0">
    <w:name w:val="WW8Num11z0"/>
    <w:uiPriority w:val="99"/>
    <w:rsid w:val="004935E7"/>
    <w:rPr>
      <w:color w:val="000000"/>
    </w:rPr>
  </w:style>
  <w:style w:type="character" w:customStyle="1" w:styleId="WW8Num12z0">
    <w:name w:val="WW8Num12z0"/>
    <w:uiPriority w:val="99"/>
    <w:rsid w:val="004935E7"/>
    <w:rPr>
      <w:rFonts w:ascii="Times New Roman" w:hAnsi="Times New Roman"/>
      <w:lang w:eastAsia="zh-CN"/>
    </w:rPr>
  </w:style>
  <w:style w:type="character" w:customStyle="1" w:styleId="WW8Num13z0">
    <w:name w:val="WW8Num13z0"/>
    <w:uiPriority w:val="99"/>
    <w:rsid w:val="004935E7"/>
  </w:style>
  <w:style w:type="character" w:customStyle="1" w:styleId="WW8Num13z1">
    <w:name w:val="WW8Num13z1"/>
    <w:uiPriority w:val="99"/>
    <w:rsid w:val="004935E7"/>
  </w:style>
  <w:style w:type="character" w:customStyle="1" w:styleId="WW8Num13z2">
    <w:name w:val="WW8Num13z2"/>
    <w:uiPriority w:val="99"/>
    <w:rsid w:val="004935E7"/>
    <w:rPr>
      <w:i/>
    </w:rPr>
  </w:style>
  <w:style w:type="character" w:customStyle="1" w:styleId="WW8Num13z3">
    <w:name w:val="WW8Num13z3"/>
    <w:uiPriority w:val="99"/>
    <w:rsid w:val="004935E7"/>
  </w:style>
  <w:style w:type="character" w:customStyle="1" w:styleId="WW8Num13z4">
    <w:name w:val="WW8Num13z4"/>
    <w:uiPriority w:val="99"/>
    <w:rsid w:val="004935E7"/>
  </w:style>
  <w:style w:type="character" w:customStyle="1" w:styleId="WW8Num13z5">
    <w:name w:val="WW8Num13z5"/>
    <w:uiPriority w:val="99"/>
    <w:rsid w:val="004935E7"/>
  </w:style>
  <w:style w:type="character" w:customStyle="1" w:styleId="WW8Num13z6">
    <w:name w:val="WW8Num13z6"/>
    <w:uiPriority w:val="99"/>
    <w:rsid w:val="004935E7"/>
  </w:style>
  <w:style w:type="character" w:customStyle="1" w:styleId="WW8Num13z7">
    <w:name w:val="WW8Num13z7"/>
    <w:uiPriority w:val="99"/>
    <w:rsid w:val="004935E7"/>
  </w:style>
  <w:style w:type="character" w:customStyle="1" w:styleId="WW8Num13z8">
    <w:name w:val="WW8Num13z8"/>
    <w:uiPriority w:val="99"/>
    <w:rsid w:val="004935E7"/>
  </w:style>
  <w:style w:type="character" w:customStyle="1" w:styleId="WW8Num3z1">
    <w:name w:val="WW8Num3z1"/>
    <w:uiPriority w:val="99"/>
    <w:rsid w:val="004935E7"/>
  </w:style>
  <w:style w:type="character" w:customStyle="1" w:styleId="WW8Num3z2">
    <w:name w:val="WW8Num3z2"/>
    <w:uiPriority w:val="99"/>
    <w:rsid w:val="004935E7"/>
  </w:style>
  <w:style w:type="character" w:customStyle="1" w:styleId="WW8Num3z3">
    <w:name w:val="WW8Num3z3"/>
    <w:uiPriority w:val="99"/>
    <w:rsid w:val="004935E7"/>
  </w:style>
  <w:style w:type="character" w:customStyle="1" w:styleId="WW8Num3z4">
    <w:name w:val="WW8Num3z4"/>
    <w:uiPriority w:val="99"/>
    <w:rsid w:val="004935E7"/>
  </w:style>
  <w:style w:type="character" w:customStyle="1" w:styleId="WW8Num3z5">
    <w:name w:val="WW8Num3z5"/>
    <w:uiPriority w:val="99"/>
    <w:rsid w:val="004935E7"/>
  </w:style>
  <w:style w:type="character" w:customStyle="1" w:styleId="WW8Num3z6">
    <w:name w:val="WW8Num3z6"/>
    <w:uiPriority w:val="99"/>
    <w:rsid w:val="004935E7"/>
  </w:style>
  <w:style w:type="character" w:customStyle="1" w:styleId="WW8Num3z7">
    <w:name w:val="WW8Num3z7"/>
    <w:uiPriority w:val="99"/>
    <w:rsid w:val="004935E7"/>
  </w:style>
  <w:style w:type="character" w:customStyle="1" w:styleId="WW8Num3z8">
    <w:name w:val="WW8Num3z8"/>
    <w:uiPriority w:val="99"/>
    <w:rsid w:val="004935E7"/>
  </w:style>
  <w:style w:type="character" w:customStyle="1" w:styleId="WW8Num4z1">
    <w:name w:val="WW8Num4z1"/>
    <w:uiPriority w:val="99"/>
    <w:rsid w:val="004935E7"/>
  </w:style>
  <w:style w:type="character" w:customStyle="1" w:styleId="WW8Num4z2">
    <w:name w:val="WW8Num4z2"/>
    <w:uiPriority w:val="99"/>
    <w:rsid w:val="004935E7"/>
  </w:style>
  <w:style w:type="character" w:customStyle="1" w:styleId="WW8Num4z3">
    <w:name w:val="WW8Num4z3"/>
    <w:uiPriority w:val="99"/>
    <w:rsid w:val="004935E7"/>
  </w:style>
  <w:style w:type="character" w:customStyle="1" w:styleId="WW8Num4z4">
    <w:name w:val="WW8Num4z4"/>
    <w:uiPriority w:val="99"/>
    <w:rsid w:val="004935E7"/>
  </w:style>
  <w:style w:type="character" w:customStyle="1" w:styleId="WW8Num4z5">
    <w:name w:val="WW8Num4z5"/>
    <w:uiPriority w:val="99"/>
    <w:rsid w:val="004935E7"/>
  </w:style>
  <w:style w:type="character" w:customStyle="1" w:styleId="WW8Num4z6">
    <w:name w:val="WW8Num4z6"/>
    <w:uiPriority w:val="99"/>
    <w:rsid w:val="004935E7"/>
  </w:style>
  <w:style w:type="character" w:customStyle="1" w:styleId="WW8Num4z7">
    <w:name w:val="WW8Num4z7"/>
    <w:uiPriority w:val="99"/>
    <w:rsid w:val="004935E7"/>
  </w:style>
  <w:style w:type="character" w:customStyle="1" w:styleId="WW8Num4z8">
    <w:name w:val="WW8Num4z8"/>
    <w:uiPriority w:val="99"/>
    <w:rsid w:val="004935E7"/>
  </w:style>
  <w:style w:type="character" w:customStyle="1" w:styleId="WW8Num5z1">
    <w:name w:val="WW8Num5z1"/>
    <w:uiPriority w:val="99"/>
    <w:rsid w:val="004935E7"/>
  </w:style>
  <w:style w:type="character" w:customStyle="1" w:styleId="WW8Num5z2">
    <w:name w:val="WW8Num5z2"/>
    <w:uiPriority w:val="99"/>
    <w:rsid w:val="004935E7"/>
    <w:rPr>
      <w:i/>
    </w:rPr>
  </w:style>
  <w:style w:type="character" w:customStyle="1" w:styleId="WW8Num5z3">
    <w:name w:val="WW8Num5z3"/>
    <w:uiPriority w:val="99"/>
    <w:rsid w:val="004935E7"/>
  </w:style>
  <w:style w:type="character" w:customStyle="1" w:styleId="WW8Num5z4">
    <w:name w:val="WW8Num5z4"/>
    <w:uiPriority w:val="99"/>
    <w:rsid w:val="004935E7"/>
  </w:style>
  <w:style w:type="character" w:customStyle="1" w:styleId="WW8Num5z5">
    <w:name w:val="WW8Num5z5"/>
    <w:uiPriority w:val="99"/>
    <w:rsid w:val="004935E7"/>
  </w:style>
  <w:style w:type="character" w:customStyle="1" w:styleId="WW8Num5z6">
    <w:name w:val="WW8Num5z6"/>
    <w:uiPriority w:val="99"/>
    <w:rsid w:val="004935E7"/>
  </w:style>
  <w:style w:type="character" w:customStyle="1" w:styleId="WW8Num5z7">
    <w:name w:val="WW8Num5z7"/>
    <w:uiPriority w:val="99"/>
    <w:rsid w:val="004935E7"/>
  </w:style>
  <w:style w:type="character" w:customStyle="1" w:styleId="WW8Num5z8">
    <w:name w:val="WW8Num5z8"/>
    <w:uiPriority w:val="99"/>
    <w:rsid w:val="004935E7"/>
  </w:style>
  <w:style w:type="character" w:customStyle="1" w:styleId="WW8Num6z1">
    <w:name w:val="WW8Num6z1"/>
    <w:uiPriority w:val="99"/>
    <w:rsid w:val="004935E7"/>
    <w:rPr>
      <w:rFonts w:ascii="Courier New" w:hAnsi="Courier New"/>
    </w:rPr>
  </w:style>
  <w:style w:type="character" w:customStyle="1" w:styleId="WW8Num6z2">
    <w:name w:val="WW8Num6z2"/>
    <w:uiPriority w:val="99"/>
    <w:rsid w:val="004935E7"/>
    <w:rPr>
      <w:rFonts w:ascii="Wingdings" w:hAnsi="Wingdings"/>
    </w:rPr>
  </w:style>
  <w:style w:type="character" w:customStyle="1" w:styleId="WW8Num7z1">
    <w:name w:val="WW8Num7z1"/>
    <w:uiPriority w:val="99"/>
    <w:rsid w:val="004935E7"/>
    <w:rPr>
      <w:rFonts w:ascii="Courier New" w:hAnsi="Courier New"/>
    </w:rPr>
  </w:style>
  <w:style w:type="character" w:customStyle="1" w:styleId="WW8Num7z2">
    <w:name w:val="WW8Num7z2"/>
    <w:uiPriority w:val="99"/>
    <w:rsid w:val="004935E7"/>
    <w:rPr>
      <w:rFonts w:ascii="Wingdings" w:hAnsi="Wingdings"/>
    </w:rPr>
  </w:style>
  <w:style w:type="character" w:customStyle="1" w:styleId="WW8Num7z3">
    <w:name w:val="WW8Num7z3"/>
    <w:uiPriority w:val="99"/>
    <w:rsid w:val="004935E7"/>
    <w:rPr>
      <w:rFonts w:ascii="Symbol" w:hAnsi="Symbol"/>
    </w:rPr>
  </w:style>
  <w:style w:type="character" w:customStyle="1" w:styleId="WW8Num8z1">
    <w:name w:val="WW8Num8z1"/>
    <w:uiPriority w:val="99"/>
    <w:rsid w:val="004935E7"/>
    <w:rPr>
      <w:rFonts w:ascii="Courier New" w:hAnsi="Courier New"/>
    </w:rPr>
  </w:style>
  <w:style w:type="character" w:customStyle="1" w:styleId="WW8Num8z2">
    <w:name w:val="WW8Num8z2"/>
    <w:uiPriority w:val="99"/>
    <w:rsid w:val="004935E7"/>
    <w:rPr>
      <w:rFonts w:ascii="Wingdings" w:hAnsi="Wingdings"/>
    </w:rPr>
  </w:style>
  <w:style w:type="character" w:customStyle="1" w:styleId="WW8Num8z3">
    <w:name w:val="WW8Num8z3"/>
    <w:uiPriority w:val="99"/>
    <w:rsid w:val="004935E7"/>
    <w:rPr>
      <w:rFonts w:ascii="Symbol" w:hAnsi="Symbol"/>
    </w:rPr>
  </w:style>
  <w:style w:type="character" w:customStyle="1" w:styleId="WW8Num9z1">
    <w:name w:val="WW8Num9z1"/>
    <w:uiPriority w:val="99"/>
    <w:rsid w:val="004935E7"/>
    <w:rPr>
      <w:rFonts w:ascii="Courier New" w:hAnsi="Courier New"/>
    </w:rPr>
  </w:style>
  <w:style w:type="character" w:customStyle="1" w:styleId="WW8Num9z2">
    <w:name w:val="WW8Num9z2"/>
    <w:uiPriority w:val="99"/>
    <w:rsid w:val="004935E7"/>
    <w:rPr>
      <w:rFonts w:ascii="Wingdings" w:hAnsi="Wingdings"/>
    </w:rPr>
  </w:style>
  <w:style w:type="character" w:customStyle="1" w:styleId="WW8Num9z3">
    <w:name w:val="WW8Num9z3"/>
    <w:uiPriority w:val="99"/>
    <w:rsid w:val="004935E7"/>
    <w:rPr>
      <w:rFonts w:ascii="Symbol" w:hAnsi="Symbol"/>
    </w:rPr>
  </w:style>
  <w:style w:type="character" w:customStyle="1" w:styleId="WW8Num10z1">
    <w:name w:val="WW8Num10z1"/>
    <w:uiPriority w:val="99"/>
    <w:rsid w:val="004935E7"/>
  </w:style>
  <w:style w:type="character" w:customStyle="1" w:styleId="WW8Num10z2">
    <w:name w:val="WW8Num10z2"/>
    <w:uiPriority w:val="99"/>
    <w:rsid w:val="004935E7"/>
  </w:style>
  <w:style w:type="character" w:customStyle="1" w:styleId="WW8Num10z3">
    <w:name w:val="WW8Num10z3"/>
    <w:uiPriority w:val="99"/>
    <w:rsid w:val="004935E7"/>
  </w:style>
  <w:style w:type="character" w:customStyle="1" w:styleId="WW8Num10z4">
    <w:name w:val="WW8Num10z4"/>
    <w:uiPriority w:val="99"/>
    <w:rsid w:val="004935E7"/>
  </w:style>
  <w:style w:type="character" w:customStyle="1" w:styleId="WW8Num10z5">
    <w:name w:val="WW8Num10z5"/>
    <w:uiPriority w:val="99"/>
    <w:rsid w:val="004935E7"/>
  </w:style>
  <w:style w:type="character" w:customStyle="1" w:styleId="WW8Num10z6">
    <w:name w:val="WW8Num10z6"/>
    <w:uiPriority w:val="99"/>
    <w:rsid w:val="004935E7"/>
  </w:style>
  <w:style w:type="character" w:customStyle="1" w:styleId="WW8Num10z7">
    <w:name w:val="WW8Num10z7"/>
    <w:uiPriority w:val="99"/>
    <w:rsid w:val="004935E7"/>
  </w:style>
  <w:style w:type="character" w:customStyle="1" w:styleId="WW8Num10z8">
    <w:name w:val="WW8Num10z8"/>
    <w:uiPriority w:val="99"/>
    <w:rsid w:val="004935E7"/>
  </w:style>
  <w:style w:type="character" w:customStyle="1" w:styleId="WW8Num11z1">
    <w:name w:val="WW8Num11z1"/>
    <w:uiPriority w:val="99"/>
    <w:rsid w:val="004935E7"/>
  </w:style>
  <w:style w:type="character" w:customStyle="1" w:styleId="WW8Num11z2">
    <w:name w:val="WW8Num11z2"/>
    <w:uiPriority w:val="99"/>
    <w:rsid w:val="004935E7"/>
  </w:style>
  <w:style w:type="character" w:customStyle="1" w:styleId="WW8Num11z3">
    <w:name w:val="WW8Num11z3"/>
    <w:uiPriority w:val="99"/>
    <w:rsid w:val="004935E7"/>
  </w:style>
  <w:style w:type="character" w:customStyle="1" w:styleId="WW8Num11z4">
    <w:name w:val="WW8Num11z4"/>
    <w:uiPriority w:val="99"/>
    <w:rsid w:val="004935E7"/>
  </w:style>
  <w:style w:type="character" w:customStyle="1" w:styleId="WW8Num11z5">
    <w:name w:val="WW8Num11z5"/>
    <w:uiPriority w:val="99"/>
    <w:rsid w:val="004935E7"/>
  </w:style>
  <w:style w:type="character" w:customStyle="1" w:styleId="WW8Num11z6">
    <w:name w:val="WW8Num11z6"/>
    <w:uiPriority w:val="99"/>
    <w:rsid w:val="004935E7"/>
  </w:style>
  <w:style w:type="character" w:customStyle="1" w:styleId="WW8Num11z7">
    <w:name w:val="WW8Num11z7"/>
    <w:uiPriority w:val="99"/>
    <w:rsid w:val="004935E7"/>
  </w:style>
  <w:style w:type="character" w:customStyle="1" w:styleId="WW8Num11z8">
    <w:name w:val="WW8Num11z8"/>
    <w:uiPriority w:val="99"/>
    <w:rsid w:val="004935E7"/>
  </w:style>
  <w:style w:type="character" w:customStyle="1" w:styleId="WW8Num12z1">
    <w:name w:val="WW8Num12z1"/>
    <w:uiPriority w:val="99"/>
    <w:rsid w:val="004935E7"/>
  </w:style>
  <w:style w:type="character" w:customStyle="1" w:styleId="WW8Num12z2">
    <w:name w:val="WW8Num12z2"/>
    <w:uiPriority w:val="99"/>
    <w:rsid w:val="004935E7"/>
  </w:style>
  <w:style w:type="character" w:customStyle="1" w:styleId="WW8Num12z3">
    <w:name w:val="WW8Num12z3"/>
    <w:uiPriority w:val="99"/>
    <w:rsid w:val="004935E7"/>
  </w:style>
  <w:style w:type="character" w:customStyle="1" w:styleId="WW8Num12z4">
    <w:name w:val="WW8Num12z4"/>
    <w:uiPriority w:val="99"/>
    <w:rsid w:val="004935E7"/>
  </w:style>
  <w:style w:type="character" w:customStyle="1" w:styleId="WW8Num12z5">
    <w:name w:val="WW8Num12z5"/>
    <w:uiPriority w:val="99"/>
    <w:rsid w:val="004935E7"/>
  </w:style>
  <w:style w:type="character" w:customStyle="1" w:styleId="WW8Num12z6">
    <w:name w:val="WW8Num12z6"/>
    <w:uiPriority w:val="99"/>
    <w:rsid w:val="004935E7"/>
  </w:style>
  <w:style w:type="character" w:customStyle="1" w:styleId="WW8Num12z7">
    <w:name w:val="WW8Num12z7"/>
    <w:uiPriority w:val="99"/>
    <w:rsid w:val="004935E7"/>
  </w:style>
  <w:style w:type="character" w:customStyle="1" w:styleId="WW8Num12z8">
    <w:name w:val="WW8Num12z8"/>
    <w:uiPriority w:val="99"/>
    <w:rsid w:val="004935E7"/>
  </w:style>
  <w:style w:type="character" w:customStyle="1" w:styleId="WW8Num14z0">
    <w:name w:val="WW8Num14z0"/>
    <w:uiPriority w:val="99"/>
    <w:rsid w:val="004935E7"/>
    <w:rPr>
      <w:rFonts w:ascii="Times New Roman" w:hAnsi="Times New Roman"/>
    </w:rPr>
  </w:style>
  <w:style w:type="character" w:customStyle="1" w:styleId="WW8Num14z1">
    <w:name w:val="WW8Num14z1"/>
    <w:uiPriority w:val="99"/>
    <w:rsid w:val="004935E7"/>
    <w:rPr>
      <w:rFonts w:ascii="Courier New" w:hAnsi="Courier New"/>
    </w:rPr>
  </w:style>
  <w:style w:type="character" w:customStyle="1" w:styleId="WW8Num14z2">
    <w:name w:val="WW8Num14z2"/>
    <w:uiPriority w:val="99"/>
    <w:rsid w:val="004935E7"/>
    <w:rPr>
      <w:rFonts w:ascii="Wingdings" w:hAnsi="Wingdings"/>
    </w:rPr>
  </w:style>
  <w:style w:type="character" w:customStyle="1" w:styleId="WW8Num14z3">
    <w:name w:val="WW8Num14z3"/>
    <w:uiPriority w:val="99"/>
    <w:rsid w:val="004935E7"/>
    <w:rPr>
      <w:rFonts w:ascii="Symbol" w:hAnsi="Symbol"/>
    </w:rPr>
  </w:style>
  <w:style w:type="character" w:customStyle="1" w:styleId="WW8Num15z0">
    <w:name w:val="WW8Num15z0"/>
    <w:uiPriority w:val="99"/>
    <w:rsid w:val="004935E7"/>
  </w:style>
  <w:style w:type="character" w:customStyle="1" w:styleId="WW8Num15z1">
    <w:name w:val="WW8Num15z1"/>
    <w:uiPriority w:val="99"/>
    <w:rsid w:val="004935E7"/>
  </w:style>
  <w:style w:type="character" w:customStyle="1" w:styleId="WW8Num15z2">
    <w:name w:val="WW8Num15z2"/>
    <w:uiPriority w:val="99"/>
    <w:rsid w:val="004935E7"/>
    <w:rPr>
      <w:i/>
    </w:rPr>
  </w:style>
  <w:style w:type="character" w:customStyle="1" w:styleId="WW8Num15z3">
    <w:name w:val="WW8Num15z3"/>
    <w:uiPriority w:val="99"/>
    <w:rsid w:val="004935E7"/>
  </w:style>
  <w:style w:type="character" w:customStyle="1" w:styleId="WW8Num15z4">
    <w:name w:val="WW8Num15z4"/>
    <w:uiPriority w:val="99"/>
    <w:rsid w:val="004935E7"/>
  </w:style>
  <w:style w:type="character" w:customStyle="1" w:styleId="WW8Num15z5">
    <w:name w:val="WW8Num15z5"/>
    <w:uiPriority w:val="99"/>
    <w:rsid w:val="004935E7"/>
  </w:style>
  <w:style w:type="character" w:customStyle="1" w:styleId="WW8Num15z6">
    <w:name w:val="WW8Num15z6"/>
    <w:uiPriority w:val="99"/>
    <w:rsid w:val="004935E7"/>
  </w:style>
  <w:style w:type="character" w:customStyle="1" w:styleId="WW8Num15z7">
    <w:name w:val="WW8Num15z7"/>
    <w:uiPriority w:val="99"/>
    <w:rsid w:val="004935E7"/>
  </w:style>
  <w:style w:type="character" w:customStyle="1" w:styleId="WW8Num15z8">
    <w:name w:val="WW8Num15z8"/>
    <w:uiPriority w:val="99"/>
    <w:rsid w:val="004935E7"/>
  </w:style>
  <w:style w:type="character" w:customStyle="1" w:styleId="WW8Num16z0">
    <w:name w:val="WW8Num16z0"/>
    <w:uiPriority w:val="99"/>
    <w:rsid w:val="004935E7"/>
  </w:style>
  <w:style w:type="character" w:customStyle="1" w:styleId="WW8Num16z1">
    <w:name w:val="WW8Num16z1"/>
    <w:uiPriority w:val="99"/>
    <w:rsid w:val="004935E7"/>
  </w:style>
  <w:style w:type="character" w:customStyle="1" w:styleId="WW8Num16z2">
    <w:name w:val="WW8Num16z2"/>
    <w:uiPriority w:val="99"/>
    <w:rsid w:val="004935E7"/>
    <w:rPr>
      <w:i/>
    </w:rPr>
  </w:style>
  <w:style w:type="character" w:customStyle="1" w:styleId="WW8Num16z3">
    <w:name w:val="WW8Num16z3"/>
    <w:uiPriority w:val="99"/>
    <w:rsid w:val="004935E7"/>
  </w:style>
  <w:style w:type="character" w:customStyle="1" w:styleId="WW8Num16z4">
    <w:name w:val="WW8Num16z4"/>
    <w:uiPriority w:val="99"/>
    <w:rsid w:val="004935E7"/>
  </w:style>
  <w:style w:type="character" w:customStyle="1" w:styleId="WW8Num16z5">
    <w:name w:val="WW8Num16z5"/>
    <w:uiPriority w:val="99"/>
    <w:rsid w:val="004935E7"/>
  </w:style>
  <w:style w:type="character" w:customStyle="1" w:styleId="WW8Num16z6">
    <w:name w:val="WW8Num16z6"/>
    <w:uiPriority w:val="99"/>
    <w:rsid w:val="004935E7"/>
  </w:style>
  <w:style w:type="character" w:customStyle="1" w:styleId="WW8Num16z7">
    <w:name w:val="WW8Num16z7"/>
    <w:uiPriority w:val="99"/>
    <w:rsid w:val="004935E7"/>
  </w:style>
  <w:style w:type="character" w:customStyle="1" w:styleId="WW8Num16z8">
    <w:name w:val="WW8Num16z8"/>
    <w:uiPriority w:val="99"/>
    <w:rsid w:val="004935E7"/>
  </w:style>
  <w:style w:type="character" w:customStyle="1" w:styleId="WW8Num17z0">
    <w:name w:val="WW8Num17z0"/>
    <w:uiPriority w:val="99"/>
    <w:rsid w:val="004935E7"/>
  </w:style>
  <w:style w:type="character" w:customStyle="1" w:styleId="WW8Num17z1">
    <w:name w:val="WW8Num17z1"/>
    <w:uiPriority w:val="99"/>
    <w:rsid w:val="004935E7"/>
  </w:style>
  <w:style w:type="character" w:customStyle="1" w:styleId="WW8Num17z2">
    <w:name w:val="WW8Num17z2"/>
    <w:uiPriority w:val="99"/>
    <w:rsid w:val="004935E7"/>
    <w:rPr>
      <w:i/>
    </w:rPr>
  </w:style>
  <w:style w:type="character" w:customStyle="1" w:styleId="WW8Num17z3">
    <w:name w:val="WW8Num17z3"/>
    <w:uiPriority w:val="99"/>
    <w:rsid w:val="004935E7"/>
  </w:style>
  <w:style w:type="character" w:customStyle="1" w:styleId="WW8Num17z4">
    <w:name w:val="WW8Num17z4"/>
    <w:uiPriority w:val="99"/>
    <w:rsid w:val="004935E7"/>
  </w:style>
  <w:style w:type="character" w:customStyle="1" w:styleId="WW8Num17z5">
    <w:name w:val="WW8Num17z5"/>
    <w:uiPriority w:val="99"/>
    <w:rsid w:val="004935E7"/>
  </w:style>
  <w:style w:type="character" w:customStyle="1" w:styleId="WW8Num17z6">
    <w:name w:val="WW8Num17z6"/>
    <w:uiPriority w:val="99"/>
    <w:rsid w:val="004935E7"/>
  </w:style>
  <w:style w:type="character" w:customStyle="1" w:styleId="WW8Num17z7">
    <w:name w:val="WW8Num17z7"/>
    <w:uiPriority w:val="99"/>
    <w:rsid w:val="004935E7"/>
  </w:style>
  <w:style w:type="character" w:customStyle="1" w:styleId="WW8Num17z8">
    <w:name w:val="WW8Num17z8"/>
    <w:uiPriority w:val="99"/>
    <w:rsid w:val="004935E7"/>
  </w:style>
  <w:style w:type="character" w:customStyle="1" w:styleId="Bekezdsalapbettpusa1">
    <w:name w:val="Bekezdés alapbetűtípusa1"/>
    <w:uiPriority w:val="99"/>
    <w:rsid w:val="004935E7"/>
  </w:style>
  <w:style w:type="character" w:styleId="Oldalszm">
    <w:name w:val="page number"/>
    <w:basedOn w:val="Bekezdsalapbettpusa"/>
    <w:uiPriority w:val="99"/>
    <w:rsid w:val="004935E7"/>
    <w:rPr>
      <w:rFonts w:cs="Times New Roman"/>
    </w:rPr>
  </w:style>
  <w:style w:type="character" w:customStyle="1" w:styleId="CmChar">
    <w:name w:val="Cím Char"/>
    <w:uiPriority w:val="99"/>
    <w:rsid w:val="004935E7"/>
    <w:rPr>
      <w:b/>
      <w:sz w:val="24"/>
      <w:lang w:val="hu-HU"/>
    </w:rPr>
  </w:style>
  <w:style w:type="character" w:styleId="Hiperhivatkozs">
    <w:name w:val="Hyperlink"/>
    <w:basedOn w:val="Bekezdsalapbettpusa"/>
    <w:uiPriority w:val="99"/>
    <w:rsid w:val="004935E7"/>
    <w:rPr>
      <w:rFonts w:cs="Times New Roman"/>
      <w:color w:val="0000FF"/>
      <w:u w:val="single"/>
    </w:rPr>
  </w:style>
  <w:style w:type="character" w:customStyle="1" w:styleId="SzvegtrzsChar">
    <w:name w:val="Szövegtörzs Char"/>
    <w:uiPriority w:val="99"/>
    <w:rsid w:val="004935E7"/>
    <w:rPr>
      <w:sz w:val="26"/>
      <w:lang w:val="hu-HU"/>
    </w:rPr>
  </w:style>
  <w:style w:type="character" w:customStyle="1" w:styleId="Szvegtrzs2Char">
    <w:name w:val="Szövegtörzs 2 Char"/>
    <w:uiPriority w:val="99"/>
    <w:rsid w:val="004935E7"/>
    <w:rPr>
      <w:sz w:val="24"/>
      <w:lang w:val="hu-HU"/>
    </w:rPr>
  </w:style>
  <w:style w:type="character" w:customStyle="1" w:styleId="lfejChar">
    <w:name w:val="Élőfej Char"/>
    <w:uiPriority w:val="99"/>
    <w:rsid w:val="004935E7"/>
    <w:rPr>
      <w:sz w:val="24"/>
      <w:lang w:val="hu-HU"/>
    </w:rPr>
  </w:style>
  <w:style w:type="character" w:customStyle="1" w:styleId="BuborkszvegChar">
    <w:name w:val="Buborékszöveg Char"/>
    <w:uiPriority w:val="99"/>
    <w:rsid w:val="004935E7"/>
    <w:rPr>
      <w:rFonts w:ascii="Segoe UI" w:hAnsi="Segoe UI"/>
      <w:sz w:val="18"/>
    </w:rPr>
  </w:style>
  <w:style w:type="character" w:customStyle="1" w:styleId="Szmozsjelek">
    <w:name w:val="Számozásjelek"/>
    <w:uiPriority w:val="99"/>
    <w:rsid w:val="004935E7"/>
  </w:style>
  <w:style w:type="character" w:customStyle="1" w:styleId="Jegyzkhivatkozs">
    <w:name w:val="Jegyzékhivatkozás"/>
    <w:uiPriority w:val="99"/>
    <w:rsid w:val="004935E7"/>
  </w:style>
  <w:style w:type="paragraph" w:customStyle="1" w:styleId="Cmsor">
    <w:name w:val="Címsor"/>
    <w:basedOn w:val="Norml"/>
    <w:next w:val="Szvegtrzs"/>
    <w:uiPriority w:val="99"/>
    <w:rsid w:val="004935E7"/>
    <w:pPr>
      <w:jc w:val="center"/>
    </w:pPr>
    <w:rPr>
      <w:b/>
      <w:bCs/>
    </w:rPr>
  </w:style>
  <w:style w:type="paragraph" w:styleId="Szvegtrzs">
    <w:name w:val="Body Text"/>
    <w:basedOn w:val="Norml"/>
    <w:link w:val="SzvegtrzsChar1"/>
    <w:uiPriority w:val="99"/>
    <w:rsid w:val="004935E7"/>
    <w:pPr>
      <w:jc w:val="both"/>
    </w:pPr>
    <w:rPr>
      <w:szCs w:val="20"/>
    </w:rPr>
  </w:style>
  <w:style w:type="character" w:customStyle="1" w:styleId="SzvegtrzsChar1">
    <w:name w:val="Szövegtörzs Char1"/>
    <w:basedOn w:val="Bekezdsalapbettpusa"/>
    <w:link w:val="Szvegtrzs"/>
    <w:uiPriority w:val="99"/>
    <w:semiHidden/>
    <w:locked/>
    <w:rsid w:val="006B1DA6"/>
    <w:rPr>
      <w:rFonts w:cs="Times New Roman"/>
      <w:sz w:val="24"/>
      <w:lang w:eastAsia="zh-CN"/>
    </w:rPr>
  </w:style>
  <w:style w:type="paragraph" w:styleId="Lista">
    <w:name w:val="List"/>
    <w:basedOn w:val="Szvegtrzs"/>
    <w:uiPriority w:val="99"/>
    <w:rsid w:val="004935E7"/>
    <w:rPr>
      <w:rFonts w:cs="Mangal"/>
    </w:rPr>
  </w:style>
  <w:style w:type="paragraph" w:styleId="Kpalrs">
    <w:name w:val="caption"/>
    <w:basedOn w:val="Norml"/>
    <w:uiPriority w:val="99"/>
    <w:qFormat/>
    <w:rsid w:val="004935E7"/>
    <w:pPr>
      <w:suppressLineNumbers/>
      <w:spacing w:before="120" w:after="120"/>
    </w:pPr>
    <w:rPr>
      <w:rFonts w:cs="Mangal"/>
      <w:i/>
      <w:iCs/>
    </w:rPr>
  </w:style>
  <w:style w:type="paragraph" w:customStyle="1" w:styleId="Trgymutat">
    <w:name w:val="Tárgymutató"/>
    <w:basedOn w:val="Norml"/>
    <w:uiPriority w:val="99"/>
    <w:rsid w:val="004935E7"/>
    <w:pPr>
      <w:suppressLineNumbers/>
    </w:pPr>
    <w:rPr>
      <w:rFonts w:cs="Mangal"/>
    </w:rPr>
  </w:style>
  <w:style w:type="paragraph" w:customStyle="1" w:styleId="Szvegtrzs21">
    <w:name w:val="Szövegtörzs 21"/>
    <w:basedOn w:val="Norml"/>
    <w:uiPriority w:val="99"/>
    <w:rsid w:val="004935E7"/>
    <w:pPr>
      <w:spacing w:after="120" w:line="480" w:lineRule="auto"/>
    </w:pPr>
  </w:style>
  <w:style w:type="paragraph" w:styleId="llb">
    <w:name w:val="footer"/>
    <w:basedOn w:val="Norml"/>
    <w:link w:val="llbChar"/>
    <w:uiPriority w:val="99"/>
    <w:rsid w:val="004935E7"/>
    <w:pPr>
      <w:tabs>
        <w:tab w:val="center" w:pos="4536"/>
        <w:tab w:val="right" w:pos="9072"/>
      </w:tabs>
    </w:pPr>
    <w:rPr>
      <w:szCs w:val="20"/>
    </w:rPr>
  </w:style>
  <w:style w:type="character" w:customStyle="1" w:styleId="llbChar">
    <w:name w:val="Élőláb Char"/>
    <w:basedOn w:val="Bekezdsalapbettpusa"/>
    <w:link w:val="llb"/>
    <w:uiPriority w:val="99"/>
    <w:semiHidden/>
    <w:locked/>
    <w:rsid w:val="006B1DA6"/>
    <w:rPr>
      <w:rFonts w:cs="Times New Roman"/>
      <w:sz w:val="24"/>
      <w:lang w:eastAsia="zh-CN"/>
    </w:rPr>
  </w:style>
  <w:style w:type="paragraph" w:styleId="lfej">
    <w:name w:val="header"/>
    <w:basedOn w:val="Norml"/>
    <w:link w:val="lfejChar1"/>
    <w:uiPriority w:val="99"/>
    <w:rsid w:val="004935E7"/>
    <w:pPr>
      <w:tabs>
        <w:tab w:val="center" w:pos="4536"/>
        <w:tab w:val="right" w:pos="9072"/>
      </w:tabs>
    </w:pPr>
    <w:rPr>
      <w:szCs w:val="20"/>
    </w:rPr>
  </w:style>
  <w:style w:type="character" w:customStyle="1" w:styleId="lfejChar1">
    <w:name w:val="Élőfej Char1"/>
    <w:basedOn w:val="Bekezdsalapbettpusa"/>
    <w:link w:val="lfej"/>
    <w:uiPriority w:val="99"/>
    <w:semiHidden/>
    <w:locked/>
    <w:rsid w:val="006B1DA6"/>
    <w:rPr>
      <w:rFonts w:cs="Times New Roman"/>
      <w:sz w:val="24"/>
      <w:lang w:eastAsia="zh-CN"/>
    </w:rPr>
  </w:style>
  <w:style w:type="paragraph" w:customStyle="1" w:styleId="Listafolytatsa1">
    <w:name w:val="Lista folytatása1"/>
    <w:basedOn w:val="Norml"/>
    <w:uiPriority w:val="99"/>
    <w:rsid w:val="004935E7"/>
    <w:pPr>
      <w:spacing w:after="120"/>
      <w:ind w:left="283"/>
    </w:pPr>
  </w:style>
  <w:style w:type="paragraph" w:customStyle="1" w:styleId="Stlus1">
    <w:name w:val="Stílus1"/>
    <w:basedOn w:val="Norml"/>
    <w:next w:val="Norml"/>
    <w:uiPriority w:val="99"/>
    <w:rsid w:val="004935E7"/>
    <w:pPr>
      <w:ind w:left="567" w:right="567"/>
      <w:jc w:val="both"/>
    </w:pPr>
    <w:rPr>
      <w:b/>
      <w:szCs w:val="20"/>
    </w:rPr>
  </w:style>
  <w:style w:type="paragraph" w:styleId="TJ1">
    <w:name w:val="toc 1"/>
    <w:basedOn w:val="Norml"/>
    <w:next w:val="Norml"/>
    <w:uiPriority w:val="99"/>
    <w:rsid w:val="004935E7"/>
    <w:pPr>
      <w:tabs>
        <w:tab w:val="left" w:pos="720"/>
        <w:tab w:val="right" w:leader="underscore" w:pos="9372"/>
      </w:tabs>
      <w:spacing w:before="120" w:line="320" w:lineRule="exact"/>
    </w:pPr>
    <w:rPr>
      <w:b/>
      <w:bCs/>
      <w:iCs/>
      <w:sz w:val="22"/>
      <w:lang w:eastAsia="hu-HU"/>
    </w:rPr>
  </w:style>
  <w:style w:type="paragraph" w:styleId="TJ2">
    <w:name w:val="toc 2"/>
    <w:basedOn w:val="Norml"/>
    <w:next w:val="Norml"/>
    <w:uiPriority w:val="99"/>
    <w:rsid w:val="004935E7"/>
    <w:pPr>
      <w:tabs>
        <w:tab w:val="left" w:pos="180"/>
        <w:tab w:val="right" w:leader="underscore" w:pos="9372"/>
      </w:tabs>
      <w:spacing w:before="120" w:line="320" w:lineRule="exact"/>
      <w:ind w:left="720" w:hanging="720"/>
    </w:pPr>
    <w:rPr>
      <w:bCs/>
      <w:sz w:val="22"/>
      <w:szCs w:val="22"/>
      <w:lang w:eastAsia="hu-HU"/>
    </w:rPr>
  </w:style>
  <w:style w:type="paragraph" w:styleId="TJ3">
    <w:name w:val="toc 3"/>
    <w:basedOn w:val="Norml"/>
    <w:next w:val="Norml"/>
    <w:uiPriority w:val="99"/>
    <w:rsid w:val="004935E7"/>
    <w:pPr>
      <w:tabs>
        <w:tab w:val="left" w:pos="180"/>
        <w:tab w:val="left" w:pos="720"/>
        <w:tab w:val="right" w:leader="underscore" w:pos="9372"/>
      </w:tabs>
      <w:spacing w:line="320" w:lineRule="exact"/>
      <w:ind w:left="720" w:hanging="720"/>
    </w:pPr>
    <w:rPr>
      <w:sz w:val="20"/>
      <w:szCs w:val="20"/>
    </w:rPr>
  </w:style>
  <w:style w:type="paragraph" w:styleId="NormlWeb">
    <w:name w:val="Normal (Web)"/>
    <w:basedOn w:val="Norml"/>
    <w:uiPriority w:val="99"/>
    <w:rsid w:val="004935E7"/>
    <w:pPr>
      <w:spacing w:before="280" w:after="280"/>
    </w:pPr>
  </w:style>
  <w:style w:type="paragraph" w:customStyle="1" w:styleId="Listaszerbekezds1">
    <w:name w:val="Listaszerű bekezdés1"/>
    <w:basedOn w:val="Norml"/>
    <w:uiPriority w:val="99"/>
    <w:rsid w:val="004935E7"/>
    <w:pPr>
      <w:ind w:left="720"/>
      <w:contextualSpacing/>
    </w:pPr>
  </w:style>
  <w:style w:type="paragraph" w:styleId="Listaszerbekezds">
    <w:name w:val="List Paragraph"/>
    <w:aliases w:val="Számozott lista 1,Eszeri felsorolás,List Paragraph à moi,Welt L Char,Welt L,Bullet List,FooterText,List Paragraph1,numbered,Paragraphe de liste1,Bulletr List Paragraph,列出段落,列出段落1,Listeafsnit1,Parágrafo da Lista1,List Paragraph2"/>
    <w:basedOn w:val="Norml"/>
    <w:link w:val="ListaszerbekezdsChar"/>
    <w:uiPriority w:val="34"/>
    <w:qFormat/>
    <w:rsid w:val="004935E7"/>
    <w:pPr>
      <w:ind w:left="720"/>
      <w:contextualSpacing/>
    </w:pPr>
  </w:style>
  <w:style w:type="paragraph" w:styleId="Buborkszveg">
    <w:name w:val="Balloon Text"/>
    <w:basedOn w:val="Norml"/>
    <w:link w:val="BuborkszvegChar1"/>
    <w:uiPriority w:val="99"/>
    <w:rsid w:val="004935E7"/>
    <w:rPr>
      <w:sz w:val="2"/>
      <w:szCs w:val="20"/>
    </w:rPr>
  </w:style>
  <w:style w:type="character" w:customStyle="1" w:styleId="BuborkszvegChar1">
    <w:name w:val="Buborékszöveg Char1"/>
    <w:basedOn w:val="Bekezdsalapbettpusa"/>
    <w:link w:val="Buborkszveg"/>
    <w:uiPriority w:val="99"/>
    <w:semiHidden/>
    <w:locked/>
    <w:rsid w:val="006B1DA6"/>
    <w:rPr>
      <w:rFonts w:cs="Times New Roman"/>
      <w:sz w:val="2"/>
      <w:lang w:eastAsia="zh-CN"/>
    </w:rPr>
  </w:style>
  <w:style w:type="paragraph" w:customStyle="1" w:styleId="Kerettartalom">
    <w:name w:val="Kerettartalom"/>
    <w:basedOn w:val="Norml"/>
    <w:uiPriority w:val="99"/>
    <w:rsid w:val="004935E7"/>
  </w:style>
  <w:style w:type="paragraph" w:styleId="TJ4">
    <w:name w:val="toc 4"/>
    <w:basedOn w:val="Trgymutat"/>
    <w:uiPriority w:val="99"/>
    <w:rsid w:val="004935E7"/>
    <w:pPr>
      <w:tabs>
        <w:tab w:val="right" w:leader="dot" w:pos="8789"/>
      </w:tabs>
      <w:ind w:left="849"/>
    </w:pPr>
  </w:style>
  <w:style w:type="paragraph" w:styleId="TJ5">
    <w:name w:val="toc 5"/>
    <w:basedOn w:val="Trgymutat"/>
    <w:uiPriority w:val="99"/>
    <w:rsid w:val="004935E7"/>
    <w:pPr>
      <w:tabs>
        <w:tab w:val="right" w:leader="dot" w:pos="8506"/>
      </w:tabs>
      <w:ind w:left="1132"/>
    </w:pPr>
  </w:style>
  <w:style w:type="paragraph" w:styleId="TJ6">
    <w:name w:val="toc 6"/>
    <w:basedOn w:val="Trgymutat"/>
    <w:uiPriority w:val="99"/>
    <w:rsid w:val="004935E7"/>
    <w:pPr>
      <w:tabs>
        <w:tab w:val="right" w:leader="dot" w:pos="8223"/>
      </w:tabs>
      <w:ind w:left="1415"/>
    </w:pPr>
  </w:style>
  <w:style w:type="paragraph" w:styleId="TJ7">
    <w:name w:val="toc 7"/>
    <w:basedOn w:val="Trgymutat"/>
    <w:uiPriority w:val="99"/>
    <w:rsid w:val="004935E7"/>
    <w:pPr>
      <w:tabs>
        <w:tab w:val="right" w:leader="dot" w:pos="7940"/>
      </w:tabs>
      <w:ind w:left="1698"/>
    </w:pPr>
  </w:style>
  <w:style w:type="paragraph" w:styleId="TJ8">
    <w:name w:val="toc 8"/>
    <w:basedOn w:val="Trgymutat"/>
    <w:uiPriority w:val="99"/>
    <w:rsid w:val="004935E7"/>
    <w:pPr>
      <w:tabs>
        <w:tab w:val="right" w:leader="dot" w:pos="7657"/>
      </w:tabs>
      <w:ind w:left="1981"/>
    </w:pPr>
  </w:style>
  <w:style w:type="paragraph" w:styleId="TJ9">
    <w:name w:val="toc 9"/>
    <w:basedOn w:val="Trgymutat"/>
    <w:uiPriority w:val="99"/>
    <w:rsid w:val="004935E7"/>
    <w:pPr>
      <w:tabs>
        <w:tab w:val="right" w:leader="dot" w:pos="7374"/>
      </w:tabs>
      <w:ind w:left="2264"/>
    </w:pPr>
  </w:style>
  <w:style w:type="paragraph" w:customStyle="1" w:styleId="Tartalomjegyzk10">
    <w:name w:val="Tartalomjegyzék 10"/>
    <w:basedOn w:val="Trgymutat"/>
    <w:uiPriority w:val="99"/>
    <w:rsid w:val="004935E7"/>
    <w:pPr>
      <w:tabs>
        <w:tab w:val="right" w:leader="dot" w:pos="7091"/>
      </w:tabs>
      <w:ind w:left="2547"/>
    </w:pPr>
  </w:style>
  <w:style w:type="paragraph" w:customStyle="1" w:styleId="Tblzattartalom">
    <w:name w:val="Táblázattartalom"/>
    <w:basedOn w:val="Norml"/>
    <w:uiPriority w:val="99"/>
    <w:rsid w:val="004935E7"/>
    <w:pPr>
      <w:suppressLineNumbers/>
    </w:pPr>
  </w:style>
  <w:style w:type="paragraph" w:customStyle="1" w:styleId="Tblzatfejlc">
    <w:name w:val="Táblázatfejléc"/>
    <w:basedOn w:val="Tblzattartalom"/>
    <w:uiPriority w:val="99"/>
    <w:rsid w:val="004935E7"/>
    <w:pPr>
      <w:jc w:val="center"/>
    </w:pPr>
    <w:rPr>
      <w:b/>
      <w:bCs/>
    </w:rPr>
  </w:style>
  <w:style w:type="paragraph" w:styleId="Idzet">
    <w:name w:val="Quote"/>
    <w:basedOn w:val="Norml"/>
    <w:link w:val="IdzetChar"/>
    <w:uiPriority w:val="99"/>
    <w:qFormat/>
    <w:rsid w:val="004935E7"/>
    <w:pPr>
      <w:spacing w:after="283"/>
      <w:ind w:left="567" w:right="567"/>
    </w:pPr>
    <w:rPr>
      <w:i/>
      <w:color w:val="000000"/>
      <w:szCs w:val="20"/>
    </w:rPr>
  </w:style>
  <w:style w:type="character" w:customStyle="1" w:styleId="IdzetChar">
    <w:name w:val="Idézet Char"/>
    <w:basedOn w:val="Bekezdsalapbettpusa"/>
    <w:link w:val="Idzet"/>
    <w:uiPriority w:val="99"/>
    <w:locked/>
    <w:rsid w:val="006B1DA6"/>
    <w:rPr>
      <w:rFonts w:cs="Times New Roman"/>
      <w:i/>
      <w:color w:val="000000"/>
      <w:sz w:val="24"/>
      <w:lang w:eastAsia="zh-CN"/>
    </w:rPr>
  </w:style>
  <w:style w:type="paragraph" w:styleId="Cm">
    <w:name w:val="Title"/>
    <w:basedOn w:val="Cmsor"/>
    <w:next w:val="Szvegtrzs"/>
    <w:link w:val="CmChar1"/>
    <w:uiPriority w:val="99"/>
    <w:qFormat/>
    <w:rsid w:val="004935E7"/>
    <w:rPr>
      <w:rFonts w:ascii="Cambria" w:hAnsi="Cambria"/>
      <w:bCs w:val="0"/>
      <w:kern w:val="28"/>
      <w:sz w:val="32"/>
      <w:szCs w:val="20"/>
    </w:rPr>
  </w:style>
  <w:style w:type="character" w:customStyle="1" w:styleId="CmChar1">
    <w:name w:val="Cím Char1"/>
    <w:basedOn w:val="Bekezdsalapbettpusa"/>
    <w:link w:val="Cm"/>
    <w:uiPriority w:val="99"/>
    <w:locked/>
    <w:rsid w:val="006B1DA6"/>
    <w:rPr>
      <w:rFonts w:ascii="Cambria" w:hAnsi="Cambria" w:cs="Times New Roman"/>
      <w:b/>
      <w:kern w:val="28"/>
      <w:sz w:val="32"/>
      <w:lang w:eastAsia="zh-CN"/>
    </w:rPr>
  </w:style>
  <w:style w:type="paragraph" w:styleId="Alcm">
    <w:name w:val="Subtitle"/>
    <w:basedOn w:val="Cmsor"/>
    <w:next w:val="Szvegtrzs"/>
    <w:link w:val="AlcmChar"/>
    <w:uiPriority w:val="99"/>
    <w:qFormat/>
    <w:rsid w:val="004935E7"/>
    <w:pPr>
      <w:spacing w:before="60" w:after="120"/>
    </w:pPr>
    <w:rPr>
      <w:rFonts w:ascii="Cambria" w:hAnsi="Cambria"/>
      <w:b w:val="0"/>
      <w:bCs w:val="0"/>
      <w:szCs w:val="20"/>
    </w:rPr>
  </w:style>
  <w:style w:type="character" w:customStyle="1" w:styleId="AlcmChar">
    <w:name w:val="Alcím Char"/>
    <w:basedOn w:val="Bekezdsalapbettpusa"/>
    <w:link w:val="Alcm"/>
    <w:uiPriority w:val="99"/>
    <w:locked/>
    <w:rsid w:val="006B1DA6"/>
    <w:rPr>
      <w:rFonts w:ascii="Cambria" w:hAnsi="Cambria" w:cs="Times New Roman"/>
      <w:sz w:val="24"/>
      <w:lang w:eastAsia="zh-CN"/>
    </w:rPr>
  </w:style>
  <w:style w:type="paragraph" w:customStyle="1" w:styleId="Listaszerbekezds11">
    <w:name w:val="Listaszerű bekezdés11"/>
    <w:basedOn w:val="Norml"/>
    <w:uiPriority w:val="99"/>
    <w:rsid w:val="00164DB0"/>
    <w:pPr>
      <w:ind w:left="720"/>
      <w:contextualSpacing/>
    </w:pPr>
  </w:style>
  <w:style w:type="paragraph" w:customStyle="1" w:styleId="Stlus2">
    <w:name w:val="Stílus2"/>
    <w:basedOn w:val="Cmsor3"/>
    <w:uiPriority w:val="99"/>
    <w:rsid w:val="007D07C7"/>
    <w:pPr>
      <w:keepNext/>
      <w:numPr>
        <w:numId w:val="1"/>
      </w:numPr>
      <w:suppressAutoHyphens/>
      <w:jc w:val="both"/>
    </w:pPr>
  </w:style>
  <w:style w:type="paragraph" w:customStyle="1" w:styleId="Pa1">
    <w:name w:val="Pa1"/>
    <w:basedOn w:val="Norml"/>
    <w:next w:val="Norml"/>
    <w:uiPriority w:val="99"/>
    <w:rsid w:val="00326726"/>
    <w:pPr>
      <w:autoSpaceDE w:val="0"/>
      <w:autoSpaceDN w:val="0"/>
      <w:adjustRightInd w:val="0"/>
      <w:spacing w:line="201" w:lineRule="atLeast"/>
    </w:pPr>
    <w:rPr>
      <w:rFonts w:ascii="Myriad Pro" w:hAnsi="Myriad Pro"/>
      <w:lang w:eastAsia="en-US"/>
    </w:rPr>
  </w:style>
  <w:style w:type="paragraph" w:customStyle="1" w:styleId="Listafolytatsa2">
    <w:name w:val="Lista folytatása2"/>
    <w:basedOn w:val="Norml"/>
    <w:uiPriority w:val="99"/>
    <w:rsid w:val="00ED062F"/>
    <w:pPr>
      <w:suppressAutoHyphens/>
      <w:spacing w:after="120"/>
      <w:ind w:left="283"/>
    </w:pPr>
  </w:style>
  <w:style w:type="paragraph" w:customStyle="1" w:styleId="Listaszerbekezds2">
    <w:name w:val="Listaszerű bekezdés2"/>
    <w:basedOn w:val="Norml"/>
    <w:uiPriority w:val="99"/>
    <w:rsid w:val="00174776"/>
    <w:pPr>
      <w:suppressAutoHyphens/>
      <w:spacing w:after="200" w:line="276" w:lineRule="auto"/>
      <w:ind w:left="720"/>
      <w:contextualSpacing/>
    </w:pPr>
    <w:rPr>
      <w:rFonts w:ascii="Calibri" w:hAnsi="Calibri" w:cs="Calibri"/>
      <w:sz w:val="22"/>
      <w:szCs w:val="22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locked/>
    <w:rsid w:val="008752ED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8752ED"/>
    <w:rPr>
      <w:sz w:val="24"/>
      <w:szCs w:val="24"/>
      <w:lang w:eastAsia="zh-CN"/>
    </w:rPr>
  </w:style>
  <w:style w:type="character" w:customStyle="1" w:styleId="ListaszerbekezdsChar">
    <w:name w:val="Listaszerű bekezdés Char"/>
    <w:aliases w:val="Számozott lista 1 Char,Eszeri felsorolás Char,List Paragraph à moi Char,Welt L Char Char,Welt L Char1,Bullet List Char,FooterText Char,List Paragraph1 Char,numbered Char,Paragraphe de liste1 Char,Bulletr List Paragraph Char"/>
    <w:link w:val="Listaszerbekezds"/>
    <w:uiPriority w:val="34"/>
    <w:locked/>
    <w:rsid w:val="001E3C9D"/>
    <w:rPr>
      <w:sz w:val="24"/>
      <w:szCs w:val="24"/>
      <w:lang w:eastAsia="zh-CN"/>
    </w:rPr>
  </w:style>
  <w:style w:type="character" w:customStyle="1" w:styleId="markedcontent">
    <w:name w:val="markedcontent"/>
    <w:basedOn w:val="Bekezdsalapbettpusa"/>
    <w:rsid w:val="000E7A7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647944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2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2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chart" Target="charts/chart2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footer" Target="footer5.xml"/><Relationship Id="rId7" Type="http://schemas.openxmlformats.org/officeDocument/2006/relationships/endnotes" Target="endnotes.xml"/><Relationship Id="rId12" Type="http://schemas.openxmlformats.org/officeDocument/2006/relationships/chart" Target="charts/chart1.xm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chart" Target="charts/chart5.xm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chart" Target="charts/chart4.xml"/><Relationship Id="rId23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hart" Target="charts/chart3.xm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charts/_rels/chart1.xml.rels><?xml version="1.0" encoding="UTF-8" standalone="yes"?>
<Relationships xmlns="http://schemas.openxmlformats.org/package/2006/relationships"><Relationship Id="rId3" Type="http://schemas.microsoft.com/office/2011/relationships/chartStyle" Target="style1.xml"/><Relationship Id="rId2" Type="http://schemas.microsoft.com/office/2011/relationships/chartColorStyle" Target="colors1.xml"/><Relationship Id="rId1" Type="http://schemas.openxmlformats.org/officeDocument/2006/relationships/package" Target="../embeddings/Microsoft_Office_Excel_munkalap1.xlsx"/></Relationships>
</file>

<file path=word/charts/_rels/chart2.xml.rels><?xml version="1.0" encoding="UTF-8" standalone="yes"?>
<Relationships xmlns="http://schemas.openxmlformats.org/package/2006/relationships"><Relationship Id="rId3" Type="http://schemas.microsoft.com/office/2011/relationships/chartColorStyle" Target="colors2.xml"/><Relationship Id="rId2" Type="http://schemas.openxmlformats.org/officeDocument/2006/relationships/package" Target="../embeddings/Microsoft_Office_Excel_munkalap2.xlsx"/><Relationship Id="rId1" Type="http://schemas.openxmlformats.org/officeDocument/2006/relationships/themeOverride" Target="../theme/themeOverride1.xml"/><Relationship Id="rId4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microsoft.com/office/2011/relationships/chartStyle" Target="style3.xml"/><Relationship Id="rId2" Type="http://schemas.microsoft.com/office/2011/relationships/chartColorStyle" Target="colors3.xml"/><Relationship Id="rId1" Type="http://schemas.openxmlformats.org/officeDocument/2006/relationships/package" Target="../embeddings/Microsoft_Office_Excel_munkalap3.xlsx"/></Relationships>
</file>

<file path=word/charts/_rels/chart4.xml.rels><?xml version="1.0" encoding="UTF-8" standalone="yes"?>
<Relationships xmlns="http://schemas.openxmlformats.org/package/2006/relationships"><Relationship Id="rId3" Type="http://schemas.microsoft.com/office/2011/relationships/chartStyle" Target="style4.xml"/><Relationship Id="rId2" Type="http://schemas.microsoft.com/office/2011/relationships/chartColorStyle" Target="colors4.xml"/><Relationship Id="rId1" Type="http://schemas.openxmlformats.org/officeDocument/2006/relationships/package" Target="../embeddings/Microsoft_Office_Excel_munkalap4.xlsx"/></Relationships>
</file>

<file path=word/charts/_rels/chart5.xml.rels><?xml version="1.0" encoding="UTF-8" standalone="yes"?>
<Relationships xmlns="http://schemas.openxmlformats.org/package/2006/relationships"><Relationship Id="rId3" Type="http://schemas.microsoft.com/office/2011/relationships/chartStyle" Target="style5.xml"/><Relationship Id="rId2" Type="http://schemas.microsoft.com/office/2011/relationships/chartColorStyle" Target="colors5.xml"/><Relationship Id="rId1" Type="http://schemas.openxmlformats.org/officeDocument/2006/relationships/package" Target="../embeddings/Microsoft_Office_Excel_munkalap5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hu-HU"/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cap="all" spc="150" baseline="0">
                <a:solidFill>
                  <a:schemeClr val="tx1">
                    <a:lumMod val="50000"/>
                    <a:lumOff val="50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u-HU" sz="1200"/>
              <a:t>Beavatkozást igénylő tűzesetek Csongrádi Hivatásos Tűzoltó-parancsnokság területén </a:t>
            </a:r>
            <a:br>
              <a:rPr lang="hu-HU" sz="1200"/>
            </a:br>
            <a:r>
              <a:rPr lang="hu-HU" sz="1200"/>
              <a:t>2020-2024</a:t>
            </a:r>
          </a:p>
        </c:rich>
      </c:tx>
      <c:spPr>
        <a:noFill/>
        <a:ln>
          <a:noFill/>
        </a:ln>
        <a:effectLst/>
      </c:spPr>
    </c:title>
    <c:plotArea>
      <c:layout/>
      <c:barChart>
        <c:barDir val="col"/>
        <c:grouping val="clustered"/>
        <c:ser>
          <c:idx val="0"/>
          <c:order val="0"/>
          <c:tx>
            <c:strRef>
              <c:f>Munka1!$A$4</c:f>
              <c:strCache>
                <c:ptCount val="1"/>
                <c:pt idx="0">
                  <c:v>2020</c:v>
                </c:pt>
              </c:strCache>
            </c:strRef>
          </c:tx>
          <c:spPr>
            <a:pattFill prst="narHorz">
              <a:fgClr>
                <a:schemeClr val="accent1"/>
              </a:fgClr>
              <a:bgClr>
                <a:schemeClr val="accent1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1"/>
              </a:innerShdw>
            </a:effectLst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out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Munka1!$B$3:$M$3</c:f>
              <c:strCache>
                <c:ptCount val="12"/>
                <c:pt idx="0">
                  <c:v>Január</c:v>
                </c:pt>
                <c:pt idx="1">
                  <c:v>Február</c:v>
                </c:pt>
                <c:pt idx="2">
                  <c:v>Március</c:v>
                </c:pt>
                <c:pt idx="3">
                  <c:v>Április</c:v>
                </c:pt>
                <c:pt idx="4">
                  <c:v>Május</c:v>
                </c:pt>
                <c:pt idx="5">
                  <c:v>Június</c:v>
                </c:pt>
                <c:pt idx="6">
                  <c:v>Július</c:v>
                </c:pt>
                <c:pt idx="7">
                  <c:v>Augusztus</c:v>
                </c:pt>
                <c:pt idx="8">
                  <c:v>Szeptember</c:v>
                </c:pt>
                <c:pt idx="9">
                  <c:v>Október</c:v>
                </c:pt>
                <c:pt idx="10">
                  <c:v>November</c:v>
                </c:pt>
                <c:pt idx="11">
                  <c:v>December</c:v>
                </c:pt>
              </c:strCache>
            </c:strRef>
          </c:cat>
          <c:val>
            <c:numRef>
              <c:f>Munka1!$B$4:$M$4</c:f>
              <c:numCache>
                <c:formatCode>General</c:formatCode>
                <c:ptCount val="12"/>
                <c:pt idx="0">
                  <c:v>4</c:v>
                </c:pt>
                <c:pt idx="1">
                  <c:v>8</c:v>
                </c:pt>
                <c:pt idx="2">
                  <c:v>4</c:v>
                </c:pt>
                <c:pt idx="3">
                  <c:v>6</c:v>
                </c:pt>
                <c:pt idx="4">
                  <c:v>4</c:v>
                </c:pt>
                <c:pt idx="5">
                  <c:v>3</c:v>
                </c:pt>
                <c:pt idx="6">
                  <c:v>3</c:v>
                </c:pt>
                <c:pt idx="7">
                  <c:v>4</c:v>
                </c:pt>
                <c:pt idx="8">
                  <c:v>7</c:v>
                </c:pt>
                <c:pt idx="9">
                  <c:v>3</c:v>
                </c:pt>
                <c:pt idx="10">
                  <c:v>1</c:v>
                </c:pt>
                <c:pt idx="11">
                  <c:v>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8319-4619-8C60-B8BA08D228AD}"/>
            </c:ext>
          </c:extLst>
        </c:ser>
        <c:ser>
          <c:idx val="1"/>
          <c:order val="1"/>
          <c:tx>
            <c:strRef>
              <c:f>Munka1!$A$5</c:f>
              <c:strCache>
                <c:ptCount val="1"/>
                <c:pt idx="0">
                  <c:v>2021</c:v>
                </c:pt>
              </c:strCache>
            </c:strRef>
          </c:tx>
          <c:spPr>
            <a:pattFill prst="narHorz">
              <a:fgClr>
                <a:schemeClr val="accent2"/>
              </a:fgClr>
              <a:bgClr>
                <a:schemeClr val="accent2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2"/>
              </a:innerShdw>
            </a:effectLst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out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Munka1!$B$3:$M$3</c:f>
              <c:strCache>
                <c:ptCount val="12"/>
                <c:pt idx="0">
                  <c:v>Január</c:v>
                </c:pt>
                <c:pt idx="1">
                  <c:v>Február</c:v>
                </c:pt>
                <c:pt idx="2">
                  <c:v>Március</c:v>
                </c:pt>
                <c:pt idx="3">
                  <c:v>Április</c:v>
                </c:pt>
                <c:pt idx="4">
                  <c:v>Május</c:v>
                </c:pt>
                <c:pt idx="5">
                  <c:v>Június</c:v>
                </c:pt>
                <c:pt idx="6">
                  <c:v>Július</c:v>
                </c:pt>
                <c:pt idx="7">
                  <c:v>Augusztus</c:v>
                </c:pt>
                <c:pt idx="8">
                  <c:v>Szeptember</c:v>
                </c:pt>
                <c:pt idx="9">
                  <c:v>Október</c:v>
                </c:pt>
                <c:pt idx="10">
                  <c:v>November</c:v>
                </c:pt>
                <c:pt idx="11">
                  <c:v>December</c:v>
                </c:pt>
              </c:strCache>
            </c:strRef>
          </c:cat>
          <c:val>
            <c:numRef>
              <c:f>Munka1!$B$5:$M$5</c:f>
              <c:numCache>
                <c:formatCode>General</c:formatCode>
                <c:ptCount val="12"/>
                <c:pt idx="0">
                  <c:v>0</c:v>
                </c:pt>
                <c:pt idx="1">
                  <c:v>4</c:v>
                </c:pt>
                <c:pt idx="2">
                  <c:v>7</c:v>
                </c:pt>
                <c:pt idx="3">
                  <c:v>3</c:v>
                </c:pt>
                <c:pt idx="4">
                  <c:v>0</c:v>
                </c:pt>
                <c:pt idx="5">
                  <c:v>11</c:v>
                </c:pt>
                <c:pt idx="6">
                  <c:v>5</c:v>
                </c:pt>
                <c:pt idx="7">
                  <c:v>12</c:v>
                </c:pt>
                <c:pt idx="8">
                  <c:v>3</c:v>
                </c:pt>
                <c:pt idx="9">
                  <c:v>3</c:v>
                </c:pt>
                <c:pt idx="10">
                  <c:v>0</c:v>
                </c:pt>
                <c:pt idx="11">
                  <c:v>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8319-4619-8C60-B8BA08D228AD}"/>
            </c:ext>
          </c:extLst>
        </c:ser>
        <c:ser>
          <c:idx val="2"/>
          <c:order val="2"/>
          <c:tx>
            <c:strRef>
              <c:f>Munka1!$A$6</c:f>
              <c:strCache>
                <c:ptCount val="1"/>
                <c:pt idx="0">
                  <c:v>2022</c:v>
                </c:pt>
              </c:strCache>
            </c:strRef>
          </c:tx>
          <c:spPr>
            <a:pattFill prst="narHorz">
              <a:fgClr>
                <a:schemeClr val="accent3"/>
              </a:fgClr>
              <a:bgClr>
                <a:schemeClr val="accent3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3"/>
              </a:innerShdw>
            </a:effectLst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out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Munka1!$B$3:$M$3</c:f>
              <c:strCache>
                <c:ptCount val="12"/>
                <c:pt idx="0">
                  <c:v>Január</c:v>
                </c:pt>
                <c:pt idx="1">
                  <c:v>Február</c:v>
                </c:pt>
                <c:pt idx="2">
                  <c:v>Március</c:v>
                </c:pt>
                <c:pt idx="3">
                  <c:v>Április</c:v>
                </c:pt>
                <c:pt idx="4">
                  <c:v>Május</c:v>
                </c:pt>
                <c:pt idx="5">
                  <c:v>Június</c:v>
                </c:pt>
                <c:pt idx="6">
                  <c:v>Július</c:v>
                </c:pt>
                <c:pt idx="7">
                  <c:v>Augusztus</c:v>
                </c:pt>
                <c:pt idx="8">
                  <c:v>Szeptember</c:v>
                </c:pt>
                <c:pt idx="9">
                  <c:v>Október</c:v>
                </c:pt>
                <c:pt idx="10">
                  <c:v>November</c:v>
                </c:pt>
                <c:pt idx="11">
                  <c:v>December</c:v>
                </c:pt>
              </c:strCache>
            </c:strRef>
          </c:cat>
          <c:val>
            <c:numRef>
              <c:f>Munka1!$B$6:$M$6</c:f>
              <c:numCache>
                <c:formatCode>General</c:formatCode>
                <c:ptCount val="12"/>
                <c:pt idx="0">
                  <c:v>8</c:v>
                </c:pt>
                <c:pt idx="1">
                  <c:v>11</c:v>
                </c:pt>
                <c:pt idx="2">
                  <c:v>13</c:v>
                </c:pt>
                <c:pt idx="3">
                  <c:v>1</c:v>
                </c:pt>
                <c:pt idx="4">
                  <c:v>6</c:v>
                </c:pt>
                <c:pt idx="5">
                  <c:v>4</c:v>
                </c:pt>
                <c:pt idx="6">
                  <c:v>12</c:v>
                </c:pt>
                <c:pt idx="7">
                  <c:v>8</c:v>
                </c:pt>
                <c:pt idx="8">
                  <c:v>5</c:v>
                </c:pt>
                <c:pt idx="9">
                  <c:v>2</c:v>
                </c:pt>
                <c:pt idx="10">
                  <c:v>2</c:v>
                </c:pt>
                <c:pt idx="11">
                  <c:v>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8319-4619-8C60-B8BA08D228AD}"/>
            </c:ext>
          </c:extLst>
        </c:ser>
        <c:ser>
          <c:idx val="3"/>
          <c:order val="3"/>
          <c:tx>
            <c:strRef>
              <c:f>Munka1!$A$7</c:f>
              <c:strCache>
                <c:ptCount val="1"/>
                <c:pt idx="0">
                  <c:v>2023</c:v>
                </c:pt>
              </c:strCache>
            </c:strRef>
          </c:tx>
          <c:spPr>
            <a:pattFill prst="narHorz">
              <a:fgClr>
                <a:schemeClr val="accent4"/>
              </a:fgClr>
              <a:bgClr>
                <a:schemeClr val="accent4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4"/>
              </a:innerShdw>
            </a:effectLst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out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Munka1!$B$3:$M$3</c:f>
              <c:strCache>
                <c:ptCount val="12"/>
                <c:pt idx="0">
                  <c:v>Január</c:v>
                </c:pt>
                <c:pt idx="1">
                  <c:v>Február</c:v>
                </c:pt>
                <c:pt idx="2">
                  <c:v>Március</c:v>
                </c:pt>
                <c:pt idx="3">
                  <c:v>Április</c:v>
                </c:pt>
                <c:pt idx="4">
                  <c:v>Május</c:v>
                </c:pt>
                <c:pt idx="5">
                  <c:v>Június</c:v>
                </c:pt>
                <c:pt idx="6">
                  <c:v>Július</c:v>
                </c:pt>
                <c:pt idx="7">
                  <c:v>Augusztus</c:v>
                </c:pt>
                <c:pt idx="8">
                  <c:v>Szeptember</c:v>
                </c:pt>
                <c:pt idx="9">
                  <c:v>Október</c:v>
                </c:pt>
                <c:pt idx="10">
                  <c:v>November</c:v>
                </c:pt>
                <c:pt idx="11">
                  <c:v>December</c:v>
                </c:pt>
              </c:strCache>
            </c:strRef>
          </c:cat>
          <c:val>
            <c:numRef>
              <c:f>Munka1!$B$7:$M$7</c:f>
              <c:numCache>
                <c:formatCode>General</c:formatCode>
                <c:ptCount val="12"/>
                <c:pt idx="0">
                  <c:v>3</c:v>
                </c:pt>
                <c:pt idx="1">
                  <c:v>4</c:v>
                </c:pt>
                <c:pt idx="2">
                  <c:v>9</c:v>
                </c:pt>
                <c:pt idx="3">
                  <c:v>4</c:v>
                </c:pt>
                <c:pt idx="4">
                  <c:v>2</c:v>
                </c:pt>
                <c:pt idx="5">
                  <c:v>3</c:v>
                </c:pt>
                <c:pt idx="6">
                  <c:v>6</c:v>
                </c:pt>
                <c:pt idx="7">
                  <c:v>3</c:v>
                </c:pt>
                <c:pt idx="8">
                  <c:v>3</c:v>
                </c:pt>
                <c:pt idx="9">
                  <c:v>5</c:v>
                </c:pt>
                <c:pt idx="10">
                  <c:v>2</c:v>
                </c:pt>
                <c:pt idx="11">
                  <c:v>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8319-4619-8C60-B8BA08D228AD}"/>
            </c:ext>
          </c:extLst>
        </c:ser>
        <c:ser>
          <c:idx val="4"/>
          <c:order val="4"/>
          <c:tx>
            <c:strRef>
              <c:f>Munka1!$A$8</c:f>
              <c:strCache>
                <c:ptCount val="1"/>
                <c:pt idx="0">
                  <c:v>2024</c:v>
                </c:pt>
              </c:strCache>
            </c:strRef>
          </c:tx>
          <c:spPr>
            <a:pattFill prst="narHorz">
              <a:fgClr>
                <a:schemeClr val="accent5"/>
              </a:fgClr>
              <a:bgClr>
                <a:schemeClr val="accent5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5"/>
              </a:innerShdw>
            </a:effectLst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out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Munka1!$B$3:$M$3</c:f>
              <c:strCache>
                <c:ptCount val="12"/>
                <c:pt idx="0">
                  <c:v>Január</c:v>
                </c:pt>
                <c:pt idx="1">
                  <c:v>Február</c:v>
                </c:pt>
                <c:pt idx="2">
                  <c:v>Március</c:v>
                </c:pt>
                <c:pt idx="3">
                  <c:v>Április</c:v>
                </c:pt>
                <c:pt idx="4">
                  <c:v>Május</c:v>
                </c:pt>
                <c:pt idx="5">
                  <c:v>Június</c:v>
                </c:pt>
                <c:pt idx="6">
                  <c:v>Július</c:v>
                </c:pt>
                <c:pt idx="7">
                  <c:v>Augusztus</c:v>
                </c:pt>
                <c:pt idx="8">
                  <c:v>Szeptember</c:v>
                </c:pt>
                <c:pt idx="9">
                  <c:v>Október</c:v>
                </c:pt>
                <c:pt idx="10">
                  <c:v>November</c:v>
                </c:pt>
                <c:pt idx="11">
                  <c:v>December</c:v>
                </c:pt>
              </c:strCache>
            </c:strRef>
          </c:cat>
          <c:val>
            <c:numRef>
              <c:f>Munka1!$B$8:$M$8</c:f>
              <c:numCache>
                <c:formatCode>General</c:formatCode>
                <c:ptCount val="12"/>
                <c:pt idx="0">
                  <c:v>3</c:v>
                </c:pt>
                <c:pt idx="1">
                  <c:v>7</c:v>
                </c:pt>
                <c:pt idx="2">
                  <c:v>10</c:v>
                </c:pt>
                <c:pt idx="3">
                  <c:v>10</c:v>
                </c:pt>
                <c:pt idx="4">
                  <c:v>5</c:v>
                </c:pt>
                <c:pt idx="5">
                  <c:v>7</c:v>
                </c:pt>
                <c:pt idx="6">
                  <c:v>6</c:v>
                </c:pt>
                <c:pt idx="7">
                  <c:v>3</c:v>
                </c:pt>
                <c:pt idx="8">
                  <c:v>3</c:v>
                </c:pt>
                <c:pt idx="9">
                  <c:v>1</c:v>
                </c:pt>
                <c:pt idx="10">
                  <c:v>9</c:v>
                </c:pt>
                <c:pt idx="11">
                  <c:v>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8319-4619-8C60-B8BA08D228AD}"/>
            </c:ext>
          </c:extLst>
        </c:ser>
        <c:dLbls>
          <c:showVal val="1"/>
        </c:dLbls>
        <c:gapWidth val="164"/>
        <c:overlap val="-22"/>
        <c:axId val="94242688"/>
        <c:axId val="94244224"/>
      </c:barChart>
      <c:catAx>
        <c:axId val="94242688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19050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94244224"/>
        <c:crosses val="autoZero"/>
        <c:auto val="1"/>
        <c:lblAlgn val="ctr"/>
        <c:lblOffset val="100"/>
      </c:catAx>
      <c:valAx>
        <c:axId val="94244224"/>
        <c:scaling>
          <c:orientation val="minMax"/>
        </c:scaling>
        <c:axPos val="l"/>
        <c:numFmt formatCode="General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94242688"/>
        <c:crosses val="autoZero"/>
        <c:crossBetween val="between"/>
      </c:valAx>
      <c:dTable>
        <c:showHorzBorder val="1"/>
        <c:showVertBorder val="1"/>
        <c:showOutline val="1"/>
        <c:showKeys val="1"/>
        <c:spPr>
          <a:noFill/>
          <a:ln w="9525">
            <a:solidFill>
              <a:schemeClr val="tx1">
                <a:lumMod val="15000"/>
                <a:lumOff val="85000"/>
              </a:schemeClr>
            </a:solidFill>
          </a:ln>
          <a:effectLst/>
        </c:spPr>
        <c:txPr>
          <a:bodyPr rot="0" spcFirstLastPara="1" vertOverflow="ellipsis" vert="horz" wrap="square" anchor="ctr" anchorCtr="1"/>
          <a:lstStyle/>
          <a:p>
            <a:pPr rtl="0"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</c:dTable>
      <c:spPr>
        <a:noFill/>
        <a:ln>
          <a:noFill/>
        </a:ln>
        <a:effectLst/>
      </c:spPr>
    </c:plotArea>
    <c:legend>
      <c:legendPos val="t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hu-HU"/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u-HU" sz="1200"/>
              <a:t>Összes beavatkozást igénylő tűzesetek Csongrádi Hivatásos Tűzoltó-parancsnokság területén </a:t>
            </a:r>
            <a:br>
              <a:rPr lang="hu-HU" sz="1200"/>
            </a:br>
            <a:r>
              <a:rPr lang="hu-HU" sz="1200"/>
              <a:t>2020-2024</a:t>
            </a:r>
          </a:p>
        </c:rich>
      </c:tx>
      <c:spPr>
        <a:noFill/>
        <a:ln>
          <a:noFill/>
        </a:ln>
        <a:effectLst/>
      </c:spPr>
    </c:title>
    <c:view3D>
      <c:depthPercent val="100"/>
      <c:rAngAx val="1"/>
    </c:view3D>
    <c:floor>
      <c:spPr>
        <a:noFill/>
        <a:ln>
          <a:noFill/>
        </a:ln>
        <a:effectLst/>
        <a:sp3d/>
      </c:spPr>
    </c:floor>
    <c:sideWall>
      <c:spPr>
        <a:noFill/>
        <a:ln>
          <a:noFill/>
        </a:ln>
        <a:effectLst/>
        <a:sp3d/>
      </c:spPr>
    </c:sideWall>
    <c:backWall>
      <c:spPr>
        <a:noFill/>
        <a:ln>
          <a:noFill/>
        </a:ln>
        <a:effectLst/>
        <a:sp3d/>
      </c:spPr>
    </c:backWall>
    <c:plotArea>
      <c:layout/>
      <c:bar3DChart>
        <c:barDir val="col"/>
        <c:grouping val="standard"/>
        <c:ser>
          <c:idx val="0"/>
          <c:order val="0"/>
          <c:tx>
            <c:strRef>
              <c:f>Munka1!$A$4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Munka1!$O$4</c:f>
              <c:numCache>
                <c:formatCode>General</c:formatCode>
                <c:ptCount val="1"/>
                <c:pt idx="0">
                  <c:v>48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E188-4B84-BE68-E3115EF445DF}"/>
            </c:ext>
          </c:extLst>
        </c:ser>
        <c:ser>
          <c:idx val="1"/>
          <c:order val="1"/>
          <c:tx>
            <c:strRef>
              <c:f>Munka1!$A$5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p3d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Munka1!$O$5</c:f>
              <c:numCache>
                <c:formatCode>General</c:formatCode>
                <c:ptCount val="1"/>
                <c:pt idx="0">
                  <c:v>50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E188-4B84-BE68-E3115EF445DF}"/>
            </c:ext>
          </c:extLst>
        </c:ser>
        <c:ser>
          <c:idx val="2"/>
          <c:order val="2"/>
          <c:tx>
            <c:strRef>
              <c:f>Munka1!$A$6</c:f>
              <c:strCache>
                <c:ptCount val="1"/>
                <c:pt idx="0">
                  <c:v>2022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  <a:sp3d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Munka1!$O$6</c:f>
              <c:numCache>
                <c:formatCode>General</c:formatCode>
                <c:ptCount val="1"/>
                <c:pt idx="0">
                  <c:v>74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E188-4B84-BE68-E3115EF445DF}"/>
            </c:ext>
          </c:extLst>
        </c:ser>
        <c:ser>
          <c:idx val="3"/>
          <c:order val="3"/>
          <c:tx>
            <c:strRef>
              <c:f>Munka1!$A$7</c:f>
              <c:strCache>
                <c:ptCount val="1"/>
                <c:pt idx="0">
                  <c:v>2023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  <a:sp3d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Munka1!$O$7</c:f>
              <c:numCache>
                <c:formatCode>General</c:formatCode>
                <c:ptCount val="1"/>
                <c:pt idx="0">
                  <c:v>47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E188-4B84-BE68-E3115EF445DF}"/>
            </c:ext>
          </c:extLst>
        </c:ser>
        <c:ser>
          <c:idx val="4"/>
          <c:order val="4"/>
          <c:tx>
            <c:strRef>
              <c:f>Munka1!$A$8</c:f>
              <c:strCache>
                <c:ptCount val="1"/>
                <c:pt idx="0">
                  <c:v>2024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  <a:sp3d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Munka1!$O$8</c:f>
              <c:numCache>
                <c:formatCode>General</c:formatCode>
                <c:ptCount val="1"/>
                <c:pt idx="0">
                  <c:v>65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E188-4B84-BE68-E3115EF445DF}"/>
            </c:ext>
          </c:extLst>
        </c:ser>
        <c:dLbls>
          <c:showVal val="1"/>
        </c:dLbls>
        <c:shape val="box"/>
        <c:axId val="101482880"/>
        <c:axId val="101484416"/>
        <c:axId val="94271232"/>
      </c:bar3DChart>
      <c:catAx>
        <c:axId val="101482880"/>
        <c:scaling>
          <c:orientation val="minMax"/>
        </c:scaling>
        <c:delete val="1"/>
        <c:axPos val="b"/>
        <c:numFmt formatCode="General" sourceLinked="1"/>
        <c:majorTickMark val="none"/>
        <c:tickLblPos val="none"/>
        <c:crossAx val="101484416"/>
        <c:crosses val="autoZero"/>
        <c:auto val="1"/>
        <c:lblAlgn val="ctr"/>
        <c:lblOffset val="100"/>
      </c:catAx>
      <c:valAx>
        <c:axId val="101484416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one"/>
        <c:crossAx val="101482880"/>
        <c:crosses val="autoZero"/>
        <c:crossBetween val="between"/>
      </c:valAx>
      <c:serAx>
        <c:axId val="94271232"/>
        <c:scaling>
          <c:orientation val="minMax"/>
        </c:scaling>
        <c:axPos val="b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01484416"/>
        <c:crosses val="autoZero"/>
      </c:serAx>
      <c:spPr>
        <a:noFill/>
        <a:ln>
          <a:noFill/>
        </a:ln>
        <a:effectLst/>
      </c:spPr>
    </c:plotArea>
    <c:legend>
      <c:legendPos val="b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hu-HU"/>
  <c:chart>
    <c:title>
      <c:tx>
        <c:rich>
          <a:bodyPr rot="0" spcFirstLastPara="1" vertOverflow="ellipsis" vert="horz" wrap="square" anchor="ctr" anchorCtr="1"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800" b="1" i="0" u="none" strike="noStrike" kern="1200" cap="all" spc="150" baseline="0">
                <a:solidFill>
                  <a:sysClr val="windowText" lastClr="000000">
                    <a:lumMod val="50000"/>
                    <a:lumOff val="50000"/>
                  </a:sysClr>
                </a:solidFill>
                <a:latin typeface="+mn-lt"/>
                <a:ea typeface="+mn-ea"/>
                <a:cs typeface="+mn-cs"/>
              </a:defRPr>
            </a:pPr>
            <a:r>
              <a:rPr lang="hu-HU" sz="1200" b="1" i="0" cap="all" baseline="0">
                <a:effectLst/>
              </a:rPr>
              <a:t>Beavatkozást igénylő Műszaki mentések Csongrádi Hivatásos Tűzoltó-parancsnokság területén </a:t>
            </a:r>
            <a:br>
              <a:rPr lang="hu-HU" sz="1200" b="1" i="0" cap="all" baseline="0">
                <a:effectLst/>
              </a:rPr>
            </a:br>
            <a:r>
              <a:rPr lang="hu-HU" sz="1200" b="1" i="0" cap="all" baseline="0">
                <a:effectLst/>
              </a:rPr>
              <a:t>2020-2024</a:t>
            </a:r>
            <a:endParaRPr lang="hu-HU" sz="1200">
              <a:effectLst/>
            </a:endParaRPr>
          </a:p>
        </c:rich>
      </c:tx>
      <c:layout>
        <c:manualLayout>
          <c:xMode val="edge"/>
          <c:yMode val="edge"/>
          <c:x val="0.12383828786485128"/>
          <c:y val="3.5794178401003594E-2"/>
        </c:manualLayout>
      </c:layout>
      <c:spPr>
        <a:noFill/>
        <a:ln>
          <a:noFill/>
        </a:ln>
        <a:effectLst/>
      </c:spPr>
    </c:title>
    <c:plotArea>
      <c:layout/>
      <c:barChart>
        <c:barDir val="col"/>
        <c:grouping val="clustered"/>
        <c:ser>
          <c:idx val="0"/>
          <c:order val="0"/>
          <c:tx>
            <c:strRef>
              <c:f>Munka1!$A$57</c:f>
              <c:strCache>
                <c:ptCount val="1"/>
                <c:pt idx="0">
                  <c:v>2020</c:v>
                </c:pt>
              </c:strCache>
            </c:strRef>
          </c:tx>
          <c:spPr>
            <a:pattFill prst="narHorz">
              <a:fgClr>
                <a:schemeClr val="accent1"/>
              </a:fgClr>
              <a:bgClr>
                <a:schemeClr val="accent1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1"/>
              </a:innerShdw>
            </a:effectLst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out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Munka1!$B$56:$M$56</c:f>
              <c:strCache>
                <c:ptCount val="12"/>
                <c:pt idx="0">
                  <c:v>Január</c:v>
                </c:pt>
                <c:pt idx="1">
                  <c:v>Február</c:v>
                </c:pt>
                <c:pt idx="2">
                  <c:v>Március</c:v>
                </c:pt>
                <c:pt idx="3">
                  <c:v>Április</c:v>
                </c:pt>
                <c:pt idx="4">
                  <c:v>Május</c:v>
                </c:pt>
                <c:pt idx="5">
                  <c:v>Június</c:v>
                </c:pt>
                <c:pt idx="6">
                  <c:v>Július</c:v>
                </c:pt>
                <c:pt idx="7">
                  <c:v>Augusztus</c:v>
                </c:pt>
                <c:pt idx="8">
                  <c:v>Szeptember</c:v>
                </c:pt>
                <c:pt idx="9">
                  <c:v>Október</c:v>
                </c:pt>
                <c:pt idx="10">
                  <c:v>November</c:v>
                </c:pt>
                <c:pt idx="11">
                  <c:v>December</c:v>
                </c:pt>
              </c:strCache>
            </c:strRef>
          </c:cat>
          <c:val>
            <c:numRef>
              <c:f>Munka1!$B$57:$M$57</c:f>
              <c:numCache>
                <c:formatCode>General</c:formatCode>
                <c:ptCount val="12"/>
                <c:pt idx="0">
                  <c:v>3</c:v>
                </c:pt>
                <c:pt idx="1">
                  <c:v>20</c:v>
                </c:pt>
                <c:pt idx="2">
                  <c:v>8</c:v>
                </c:pt>
                <c:pt idx="3">
                  <c:v>4</c:v>
                </c:pt>
                <c:pt idx="4">
                  <c:v>7</c:v>
                </c:pt>
                <c:pt idx="5">
                  <c:v>19</c:v>
                </c:pt>
                <c:pt idx="6">
                  <c:v>10</c:v>
                </c:pt>
                <c:pt idx="7">
                  <c:v>5</c:v>
                </c:pt>
                <c:pt idx="8">
                  <c:v>7</c:v>
                </c:pt>
                <c:pt idx="9">
                  <c:v>9</c:v>
                </c:pt>
                <c:pt idx="10">
                  <c:v>4</c:v>
                </c:pt>
                <c:pt idx="11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6C2E-4966-8D67-B8236CB43250}"/>
            </c:ext>
          </c:extLst>
        </c:ser>
        <c:ser>
          <c:idx val="1"/>
          <c:order val="1"/>
          <c:tx>
            <c:strRef>
              <c:f>Munka1!$A$58</c:f>
              <c:strCache>
                <c:ptCount val="1"/>
                <c:pt idx="0">
                  <c:v>2021</c:v>
                </c:pt>
              </c:strCache>
            </c:strRef>
          </c:tx>
          <c:spPr>
            <a:pattFill prst="narHorz">
              <a:fgClr>
                <a:schemeClr val="accent2"/>
              </a:fgClr>
              <a:bgClr>
                <a:schemeClr val="accent2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2"/>
              </a:innerShdw>
            </a:effectLst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out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Munka1!$B$56:$M$56</c:f>
              <c:strCache>
                <c:ptCount val="12"/>
                <c:pt idx="0">
                  <c:v>Január</c:v>
                </c:pt>
                <c:pt idx="1">
                  <c:v>Február</c:v>
                </c:pt>
                <c:pt idx="2">
                  <c:v>Március</c:v>
                </c:pt>
                <c:pt idx="3">
                  <c:v>Április</c:v>
                </c:pt>
                <c:pt idx="4">
                  <c:v>Május</c:v>
                </c:pt>
                <c:pt idx="5">
                  <c:v>Június</c:v>
                </c:pt>
                <c:pt idx="6">
                  <c:v>Július</c:v>
                </c:pt>
                <c:pt idx="7">
                  <c:v>Augusztus</c:v>
                </c:pt>
                <c:pt idx="8">
                  <c:v>Szeptember</c:v>
                </c:pt>
                <c:pt idx="9">
                  <c:v>Október</c:v>
                </c:pt>
                <c:pt idx="10">
                  <c:v>November</c:v>
                </c:pt>
                <c:pt idx="11">
                  <c:v>December</c:v>
                </c:pt>
              </c:strCache>
            </c:strRef>
          </c:cat>
          <c:val>
            <c:numRef>
              <c:f>Munka1!$B$58:$M$58</c:f>
              <c:numCache>
                <c:formatCode>General</c:formatCode>
                <c:ptCount val="12"/>
                <c:pt idx="0">
                  <c:v>5</c:v>
                </c:pt>
                <c:pt idx="1">
                  <c:v>13</c:v>
                </c:pt>
                <c:pt idx="2">
                  <c:v>7</c:v>
                </c:pt>
                <c:pt idx="3">
                  <c:v>2</c:v>
                </c:pt>
                <c:pt idx="4">
                  <c:v>17</c:v>
                </c:pt>
                <c:pt idx="5">
                  <c:v>7</c:v>
                </c:pt>
                <c:pt idx="6">
                  <c:v>8</c:v>
                </c:pt>
                <c:pt idx="7">
                  <c:v>11</c:v>
                </c:pt>
                <c:pt idx="8">
                  <c:v>4</c:v>
                </c:pt>
                <c:pt idx="9">
                  <c:v>4</c:v>
                </c:pt>
                <c:pt idx="10">
                  <c:v>7</c:v>
                </c:pt>
                <c:pt idx="11">
                  <c:v>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6C2E-4966-8D67-B8236CB43250}"/>
            </c:ext>
          </c:extLst>
        </c:ser>
        <c:ser>
          <c:idx val="2"/>
          <c:order val="2"/>
          <c:tx>
            <c:strRef>
              <c:f>Munka1!$A$59</c:f>
              <c:strCache>
                <c:ptCount val="1"/>
                <c:pt idx="0">
                  <c:v>2022</c:v>
                </c:pt>
              </c:strCache>
            </c:strRef>
          </c:tx>
          <c:spPr>
            <a:pattFill prst="narHorz">
              <a:fgClr>
                <a:schemeClr val="accent3"/>
              </a:fgClr>
              <a:bgClr>
                <a:schemeClr val="accent3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3"/>
              </a:innerShdw>
            </a:effectLst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out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Munka1!$B$56:$M$56</c:f>
              <c:strCache>
                <c:ptCount val="12"/>
                <c:pt idx="0">
                  <c:v>Január</c:v>
                </c:pt>
                <c:pt idx="1">
                  <c:v>Február</c:v>
                </c:pt>
                <c:pt idx="2">
                  <c:v>Március</c:v>
                </c:pt>
                <c:pt idx="3">
                  <c:v>Április</c:v>
                </c:pt>
                <c:pt idx="4">
                  <c:v>Május</c:v>
                </c:pt>
                <c:pt idx="5">
                  <c:v>Június</c:v>
                </c:pt>
                <c:pt idx="6">
                  <c:v>Július</c:v>
                </c:pt>
                <c:pt idx="7">
                  <c:v>Augusztus</c:v>
                </c:pt>
                <c:pt idx="8">
                  <c:v>Szeptember</c:v>
                </c:pt>
                <c:pt idx="9">
                  <c:v>Október</c:v>
                </c:pt>
                <c:pt idx="10">
                  <c:v>November</c:v>
                </c:pt>
                <c:pt idx="11">
                  <c:v>December</c:v>
                </c:pt>
              </c:strCache>
            </c:strRef>
          </c:cat>
          <c:val>
            <c:numRef>
              <c:f>Munka1!$B$59:$M$59</c:f>
              <c:numCache>
                <c:formatCode>General</c:formatCode>
                <c:ptCount val="12"/>
                <c:pt idx="0">
                  <c:v>30</c:v>
                </c:pt>
                <c:pt idx="1">
                  <c:v>14</c:v>
                </c:pt>
                <c:pt idx="2">
                  <c:v>1</c:v>
                </c:pt>
                <c:pt idx="3">
                  <c:v>4</c:v>
                </c:pt>
                <c:pt idx="4">
                  <c:v>5</c:v>
                </c:pt>
                <c:pt idx="5">
                  <c:v>17</c:v>
                </c:pt>
                <c:pt idx="6">
                  <c:v>8</c:v>
                </c:pt>
                <c:pt idx="7">
                  <c:v>9</c:v>
                </c:pt>
                <c:pt idx="8">
                  <c:v>7</c:v>
                </c:pt>
                <c:pt idx="9">
                  <c:v>2</c:v>
                </c:pt>
                <c:pt idx="10">
                  <c:v>5</c:v>
                </c:pt>
                <c:pt idx="11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6C2E-4966-8D67-B8236CB43250}"/>
            </c:ext>
          </c:extLst>
        </c:ser>
        <c:ser>
          <c:idx val="3"/>
          <c:order val="3"/>
          <c:tx>
            <c:strRef>
              <c:f>Munka1!$A$60</c:f>
              <c:strCache>
                <c:ptCount val="1"/>
                <c:pt idx="0">
                  <c:v>2023</c:v>
                </c:pt>
              </c:strCache>
            </c:strRef>
          </c:tx>
          <c:spPr>
            <a:pattFill prst="narHorz">
              <a:fgClr>
                <a:schemeClr val="accent4"/>
              </a:fgClr>
              <a:bgClr>
                <a:schemeClr val="accent4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4"/>
              </a:innerShdw>
            </a:effectLst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out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Munka1!$B$56:$M$56</c:f>
              <c:strCache>
                <c:ptCount val="12"/>
                <c:pt idx="0">
                  <c:v>Január</c:v>
                </c:pt>
                <c:pt idx="1">
                  <c:v>Február</c:v>
                </c:pt>
                <c:pt idx="2">
                  <c:v>Március</c:v>
                </c:pt>
                <c:pt idx="3">
                  <c:v>Április</c:v>
                </c:pt>
                <c:pt idx="4">
                  <c:v>Május</c:v>
                </c:pt>
                <c:pt idx="5">
                  <c:v>Június</c:v>
                </c:pt>
                <c:pt idx="6">
                  <c:v>Július</c:v>
                </c:pt>
                <c:pt idx="7">
                  <c:v>Augusztus</c:v>
                </c:pt>
                <c:pt idx="8">
                  <c:v>Szeptember</c:v>
                </c:pt>
                <c:pt idx="9">
                  <c:v>Október</c:v>
                </c:pt>
                <c:pt idx="10">
                  <c:v>November</c:v>
                </c:pt>
                <c:pt idx="11">
                  <c:v>December</c:v>
                </c:pt>
              </c:strCache>
            </c:strRef>
          </c:cat>
          <c:val>
            <c:numRef>
              <c:f>Munka1!$B$60:$M$60</c:f>
              <c:numCache>
                <c:formatCode>General</c:formatCode>
                <c:ptCount val="12"/>
                <c:pt idx="0">
                  <c:v>9</c:v>
                </c:pt>
                <c:pt idx="1">
                  <c:v>3</c:v>
                </c:pt>
                <c:pt idx="2">
                  <c:v>2</c:v>
                </c:pt>
                <c:pt idx="3">
                  <c:v>4</c:v>
                </c:pt>
                <c:pt idx="4">
                  <c:v>6</c:v>
                </c:pt>
                <c:pt idx="5">
                  <c:v>20</c:v>
                </c:pt>
                <c:pt idx="6">
                  <c:v>15</c:v>
                </c:pt>
                <c:pt idx="7">
                  <c:v>16</c:v>
                </c:pt>
                <c:pt idx="8">
                  <c:v>7</c:v>
                </c:pt>
                <c:pt idx="9">
                  <c:v>15</c:v>
                </c:pt>
                <c:pt idx="10">
                  <c:v>5</c:v>
                </c:pt>
                <c:pt idx="11">
                  <c:v>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6C2E-4966-8D67-B8236CB43250}"/>
            </c:ext>
          </c:extLst>
        </c:ser>
        <c:ser>
          <c:idx val="4"/>
          <c:order val="4"/>
          <c:tx>
            <c:strRef>
              <c:f>Munka1!$A$61</c:f>
              <c:strCache>
                <c:ptCount val="1"/>
                <c:pt idx="0">
                  <c:v>2024</c:v>
                </c:pt>
              </c:strCache>
            </c:strRef>
          </c:tx>
          <c:spPr>
            <a:pattFill prst="narHorz">
              <a:fgClr>
                <a:schemeClr val="accent5"/>
              </a:fgClr>
              <a:bgClr>
                <a:schemeClr val="accent5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5"/>
              </a:innerShdw>
            </a:effectLst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out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Munka1!$B$56:$M$56</c:f>
              <c:strCache>
                <c:ptCount val="12"/>
                <c:pt idx="0">
                  <c:v>Január</c:v>
                </c:pt>
                <c:pt idx="1">
                  <c:v>Február</c:v>
                </c:pt>
                <c:pt idx="2">
                  <c:v>Március</c:v>
                </c:pt>
                <c:pt idx="3">
                  <c:v>Április</c:v>
                </c:pt>
                <c:pt idx="4">
                  <c:v>Május</c:v>
                </c:pt>
                <c:pt idx="5">
                  <c:v>Június</c:v>
                </c:pt>
                <c:pt idx="6">
                  <c:v>Július</c:v>
                </c:pt>
                <c:pt idx="7">
                  <c:v>Augusztus</c:v>
                </c:pt>
                <c:pt idx="8">
                  <c:v>Szeptember</c:v>
                </c:pt>
                <c:pt idx="9">
                  <c:v>Október</c:v>
                </c:pt>
                <c:pt idx="10">
                  <c:v>November</c:v>
                </c:pt>
                <c:pt idx="11">
                  <c:v>December</c:v>
                </c:pt>
              </c:strCache>
            </c:strRef>
          </c:cat>
          <c:val>
            <c:numRef>
              <c:f>Munka1!$B$61:$M$61</c:f>
              <c:numCache>
                <c:formatCode>General</c:formatCode>
                <c:ptCount val="12"/>
                <c:pt idx="0">
                  <c:v>8</c:v>
                </c:pt>
                <c:pt idx="1">
                  <c:v>5</c:v>
                </c:pt>
                <c:pt idx="2">
                  <c:v>5</c:v>
                </c:pt>
                <c:pt idx="3">
                  <c:v>4</c:v>
                </c:pt>
                <c:pt idx="4">
                  <c:v>5</c:v>
                </c:pt>
                <c:pt idx="5">
                  <c:v>27</c:v>
                </c:pt>
                <c:pt idx="6">
                  <c:v>21</c:v>
                </c:pt>
                <c:pt idx="7">
                  <c:v>9</c:v>
                </c:pt>
                <c:pt idx="8">
                  <c:v>12</c:v>
                </c:pt>
                <c:pt idx="9">
                  <c:v>5</c:v>
                </c:pt>
                <c:pt idx="10">
                  <c:v>9</c:v>
                </c:pt>
                <c:pt idx="11">
                  <c:v>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6C2E-4966-8D67-B8236CB43250}"/>
            </c:ext>
          </c:extLst>
        </c:ser>
        <c:dLbls>
          <c:showVal val="1"/>
        </c:dLbls>
        <c:gapWidth val="164"/>
        <c:overlap val="-22"/>
        <c:axId val="101709696"/>
        <c:axId val="101711232"/>
      </c:barChart>
      <c:catAx>
        <c:axId val="101709696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19050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01711232"/>
        <c:crosses val="autoZero"/>
        <c:auto val="1"/>
        <c:lblAlgn val="ctr"/>
        <c:lblOffset val="100"/>
      </c:catAx>
      <c:valAx>
        <c:axId val="101711232"/>
        <c:scaling>
          <c:orientation val="minMax"/>
        </c:scaling>
        <c:axPos val="l"/>
        <c:numFmt formatCode="General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01709696"/>
        <c:crosses val="autoZero"/>
        <c:crossBetween val="between"/>
      </c:valAx>
      <c:dTable>
        <c:showHorzBorder val="1"/>
        <c:showVertBorder val="1"/>
        <c:showOutline val="1"/>
        <c:showKeys val="1"/>
        <c:spPr>
          <a:noFill/>
          <a:ln w="9525">
            <a:solidFill>
              <a:schemeClr val="tx1">
                <a:lumMod val="15000"/>
                <a:lumOff val="85000"/>
              </a:schemeClr>
            </a:solidFill>
          </a:ln>
          <a:effectLst/>
        </c:spPr>
        <c:txPr>
          <a:bodyPr rot="0" spcFirstLastPara="1" vertOverflow="ellipsis" vert="horz" wrap="square" anchor="ctr" anchorCtr="1"/>
          <a:lstStyle/>
          <a:p>
            <a:pPr rtl="0"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</c:dTable>
      <c:spPr>
        <a:noFill/>
        <a:ln>
          <a:noFill/>
        </a:ln>
        <a:effectLst/>
      </c:spPr>
    </c:plotArea>
    <c:legend>
      <c:legendPos val="t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hu-HU"/>
  <c:chart>
    <c:title>
      <c:tx>
        <c:rich>
          <a:bodyPr rot="0" spcFirstLastPara="1" vertOverflow="ellipsis" vert="horz" wrap="square" anchor="ctr" anchorCtr="1"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400" b="0" i="0" u="none" strike="noStrike" kern="1200" spc="0" baseline="0">
                <a:solidFill>
                  <a:sysClr val="windowText" lastClr="000000">
                    <a:lumMod val="65000"/>
                    <a:lumOff val="35000"/>
                  </a:sysClr>
                </a:solidFill>
                <a:latin typeface="+mn-lt"/>
                <a:ea typeface="+mn-ea"/>
                <a:cs typeface="+mn-cs"/>
              </a:defRPr>
            </a:pPr>
            <a:r>
              <a:rPr lang="hu-HU" sz="1200" b="0" i="0" baseline="0">
                <a:effectLst/>
              </a:rPr>
              <a:t>Összes beavatkozást igénylő műszaki mentések Csongrádi Hivatásos Tűzoltó-parancsnokság területén </a:t>
            </a:r>
            <a:br>
              <a:rPr lang="hu-HU" sz="1200" b="0" i="0" baseline="0">
                <a:effectLst/>
              </a:rPr>
            </a:br>
            <a:r>
              <a:rPr lang="hu-HU" sz="1200" b="0" i="0" baseline="0">
                <a:effectLst/>
              </a:rPr>
              <a:t>2020-2024</a:t>
            </a:r>
            <a:endParaRPr lang="hu-HU"/>
          </a:p>
        </c:rich>
      </c:tx>
      <c:spPr>
        <a:noFill/>
        <a:ln>
          <a:noFill/>
        </a:ln>
        <a:effectLst/>
      </c:spPr>
    </c:title>
    <c:view3D>
      <c:depthPercent val="100"/>
      <c:rAngAx val="1"/>
    </c:view3D>
    <c:floor>
      <c:spPr>
        <a:noFill/>
        <a:ln>
          <a:noFill/>
        </a:ln>
        <a:effectLst/>
        <a:sp3d/>
      </c:spPr>
    </c:floor>
    <c:sideWall>
      <c:spPr>
        <a:noFill/>
        <a:ln>
          <a:noFill/>
        </a:ln>
        <a:effectLst/>
        <a:sp3d/>
      </c:spPr>
    </c:sideWall>
    <c:backWall>
      <c:spPr>
        <a:noFill/>
        <a:ln>
          <a:noFill/>
        </a:ln>
        <a:effectLst/>
        <a:sp3d/>
      </c:spPr>
    </c:backWall>
    <c:plotArea>
      <c:layout/>
      <c:bar3DChart>
        <c:barDir val="col"/>
        <c:grouping val="standard"/>
        <c:ser>
          <c:idx val="0"/>
          <c:order val="0"/>
          <c:tx>
            <c:strRef>
              <c:f>Munka1!$A$57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Munka1!$O$57</c:f>
              <c:numCache>
                <c:formatCode>General</c:formatCode>
                <c:ptCount val="1"/>
                <c:pt idx="0">
                  <c:v>100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FE1F-4DBD-A947-59F5ACCDF961}"/>
            </c:ext>
          </c:extLst>
        </c:ser>
        <c:ser>
          <c:idx val="1"/>
          <c:order val="1"/>
          <c:tx>
            <c:strRef>
              <c:f>Munka1!$A$58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p3d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Munka1!$O$58</c:f>
              <c:numCache>
                <c:formatCode>General</c:formatCode>
                <c:ptCount val="1"/>
                <c:pt idx="0">
                  <c:v>91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FE1F-4DBD-A947-59F5ACCDF961}"/>
            </c:ext>
          </c:extLst>
        </c:ser>
        <c:ser>
          <c:idx val="2"/>
          <c:order val="2"/>
          <c:tx>
            <c:strRef>
              <c:f>Munka1!$A$59</c:f>
              <c:strCache>
                <c:ptCount val="1"/>
                <c:pt idx="0">
                  <c:v>2022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  <a:sp3d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Munka1!$O$59</c:f>
              <c:numCache>
                <c:formatCode>General</c:formatCode>
                <c:ptCount val="1"/>
                <c:pt idx="0">
                  <c:v>107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FE1F-4DBD-A947-59F5ACCDF961}"/>
            </c:ext>
          </c:extLst>
        </c:ser>
        <c:ser>
          <c:idx val="3"/>
          <c:order val="3"/>
          <c:tx>
            <c:strRef>
              <c:f>Munka1!$A$60</c:f>
              <c:strCache>
                <c:ptCount val="1"/>
                <c:pt idx="0">
                  <c:v>2023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  <a:sp3d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Munka1!$O$60</c:f>
              <c:numCache>
                <c:formatCode>General</c:formatCode>
                <c:ptCount val="1"/>
                <c:pt idx="0">
                  <c:v>108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FE1F-4DBD-A947-59F5ACCDF961}"/>
            </c:ext>
          </c:extLst>
        </c:ser>
        <c:ser>
          <c:idx val="4"/>
          <c:order val="4"/>
          <c:tx>
            <c:strRef>
              <c:f>Munka1!$A$61</c:f>
              <c:strCache>
                <c:ptCount val="1"/>
                <c:pt idx="0">
                  <c:v>2024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  <a:sp3d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Munka1!$O$61</c:f>
              <c:numCache>
                <c:formatCode>General</c:formatCode>
                <c:ptCount val="1"/>
                <c:pt idx="0">
                  <c:v>117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FE1F-4DBD-A947-59F5ACCDF961}"/>
            </c:ext>
          </c:extLst>
        </c:ser>
        <c:dLbls>
          <c:showVal val="1"/>
        </c:dLbls>
        <c:shape val="box"/>
        <c:axId val="101896576"/>
        <c:axId val="101898112"/>
        <c:axId val="99425344"/>
      </c:bar3DChart>
      <c:catAx>
        <c:axId val="101896576"/>
        <c:scaling>
          <c:orientation val="minMax"/>
        </c:scaling>
        <c:delete val="1"/>
        <c:axPos val="b"/>
        <c:numFmt formatCode="General" sourceLinked="1"/>
        <c:majorTickMark val="none"/>
        <c:tickLblPos val="none"/>
        <c:crossAx val="101898112"/>
        <c:crosses val="autoZero"/>
        <c:auto val="1"/>
        <c:lblAlgn val="ctr"/>
        <c:lblOffset val="100"/>
      </c:catAx>
      <c:valAx>
        <c:axId val="101898112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one"/>
        <c:crossAx val="101896576"/>
        <c:crosses val="autoZero"/>
        <c:crossBetween val="between"/>
      </c:valAx>
      <c:serAx>
        <c:axId val="99425344"/>
        <c:scaling>
          <c:orientation val="minMax"/>
        </c:scaling>
        <c:axPos val="b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01898112"/>
        <c:crosses val="autoZero"/>
      </c:serAx>
      <c:spPr>
        <a:noFill/>
        <a:ln>
          <a:noFill/>
        </a:ln>
        <a:effectLst/>
      </c:spPr>
    </c:plotArea>
    <c:legend>
      <c:legendPos val="b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1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hu-HU"/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u-HU"/>
              <a:t>Összes beavatkozást igénylő káreset Csongrádi Hivatásos Tűzoltó-parancsnokság területén </a:t>
            </a:r>
            <a:br>
              <a:rPr lang="hu-HU"/>
            </a:br>
            <a:r>
              <a:rPr lang="hu-HU"/>
              <a:t>2020-2024</a:t>
            </a:r>
          </a:p>
        </c:rich>
      </c:tx>
      <c:spPr>
        <a:noFill/>
        <a:ln>
          <a:noFill/>
        </a:ln>
        <a:effectLst/>
      </c:spPr>
    </c:title>
    <c:plotArea>
      <c:layout/>
      <c:barChart>
        <c:barDir val="col"/>
        <c:grouping val="clustered"/>
        <c:ser>
          <c:idx val="0"/>
          <c:order val="0"/>
          <c:tx>
            <c:strRef>
              <c:f>Munka1!$B$104</c:f>
              <c:strCache>
                <c:ptCount val="1"/>
                <c:pt idx="0">
                  <c:v>Tűzeset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Munka1!$A$105:$A$109</c:f>
              <c:numCache>
                <c:formatCode>General</c:formatCode>
                <c:ptCount val="5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</c:numCache>
            </c:numRef>
          </c:cat>
          <c:val>
            <c:numRef>
              <c:f>Munka1!$B$105:$B$109</c:f>
              <c:numCache>
                <c:formatCode>General</c:formatCode>
                <c:ptCount val="5"/>
                <c:pt idx="0">
                  <c:v>48</c:v>
                </c:pt>
                <c:pt idx="1">
                  <c:v>50</c:v>
                </c:pt>
                <c:pt idx="2">
                  <c:v>74</c:v>
                </c:pt>
                <c:pt idx="3">
                  <c:v>47</c:v>
                </c:pt>
                <c:pt idx="4">
                  <c:v>65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4AF6-4613-AC48-4FBB3A8D0B3C}"/>
            </c:ext>
          </c:extLst>
        </c:ser>
        <c:ser>
          <c:idx val="1"/>
          <c:order val="1"/>
          <c:tx>
            <c:strRef>
              <c:f>Munka1!$C$104</c:f>
              <c:strCache>
                <c:ptCount val="1"/>
                <c:pt idx="0">
                  <c:v>Műszaki mentés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hu-HU"/>
              </a:p>
            </c:txPr>
            <c:dLblPos val="inEnd"/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Munka1!$A$105:$A$109</c:f>
              <c:numCache>
                <c:formatCode>General</c:formatCode>
                <c:ptCount val="5"/>
                <c:pt idx="0">
                  <c:v>2020</c:v>
                </c:pt>
                <c:pt idx="1">
                  <c:v>2021</c:v>
                </c:pt>
                <c:pt idx="2">
                  <c:v>2022</c:v>
                </c:pt>
                <c:pt idx="3">
                  <c:v>2023</c:v>
                </c:pt>
                <c:pt idx="4">
                  <c:v>2024</c:v>
                </c:pt>
              </c:numCache>
            </c:numRef>
          </c:cat>
          <c:val>
            <c:numRef>
              <c:f>Munka1!$C$105:$C$109</c:f>
              <c:numCache>
                <c:formatCode>General</c:formatCode>
                <c:ptCount val="5"/>
                <c:pt idx="0">
                  <c:v>100</c:v>
                </c:pt>
                <c:pt idx="1">
                  <c:v>91</c:v>
                </c:pt>
                <c:pt idx="2">
                  <c:v>107</c:v>
                </c:pt>
                <c:pt idx="3">
                  <c:v>108</c:v>
                </c:pt>
                <c:pt idx="4">
                  <c:v>117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4AF6-4613-AC48-4FBB3A8D0B3C}"/>
            </c:ext>
          </c:extLst>
        </c:ser>
        <c:dLbls>
          <c:showVal val="1"/>
        </c:dLbls>
        <c:gapWidth val="65"/>
        <c:axId val="102118528"/>
        <c:axId val="102120064"/>
      </c:barChart>
      <c:catAx>
        <c:axId val="102118528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  <c:crossAx val="102120064"/>
        <c:crosses val="autoZero"/>
        <c:auto val="1"/>
        <c:lblAlgn val="ctr"/>
        <c:lblOffset val="100"/>
      </c:catAx>
      <c:valAx>
        <c:axId val="102120064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tickLblPos val="none"/>
        <c:crossAx val="102118528"/>
        <c:crosses val="autoZero"/>
        <c:crossBetween val="between"/>
      </c:valAx>
      <c:dTable>
        <c:showHorzBorder val="1"/>
        <c:showVertBorder val="1"/>
        <c:showOutline val="1"/>
        <c:showKeys val="1"/>
        <c:spPr>
          <a:noFill/>
          <a:ln w="9525">
            <a:solidFill>
              <a:schemeClr val="dk1">
                <a:lumMod val="35000"/>
                <a:lumOff val="65000"/>
              </a:schemeClr>
            </a:solidFill>
          </a:ln>
          <a:effectLst/>
        </c:spPr>
        <c:txPr>
          <a:bodyPr rot="0" spcFirstLastPara="1" vertOverflow="ellipsis" vert="horz" wrap="square" anchor="ctr" anchorCtr="1"/>
          <a:lstStyle/>
          <a:p>
            <a:pPr rtl="0">
              <a:defRPr sz="900" b="0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hu-HU"/>
          </a:p>
        </c:txPr>
      </c:dTable>
      <c:spPr>
        <a:noFill/>
        <a:ln>
          <a:noFill/>
        </a:ln>
        <a:effectLst/>
      </c:spPr>
    </c:plotArea>
    <c:legend>
      <c:legendPos val="b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hu-HU"/>
        </a:p>
      </c:txPr>
    </c:legend>
    <c:plotVisOnly val="1"/>
    <c:dispBlanksAs val="gap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hu-HU"/>
    </a:p>
  </c:txPr>
  <c:externalData r:id="rId1"/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2">
  <a:schemeClr val="accent2"/>
  <a:schemeClr val="accent4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3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9050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>
      <cs:styleClr val="auto"/>
    </cs:effectRef>
    <cs:fontRef idx="minor">
      <a:schemeClr val="dk1"/>
    </cs:fontRef>
    <cs:spPr>
      <a:pattFill prst="narHorz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pattFill prst="narHorz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>
        <a:solidFill>
          <a:schemeClr val="tx1">
            <a:lumMod val="15000"/>
            <a:lumOff val="85000"/>
          </a:schemeClr>
        </a:solidFill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50000"/>
        <a:lumOff val="50000"/>
      </a:schemeClr>
    </cs:fontRef>
    <cs:defRPr sz="1800" b="1" kern="1200" cap="all" spc="15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50000"/>
            <a:lumOff val="50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3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9050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>
      <cs:styleClr val="auto"/>
    </cs:effectRef>
    <cs:fontRef idx="minor">
      <a:schemeClr val="dk1"/>
    </cs:fontRef>
    <cs:spPr>
      <a:pattFill prst="narHorz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pattFill prst="narHorz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>
        <a:solidFill>
          <a:schemeClr val="tx1">
            <a:lumMod val="15000"/>
            <a:lumOff val="85000"/>
          </a:schemeClr>
        </a:solidFill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50000"/>
        <a:lumOff val="50000"/>
      </a:schemeClr>
    </cs:fontRef>
    <cs:defRPr sz="1800" b="1" kern="1200" cap="all" spc="15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50000"/>
            <a:lumOff val="50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4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8C3A32-AE2D-4DD5-B12D-B36683ED5C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4547</Words>
  <Characters>34719</Characters>
  <Application>Microsoft Office Word</Application>
  <DocSecurity>4</DocSecurity>
  <Lines>289</Lines>
  <Paragraphs>78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Csongrád Megyei Katasztrófavédelmi Igazgatóság</vt:lpstr>
    </vt:vector>
  </TitlesOfParts>
  <Company>BM OKF</Company>
  <LinksUpToDate>false</LinksUpToDate>
  <CharactersWithSpaces>39188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Csongrád Megyei Katasztrófavédelmi Igazgatóság</dc:title>
  <dc:subject/>
  <dc:creator>Tűzoltóság</dc:creator>
  <cp:keywords/>
  <dc:description/>
  <cp:lastModifiedBy>Hivatal</cp:lastModifiedBy>
  <cp:revision>2</cp:revision>
  <cp:lastPrinted>2025-04-08T14:25:00Z</cp:lastPrinted>
  <dcterms:created xsi:type="dcterms:W3CDTF">2025-04-08T14:26:00Z</dcterms:created>
  <dcterms:modified xsi:type="dcterms:W3CDTF">2025-04-08T14:26:00Z</dcterms:modified>
</cp:coreProperties>
</file>