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:rsidR="00F52FB7" w:rsidRPr="00987309" w:rsidRDefault="001A2F0E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1A2F0E">
        <w:rPr>
          <w:rFonts w:ascii="Monotype Corsiva" w:hAnsi="Monotype Corsiva"/>
          <w:b w:val="0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:rsidR="00F52FB7" w:rsidRDefault="00F52FB7" w:rsidP="00F52FB7">
                  <w:r>
                    <w:rPr>
                      <w:rFonts w:eastAsia="Calibri"/>
                      <w:noProof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A2F0E">
        <w:rPr>
          <w:rFonts w:ascii="Monotype Corsiva" w:hAnsi="Monotype Corsiva"/>
          <w:b w:val="0"/>
          <w:noProof/>
          <w:sz w:val="28"/>
          <w:szCs w:val="28"/>
        </w:rPr>
        <w:pict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F52FB7" w:rsidRDefault="00F52FB7" w:rsidP="00F52FB7">
                  <w:r>
                    <w:rPr>
                      <w:rFonts w:eastAsia="Calibri"/>
                      <w:noProof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52FB7"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D25BFD">
        <w:rPr>
          <w:rFonts w:ascii="Garamond" w:hAnsi="Garamond"/>
          <w:sz w:val="22"/>
          <w:szCs w:val="22"/>
        </w:rPr>
        <w:t>210-6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1066CE">
        <w:rPr>
          <w:rFonts w:ascii="Garamond" w:hAnsi="Garamond"/>
          <w:sz w:val="22"/>
          <w:szCs w:val="22"/>
        </w:rPr>
        <w:t>5</w:t>
      </w:r>
      <w:r w:rsidR="005E1EF4">
        <w:rPr>
          <w:rFonts w:ascii="Garamond" w:hAnsi="Garamond"/>
          <w:sz w:val="22"/>
          <w:szCs w:val="22"/>
        </w:rPr>
        <w:t>.</w:t>
      </w: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 vételéről, valamint a </w:t>
      </w:r>
    </w:p>
    <w:p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díjakról  </w:t>
      </w:r>
      <w:r>
        <w:rPr>
          <w:rFonts w:ascii="Garamond" w:hAnsi="Garamond"/>
          <w:sz w:val="22"/>
          <w:szCs w:val="22"/>
        </w:rPr>
        <w:t xml:space="preserve">szóló </w:t>
      </w:r>
      <w:r w:rsidR="001066CE">
        <w:rPr>
          <w:rFonts w:ascii="Garamond" w:hAnsi="Garamond"/>
          <w:b/>
          <w:sz w:val="22"/>
          <w:szCs w:val="22"/>
        </w:rPr>
        <w:t>1</w:t>
      </w:r>
      <w:r>
        <w:rPr>
          <w:rFonts w:ascii="Garamond" w:hAnsi="Garamond"/>
          <w:b/>
          <w:sz w:val="22"/>
          <w:szCs w:val="22"/>
        </w:rPr>
        <w:t>/20</w:t>
      </w:r>
      <w:r w:rsidR="001066CE">
        <w:rPr>
          <w:rFonts w:ascii="Garamond" w:hAnsi="Garamond"/>
          <w:b/>
          <w:sz w:val="22"/>
          <w:szCs w:val="22"/>
        </w:rPr>
        <w:t>25</w:t>
      </w:r>
      <w:r>
        <w:rPr>
          <w:rFonts w:ascii="Garamond" w:hAnsi="Garamond"/>
          <w:b/>
          <w:sz w:val="22"/>
          <w:szCs w:val="22"/>
        </w:rPr>
        <w:t>. (I</w:t>
      </w:r>
      <w:r w:rsidR="001066CE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</w:t>
      </w:r>
      <w:r w:rsidR="001066CE">
        <w:rPr>
          <w:rFonts w:ascii="Garamond" w:hAnsi="Garamond"/>
          <w:b/>
          <w:sz w:val="22"/>
          <w:szCs w:val="22"/>
        </w:rPr>
        <w:t>31</w:t>
      </w:r>
      <w:r>
        <w:rPr>
          <w:rFonts w:ascii="Garamond" w:hAnsi="Garamond"/>
          <w:b/>
          <w:sz w:val="22"/>
          <w:szCs w:val="22"/>
        </w:rPr>
        <w:t xml:space="preserve">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1066CE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>. (</w:t>
      </w:r>
      <w:r w:rsidR="00A149E2">
        <w:rPr>
          <w:rFonts w:ascii="Garamond" w:hAnsi="Garamond"/>
          <w:b/>
          <w:sz w:val="22"/>
          <w:szCs w:val="22"/>
        </w:rPr>
        <w:t>II</w:t>
      </w:r>
      <w:r>
        <w:rPr>
          <w:rFonts w:ascii="Garamond" w:hAnsi="Garamond"/>
          <w:b/>
          <w:sz w:val="22"/>
          <w:szCs w:val="22"/>
        </w:rPr>
        <w:t>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ában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</w:t>
      </w:r>
      <w:r w:rsidR="004A3BA3">
        <w:rPr>
          <w:rFonts w:ascii="Garamond" w:hAnsi="Garamond"/>
          <w:sz w:val="22"/>
          <w:szCs w:val="22"/>
        </w:rPr>
        <w:t xml:space="preserve"> való megfelelés</w:t>
      </w:r>
      <w:r>
        <w:rPr>
          <w:rFonts w:ascii="Garamond" w:hAnsi="Garamond"/>
          <w:sz w:val="22"/>
          <w:szCs w:val="22"/>
        </w:rPr>
        <w:t xml:space="preserve"> teremt lehetőséget a szociálisan rászorul</w:t>
      </w:r>
      <w:r w:rsidR="004A3BA3">
        <w:rPr>
          <w:rFonts w:ascii="Garamond" w:hAnsi="Garamond"/>
          <w:sz w:val="22"/>
          <w:szCs w:val="22"/>
        </w:rPr>
        <w:t>ók</w:t>
      </w:r>
      <w:r>
        <w:rPr>
          <w:rFonts w:ascii="Garamond" w:hAnsi="Garamond"/>
          <w:sz w:val="22"/>
          <w:szCs w:val="22"/>
        </w:rPr>
        <w:t xml:space="preserve"> számára a</w:t>
      </w:r>
      <w:r w:rsidR="004A3BA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csak </w:t>
      </w:r>
      <w:r w:rsidR="002751F0"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sz w:val="22"/>
          <w:szCs w:val="22"/>
        </w:rPr>
        <w:t>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a  település  lakosságára   e   rendelet   gazdasági hatást  is kifejt, hiszen az idősek otthonában élő ellátottakról való gondoskodásból az ellátottak családtagjain túl </w:t>
      </w:r>
      <w:r w:rsidR="004A3BA3">
        <w:rPr>
          <w:rFonts w:ascii="Garamond" w:hAnsi="Garamond"/>
          <w:sz w:val="22"/>
          <w:szCs w:val="22"/>
        </w:rPr>
        <w:t xml:space="preserve">kiveszik a részüket </w:t>
      </w:r>
      <w:r>
        <w:rPr>
          <w:rFonts w:ascii="Garamond" w:hAnsi="Garamond"/>
          <w:sz w:val="22"/>
          <w:szCs w:val="22"/>
        </w:rPr>
        <w:t>a  településen gazdasági tevékenységet végző vállalkozást működtetők is alkalmanként</w:t>
      </w:r>
      <w:r w:rsidR="004A3BA3">
        <w:rPr>
          <w:rFonts w:ascii="Garamond" w:hAnsi="Garamond"/>
          <w:sz w:val="22"/>
          <w:szCs w:val="22"/>
        </w:rPr>
        <w:t>, mert</w:t>
      </w:r>
      <w:r>
        <w:rPr>
          <w:rFonts w:ascii="Garamond" w:hAnsi="Garamond"/>
          <w:sz w:val="22"/>
          <w:szCs w:val="22"/>
        </w:rPr>
        <w:t xml:space="preserve">  támogatást nyújtanak (pl. pénzben, természetben, ajándékok formájában), ezzel a szociális intézmény </w:t>
      </w:r>
      <w:r w:rsidR="004A3BA3"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sz w:val="22"/>
          <w:szCs w:val="22"/>
        </w:rPr>
        <w:t>fenntartó</w:t>
      </w:r>
      <w:r w:rsidR="004A3BA3">
        <w:rPr>
          <w:rFonts w:ascii="Garamond" w:hAnsi="Garamond"/>
          <w:sz w:val="22"/>
          <w:szCs w:val="22"/>
        </w:rPr>
        <w:t>ja</w:t>
      </w:r>
      <w:r>
        <w:rPr>
          <w:rFonts w:ascii="Garamond" w:hAnsi="Garamond"/>
          <w:sz w:val="22"/>
          <w:szCs w:val="22"/>
        </w:rPr>
        <w:t xml:space="preserve"> általi működtetés biztonságát fokozva. </w:t>
      </w:r>
    </w:p>
    <w:p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 xml:space="preserve"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</w:t>
      </w:r>
      <w:r w:rsidR="008C1B56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</w:t>
      </w:r>
      <w:r w:rsidR="008C1B56">
        <w:rPr>
          <w:rFonts w:ascii="Garamond" w:hAnsi="Garamond"/>
          <w:sz w:val="22"/>
          <w:szCs w:val="22"/>
        </w:rPr>
        <w:t xml:space="preserve">véglegesen </w:t>
      </w:r>
      <w:r>
        <w:rPr>
          <w:rFonts w:ascii="Garamond" w:hAnsi="Garamond"/>
          <w:sz w:val="22"/>
          <w:szCs w:val="22"/>
        </w:rPr>
        <w:t>átadott pénzeszköz formájában, pénzügyi támogatást nyújtanak.</w:t>
      </w:r>
    </w:p>
    <w:p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:rsidR="002751F0" w:rsidRDefault="00BA3BA5" w:rsidP="005E3B6F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 w:rsidR="00F52FB7">
        <w:rPr>
          <w:rFonts w:ascii="Garamond" w:hAnsi="Garamond"/>
          <w:sz w:val="22"/>
          <w:szCs w:val="22"/>
        </w:rPr>
        <w:t>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vevők életkorának, egészségi (fizikai, szellemi) állapotának megfelelő ellátások biztosítása során.  Ehhez hozzájárul a rendszeres orvosi felügyelet, az ellátottak gyógyszereinek figyelemmel kísérése, szakrendelésen kíséret biztosítása, a szakszerű ápolás megoldása.</w:t>
      </w:r>
      <w:r w:rsidR="008C1B56">
        <w:rPr>
          <w:rFonts w:ascii="Garamond" w:hAnsi="Garamond"/>
          <w:sz w:val="22"/>
          <w:szCs w:val="22"/>
        </w:rPr>
        <w:t xml:space="preserve"> </w:t>
      </w:r>
    </w:p>
    <w:p w:rsidR="002751F0" w:rsidRPr="00BA3BA5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5E3B6F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 xml:space="preserve">a telephely működtetése, a </w:t>
      </w:r>
      <w:r w:rsidR="002751F0">
        <w:rPr>
          <w:rFonts w:ascii="Garamond" w:hAnsi="Garamond"/>
          <w:sz w:val="22"/>
          <w:szCs w:val="22"/>
        </w:rPr>
        <w:t>Felgyői és Tömörkényi</w:t>
      </w:r>
      <w:r>
        <w:rPr>
          <w:rFonts w:ascii="Garamond" w:hAnsi="Garamond"/>
          <w:sz w:val="22"/>
          <w:szCs w:val="22"/>
        </w:rPr>
        <w:t xml:space="preserve"> települési önkormányzat közigazgatási területéről bejövő több alapszolgálta</w:t>
      </w:r>
      <w:r w:rsidR="00A500D4">
        <w:rPr>
          <w:rFonts w:ascii="Garamond" w:hAnsi="Garamond"/>
          <w:sz w:val="22"/>
          <w:szCs w:val="22"/>
        </w:rPr>
        <w:t>tás nyújtása</w:t>
      </w:r>
      <w:r>
        <w:rPr>
          <w:rFonts w:ascii="Garamond" w:hAnsi="Garamond"/>
          <w:sz w:val="22"/>
          <w:szCs w:val="22"/>
        </w:rPr>
        <w:t xml:space="preserve">, az intézményben munkateher növekedéssel jár, melyet humánerőforrás </w:t>
      </w:r>
    </w:p>
    <w:p w:rsidR="005E3B6F" w:rsidRDefault="005E3B6F" w:rsidP="005E3B6F">
      <w:pPr>
        <w:ind w:left="2160" w:right="-288" w:hanging="36"/>
        <w:jc w:val="both"/>
        <w:rPr>
          <w:rFonts w:ascii="Garamond" w:hAnsi="Garamond"/>
          <w:b/>
          <w:i/>
          <w:sz w:val="22"/>
          <w:szCs w:val="22"/>
        </w:rPr>
      </w:pPr>
    </w:p>
    <w:p w:rsidR="005E3B6F" w:rsidRDefault="005E3B6F" w:rsidP="005E3B6F">
      <w:pPr>
        <w:ind w:left="2160" w:right="-288" w:hanging="36"/>
        <w:jc w:val="both"/>
        <w:rPr>
          <w:rFonts w:ascii="Garamond" w:hAnsi="Garamond"/>
          <w:b/>
          <w:i/>
          <w:sz w:val="22"/>
          <w:szCs w:val="22"/>
        </w:rPr>
      </w:pPr>
    </w:p>
    <w:p w:rsidR="00F52FB7" w:rsidRDefault="00F52FB7" w:rsidP="005E3B6F">
      <w:pPr>
        <w:ind w:left="2160" w:right="-288" w:hanging="3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átcsoportosítással, munkaszervezési eszközök és technikai fejlesztéssel old meg a szociális intézmény, megfelelő munkafeltételek </w:t>
      </w:r>
      <w:r w:rsidR="00BA3BA5">
        <w:rPr>
          <w:rFonts w:ascii="Garamond" w:hAnsi="Garamond"/>
          <w:sz w:val="22"/>
          <w:szCs w:val="22"/>
        </w:rPr>
        <w:t xml:space="preserve">biztosítása </w:t>
      </w:r>
      <w:r>
        <w:rPr>
          <w:rFonts w:ascii="Garamond" w:hAnsi="Garamond"/>
          <w:sz w:val="22"/>
          <w:szCs w:val="22"/>
        </w:rPr>
        <w:t>mellett.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>a Jat.-ban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A55B06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="00A55B06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>z Alaptörvény 32. cikk (1) bekezdés a) pontja szerinti önkormányzati rendelet alkotásának teljesítése.</w:t>
      </w:r>
      <w:r w:rsidR="001066CE">
        <w:rPr>
          <w:rFonts w:ascii="Garamond" w:hAnsi="Garamond"/>
          <w:sz w:val="22"/>
          <w:szCs w:val="22"/>
        </w:rPr>
        <w:t xml:space="preserve"> </w:t>
      </w:r>
      <w:r w:rsidR="00BA3BA5">
        <w:rPr>
          <w:rFonts w:ascii="Garamond" w:hAnsi="Garamond"/>
          <w:sz w:val="22"/>
          <w:szCs w:val="22"/>
        </w:rPr>
        <w:t>További kényszer a szolgáltatást nyújtó, 100 %-ban önkormányzati tulajdonú Kft bevétel kiesése, ami a szociális intézmény költségvetését is érinti, amelyet e rendelet kiadása hatására beszedett intézményi térítési díj összege kompenzálhat.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 xml:space="preserve">felhatalmazáson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 a mulasztásban megnyilvánuló jogsértés, ami azzal jár, hogy az önkormányzat törvényességi felügyeletére jogosított Csongrád</w:t>
      </w:r>
      <w:r w:rsidR="00B31D04" w:rsidRPr="00B31D04">
        <w:rPr>
          <w:rFonts w:ascii="Garamond" w:hAnsi="Garamond"/>
          <w:iCs/>
          <w:sz w:val="22"/>
          <w:szCs w:val="22"/>
        </w:rPr>
        <w:t>-Csanád</w:t>
      </w:r>
      <w:r w:rsidRPr="00B31D04">
        <w:rPr>
          <w:rFonts w:ascii="Garamond" w:hAnsi="Garamond"/>
          <w:iCs/>
          <w:sz w:val="22"/>
          <w:szCs w:val="22"/>
        </w:rPr>
        <w:t xml:space="preserve"> </w:t>
      </w:r>
      <w:r w:rsidR="001E0AB1">
        <w:rPr>
          <w:rFonts w:ascii="Garamond" w:hAnsi="Garamond"/>
          <w:iCs/>
          <w:sz w:val="22"/>
          <w:szCs w:val="22"/>
        </w:rPr>
        <w:t>Várm</w:t>
      </w:r>
      <w:r w:rsidRPr="00B31D04">
        <w:rPr>
          <w:rFonts w:ascii="Garamond" w:hAnsi="Garamond"/>
          <w:iCs/>
          <w:sz w:val="22"/>
          <w:szCs w:val="22"/>
        </w:rPr>
        <w:t xml:space="preserve">egyei Kormányhivatal illetékes főosztálya törvényességi felügyeleti intézkedést tesz, melynek </w:t>
      </w:r>
      <w:r w:rsidR="00B31D04">
        <w:rPr>
          <w:rFonts w:ascii="Garamond" w:hAnsi="Garamond"/>
          <w:iCs/>
          <w:sz w:val="22"/>
          <w:szCs w:val="22"/>
        </w:rPr>
        <w:t xml:space="preserve">testület általi </w:t>
      </w:r>
      <w:r w:rsidRPr="00B31D04">
        <w:rPr>
          <w:rFonts w:ascii="Garamond" w:hAnsi="Garamond"/>
          <w:iCs/>
          <w:sz w:val="22"/>
          <w:szCs w:val="22"/>
        </w:rPr>
        <w:t>elfogadásával kényszeríti ki a helyi jogalkotó kötelezettségének teljesítését. Amennyiben nem fogadja el a képviselő-testület a törvényességi intézkedésben foglaltakat, úgy az abban rögzítettek végrehajtása kikényszeríthető,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</w:t>
      </w:r>
      <w:r w:rsidR="00B31D04">
        <w:rPr>
          <w:rFonts w:ascii="Garamond" w:hAnsi="Garamond"/>
          <w:sz w:val="22"/>
          <w:szCs w:val="22"/>
        </w:rPr>
        <w:t>-Csanád</w:t>
      </w:r>
      <w:r>
        <w:rPr>
          <w:rFonts w:ascii="Garamond" w:hAnsi="Garamond"/>
          <w:sz w:val="22"/>
          <w:szCs w:val="22"/>
        </w:rPr>
        <w:t xml:space="preserve"> </w:t>
      </w:r>
      <w:r w:rsidR="001E0AB1">
        <w:rPr>
          <w:rFonts w:ascii="Garamond" w:hAnsi="Garamond"/>
          <w:sz w:val="22"/>
          <w:szCs w:val="22"/>
        </w:rPr>
        <w:t>Várm</w:t>
      </w:r>
      <w:r>
        <w:rPr>
          <w:rFonts w:ascii="Garamond" w:hAnsi="Garamond"/>
          <w:sz w:val="22"/>
          <w:szCs w:val="22"/>
        </w:rPr>
        <w:t>egyei Kormányhivatal nevében eljárni jogosult, az önkormányzat képviselő-testülete helyett, általa megalkotható jogszabály szerint, a jogalkotót és annak végrehajtó szervét a további feladatok ellátására kötelezi.</w:t>
      </w:r>
      <w:r w:rsidR="005E3B6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 Jat. szabályainak figyelmen kívül hagyása miatt is szóba jöhet az esetleges bírósági eljárás lefolytatása, vagy törvényességi felügyeleti intézkedés keretében pénzbírság kiszabása, fegyelmi eljárás lefolytatása</w:t>
      </w:r>
      <w:r w:rsidR="00456609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</w:t>
      </w:r>
      <w:r w:rsidR="00456609">
        <w:rPr>
          <w:rFonts w:ascii="Garamond" w:hAnsi="Garamond"/>
          <w:sz w:val="22"/>
          <w:szCs w:val="22"/>
        </w:rPr>
        <w:t>z</w:t>
      </w:r>
      <w:r>
        <w:rPr>
          <w:rFonts w:ascii="Garamond" w:hAnsi="Garamond"/>
          <w:sz w:val="22"/>
          <w:szCs w:val="22"/>
        </w:rPr>
        <w:t xml:space="preserve"> Mötv. szabályai</w:t>
      </w:r>
      <w:r w:rsidR="001066CE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szerint.</w:t>
      </w:r>
      <w:r w:rsidR="005E3B6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 helyi jogalkotás elmaradása jogbizonytalanságot eredményezhet, amely a jogbiztonság követelményével szembe megy.</w:t>
      </w:r>
      <w:r w:rsidR="001066CE">
        <w:rPr>
          <w:rFonts w:ascii="Garamond" w:hAnsi="Garamond"/>
          <w:sz w:val="22"/>
          <w:szCs w:val="22"/>
        </w:rPr>
        <w:t xml:space="preserve"> </w:t>
      </w:r>
      <w:r w:rsidR="00B31D04">
        <w:rPr>
          <w:rFonts w:ascii="Garamond" w:hAnsi="Garamond"/>
          <w:sz w:val="22"/>
          <w:szCs w:val="22"/>
        </w:rPr>
        <w:t xml:space="preserve">A </w:t>
      </w:r>
      <w:r w:rsidR="00D3059D">
        <w:rPr>
          <w:rFonts w:ascii="Garamond" w:hAnsi="Garamond"/>
          <w:sz w:val="22"/>
          <w:szCs w:val="22"/>
        </w:rPr>
        <w:t xml:space="preserve">jogalkotás elmaradásának </w:t>
      </w:r>
      <w:r w:rsidR="00B31D04">
        <w:rPr>
          <w:rFonts w:ascii="Garamond" w:hAnsi="Garamond"/>
          <w:sz w:val="22"/>
          <w:szCs w:val="22"/>
        </w:rPr>
        <w:t>leglényegesebb</w:t>
      </w:r>
      <w:r w:rsidR="00D3059D">
        <w:rPr>
          <w:rFonts w:ascii="Garamond" w:hAnsi="Garamond"/>
          <w:sz w:val="22"/>
          <w:szCs w:val="22"/>
        </w:rPr>
        <w:t xml:space="preserve"> következménye</w:t>
      </w:r>
      <w:r w:rsidR="00B31D04">
        <w:rPr>
          <w:rFonts w:ascii="Garamond" w:hAnsi="Garamond"/>
          <w:sz w:val="22"/>
          <w:szCs w:val="22"/>
        </w:rPr>
        <w:t xml:space="preserve">, hogy a szolgáltatást nyújtó vállalkozásnak további bevétel kiesést okoz és a szociális intézmény idei évi költségvetését is negatívan érinti, ami befolyásolja az önkormányzat éves költségvetését, mert így rákényszerül kiegészítő támogatás </w:t>
      </w:r>
      <w:r w:rsidR="00D3059D">
        <w:rPr>
          <w:rFonts w:ascii="Garamond" w:hAnsi="Garamond"/>
          <w:sz w:val="22"/>
          <w:szCs w:val="22"/>
        </w:rPr>
        <w:t>véglegesen átadott pénzeszköz</w:t>
      </w:r>
      <w:r w:rsidR="005E3B6F">
        <w:rPr>
          <w:rFonts w:ascii="Garamond" w:hAnsi="Garamond"/>
          <w:sz w:val="22"/>
          <w:szCs w:val="22"/>
        </w:rPr>
        <w:t>ként való</w:t>
      </w:r>
      <w:r w:rsidR="00D3059D">
        <w:rPr>
          <w:rFonts w:ascii="Garamond" w:hAnsi="Garamond"/>
          <w:sz w:val="22"/>
          <w:szCs w:val="22"/>
        </w:rPr>
        <w:t xml:space="preserve">  nyújtására.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1066CE">
        <w:rPr>
          <w:rFonts w:ascii="Garamond" w:hAnsi="Garamond"/>
          <w:sz w:val="22"/>
          <w:szCs w:val="22"/>
        </w:rPr>
        <w:t>5</w:t>
      </w:r>
      <w:r w:rsidR="00A500D4">
        <w:rPr>
          <w:rFonts w:ascii="Garamond" w:hAnsi="Garamond"/>
          <w:sz w:val="22"/>
          <w:szCs w:val="22"/>
        </w:rPr>
        <w:t xml:space="preserve">. </w:t>
      </w:r>
      <w:r w:rsidR="001E0AB1">
        <w:rPr>
          <w:rFonts w:ascii="Garamond" w:hAnsi="Garamond"/>
          <w:sz w:val="22"/>
          <w:szCs w:val="22"/>
        </w:rPr>
        <w:t xml:space="preserve">február </w:t>
      </w:r>
      <w:r w:rsidR="002A7B06">
        <w:rPr>
          <w:rFonts w:ascii="Garamond" w:hAnsi="Garamond"/>
          <w:sz w:val="22"/>
          <w:szCs w:val="22"/>
        </w:rPr>
        <w:t>1</w:t>
      </w:r>
      <w:r w:rsidR="00A70751">
        <w:rPr>
          <w:rFonts w:ascii="Garamond" w:hAnsi="Garamond"/>
          <w:sz w:val="22"/>
          <w:szCs w:val="22"/>
        </w:rPr>
        <w:t>1</w:t>
      </w:r>
      <w:r w:rsidR="001E0AB1">
        <w:rPr>
          <w:rFonts w:ascii="Garamond" w:hAnsi="Garamond"/>
          <w:sz w:val="22"/>
          <w:szCs w:val="22"/>
        </w:rPr>
        <w:t>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:rsidR="00F52FB7" w:rsidRDefault="00F52FB7" w:rsidP="00F52FB7"/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5406D0" w:rsidRDefault="005406D0"/>
    <w:p w:rsidR="00124C88" w:rsidRDefault="00124C88"/>
    <w:sectPr w:rsidR="00124C88" w:rsidSect="005E3B6F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52FB7"/>
    <w:rsid w:val="001066CE"/>
    <w:rsid w:val="00124C88"/>
    <w:rsid w:val="001306C1"/>
    <w:rsid w:val="001A2F0E"/>
    <w:rsid w:val="001E0AB1"/>
    <w:rsid w:val="002751F0"/>
    <w:rsid w:val="002A7B06"/>
    <w:rsid w:val="00456609"/>
    <w:rsid w:val="004A3BA3"/>
    <w:rsid w:val="00500601"/>
    <w:rsid w:val="005406D0"/>
    <w:rsid w:val="005E1EF4"/>
    <w:rsid w:val="005E3B6F"/>
    <w:rsid w:val="006535CE"/>
    <w:rsid w:val="007257F2"/>
    <w:rsid w:val="007A3D64"/>
    <w:rsid w:val="008C1B56"/>
    <w:rsid w:val="00903EF0"/>
    <w:rsid w:val="00957F88"/>
    <w:rsid w:val="00A149E2"/>
    <w:rsid w:val="00A21CCF"/>
    <w:rsid w:val="00A500D4"/>
    <w:rsid w:val="00A55B06"/>
    <w:rsid w:val="00A70751"/>
    <w:rsid w:val="00B31D04"/>
    <w:rsid w:val="00B600AF"/>
    <w:rsid w:val="00BA3BA5"/>
    <w:rsid w:val="00BB018C"/>
    <w:rsid w:val="00BB593F"/>
    <w:rsid w:val="00BF1A23"/>
    <w:rsid w:val="00C31938"/>
    <w:rsid w:val="00D240E0"/>
    <w:rsid w:val="00D25BFD"/>
    <w:rsid w:val="00D3059D"/>
    <w:rsid w:val="00D450E3"/>
    <w:rsid w:val="00D75638"/>
    <w:rsid w:val="00D76D37"/>
    <w:rsid w:val="00E77B73"/>
    <w:rsid w:val="00ED509D"/>
    <w:rsid w:val="00F52FB7"/>
    <w:rsid w:val="00F61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7075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075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5</cp:revision>
  <dcterms:created xsi:type="dcterms:W3CDTF">2025-01-27T09:54:00Z</dcterms:created>
  <dcterms:modified xsi:type="dcterms:W3CDTF">2025-02-11T10:58:00Z</dcterms:modified>
</cp:coreProperties>
</file>