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FA" w:rsidRPr="0078479F" w:rsidRDefault="00B005B0" w:rsidP="00C903FA">
      <w:pPr>
        <w:pStyle w:val="Cmsor1"/>
        <w:spacing w:line="240" w:lineRule="auto"/>
        <w:jc w:val="center"/>
        <w:rPr>
          <w:rFonts w:ascii="Monotype Corsiva" w:hAnsi="Monotype Corsiva"/>
          <w:i/>
        </w:rPr>
      </w:pPr>
      <w:r w:rsidRPr="00B005B0">
        <w:rPr>
          <w:rFonts w:ascii="Monotype Corsiva" w:hAnsi="Monotype Corsiv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20.65pt;margin-top:-.2pt;width:57.5pt;height:63.9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:rsidR="00C903FA" w:rsidRDefault="00C903FA" w:rsidP="00C903FA">
                  <w:r>
                    <w:rPr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2077751751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B005B0">
        <w:rPr>
          <w:rFonts w:ascii="Monotype Corsiva" w:hAnsi="Monotype Corsiva"/>
          <w:noProof/>
        </w:rPr>
        <w:pict>
          <v:shape id="Szövegdoboz 2" o:spid="_x0000_s1027" type="#_x0000_t202" style="position:absolute;left:0;text-align:left;margin-left:-8.95pt;margin-top:-8.25pt;width:50.4pt;height:1in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C903FA" w:rsidRDefault="00C903FA" w:rsidP="00C903FA">
                  <w:r>
                    <w:rPr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1717055409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903FA" w:rsidRPr="0078479F">
        <w:rPr>
          <w:rFonts w:ascii="Monotype Corsiva" w:hAnsi="Monotype Corsiva"/>
          <w:i/>
        </w:rPr>
        <w:t>Csanytelek Község Önkormányzata Jegyzőjétől</w:t>
      </w:r>
    </w:p>
    <w:p w:rsidR="00C903FA" w:rsidRPr="0078479F" w:rsidRDefault="00C903FA" w:rsidP="00C903FA">
      <w:pPr>
        <w:spacing w:after="0" w:line="240" w:lineRule="auto"/>
        <w:ind w:right="-426"/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78479F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78479F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78479F">
        <w:rPr>
          <w:rFonts w:ascii="Monotype Corsiva" w:hAnsi="Monotype Corsiva"/>
          <w:b/>
          <w:i/>
          <w:sz w:val="28"/>
          <w:szCs w:val="28"/>
        </w:rPr>
        <w:t xml:space="preserve"> János tér 2</w:t>
      </w:r>
      <w:proofErr w:type="gramStart"/>
      <w:r w:rsidRPr="0078479F">
        <w:rPr>
          <w:rFonts w:ascii="Monotype Corsiva" w:hAnsi="Monotype Corsiva"/>
          <w:b/>
          <w:i/>
          <w:sz w:val="28"/>
          <w:szCs w:val="28"/>
        </w:rPr>
        <w:t xml:space="preserve">.  </w:t>
      </w:r>
      <w:r>
        <w:rPr>
          <w:rFonts w:ascii="Monotype Corsiva" w:hAnsi="Monotype Corsiva"/>
          <w:b/>
          <w:i/>
          <w:sz w:val="28"/>
          <w:szCs w:val="28"/>
        </w:rPr>
        <w:t>sz.</w:t>
      </w:r>
      <w:proofErr w:type="gramEnd"/>
    </w:p>
    <w:p w:rsidR="009E5054" w:rsidRPr="00C903FA" w:rsidRDefault="00C903FA" w:rsidP="00C903FA">
      <w:pPr>
        <w:pStyle w:val="Cmsor2"/>
        <w:pBdr>
          <w:bottom w:val="single" w:sz="4" w:space="1" w:color="auto"/>
        </w:pBdr>
        <w:spacing w:before="0" w:line="240" w:lineRule="auto"/>
        <w:ind w:right="-426" w:firstLine="708"/>
        <w:contextualSpacing/>
        <w:rPr>
          <w:rFonts w:ascii="Monotype Corsiva" w:hAnsi="Monotype Corsiva"/>
          <w:i/>
          <w:sz w:val="28"/>
          <w:szCs w:val="28"/>
        </w:rPr>
      </w:pPr>
      <w:r w:rsidRPr="0078479F">
        <w:rPr>
          <w:rFonts w:ascii="Monotype Corsiva" w:hAnsi="Monotype Corsiva"/>
          <w:i/>
          <w:sz w:val="28"/>
          <w:szCs w:val="28"/>
        </w:rPr>
        <w:t xml:space="preserve">  </w:t>
      </w:r>
      <w:r w:rsidRPr="0078479F">
        <w:rPr>
          <w:rFonts w:ascii="Monotype Corsiva" w:hAnsi="Monotype Corsiva"/>
          <w:i/>
          <w:sz w:val="28"/>
          <w:szCs w:val="28"/>
        </w:rPr>
        <w:sym w:font="Webdings" w:char="00C9"/>
      </w:r>
      <w:r w:rsidRPr="0078479F">
        <w:rPr>
          <w:rFonts w:ascii="Monotype Corsiva" w:hAnsi="Monotype Corsiva"/>
          <w:i/>
          <w:sz w:val="28"/>
          <w:szCs w:val="28"/>
        </w:rPr>
        <w:t>: 63/578-512, 06/20/314</w:t>
      </w:r>
      <w:r>
        <w:rPr>
          <w:rFonts w:ascii="Monotype Corsiva" w:hAnsi="Monotype Corsiva"/>
          <w:i/>
          <w:sz w:val="28"/>
          <w:szCs w:val="28"/>
        </w:rPr>
        <w:t>-</w:t>
      </w:r>
      <w:r w:rsidRPr="0078479F">
        <w:rPr>
          <w:rFonts w:ascii="Monotype Corsiva" w:hAnsi="Monotype Corsiva"/>
          <w:i/>
          <w:sz w:val="28"/>
          <w:szCs w:val="28"/>
        </w:rPr>
        <w:t>2365</w:t>
      </w:r>
      <w:r w:rsidRPr="0078479F">
        <w:rPr>
          <w:rFonts w:ascii="Monotype Corsiva" w:hAnsi="Monotype Corsiva"/>
          <w:i/>
          <w:sz w:val="28"/>
          <w:szCs w:val="28"/>
        </w:rPr>
        <w:tab/>
        <w:t xml:space="preserve">      </w:t>
      </w:r>
      <w:r w:rsidRPr="0078479F">
        <w:rPr>
          <w:rFonts w:ascii="Monotype Corsiva" w:hAnsi="Monotype Corsiva"/>
          <w:i/>
          <w:sz w:val="28"/>
          <w:szCs w:val="28"/>
        </w:rPr>
        <w:tab/>
        <w:t xml:space="preserve">Email: </w:t>
      </w:r>
      <w:hyperlink r:id="rId7" w:history="1">
        <w:r w:rsidRPr="00DD1C74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:rsidR="009E5054" w:rsidRDefault="009E5054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7F37A6">
        <w:rPr>
          <w:rFonts w:ascii="Garamond" w:hAnsi="Garamond"/>
        </w:rPr>
        <w:t>1923</w:t>
      </w:r>
      <w:r>
        <w:rPr>
          <w:rFonts w:ascii="Garamond" w:hAnsi="Garamond"/>
        </w:rPr>
        <w:t>-1/2024.</w:t>
      </w:r>
    </w:p>
    <w:p w:rsidR="009E5054" w:rsidRDefault="009E5054" w:rsidP="009E505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9E5054" w:rsidRDefault="009E5054" w:rsidP="009E505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2024. decemberi ülésére</w:t>
      </w:r>
    </w:p>
    <w:p w:rsidR="009E5054" w:rsidRDefault="009E5054" w:rsidP="009E505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9E5054" w:rsidRDefault="009E5054" w:rsidP="009E5054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 xml:space="preserve">: </w:t>
      </w:r>
      <w:r>
        <w:rPr>
          <w:rFonts w:ascii="Garamond" w:hAnsi="Garamond"/>
          <w:i/>
          <w:iCs/>
        </w:rPr>
        <w:t xml:space="preserve"> Csanytelek</w:t>
      </w:r>
      <w:proofErr w:type="gramEnd"/>
      <w:r>
        <w:rPr>
          <w:rFonts w:ascii="Garamond" w:hAnsi="Garamond"/>
          <w:i/>
          <w:iCs/>
        </w:rPr>
        <w:t xml:space="preserve"> Község Önkormányzata Polgármester illetménye összege megváltoztatása</w:t>
      </w:r>
    </w:p>
    <w:p w:rsidR="009E5054" w:rsidRDefault="009E5054" w:rsidP="009E5054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9E5054" w:rsidRDefault="009E5054" w:rsidP="009E505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9E5054" w:rsidRDefault="009E5054" w:rsidP="009E505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9E5054" w:rsidRDefault="009E5054" w:rsidP="009E505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Önöket arra, hogy a Képviselő-testület idei évi</w:t>
      </w:r>
      <w:r w:rsidR="00A7536D">
        <w:rPr>
          <w:rFonts w:ascii="Garamond" w:hAnsi="Garamond"/>
        </w:rPr>
        <w:t xml:space="preserve"> alakuló </w:t>
      </w:r>
      <w:proofErr w:type="gramStart"/>
      <w:r w:rsidR="00A7536D">
        <w:rPr>
          <w:rFonts w:ascii="Garamond" w:hAnsi="Garamond"/>
        </w:rPr>
        <w:t>ülésén</w:t>
      </w:r>
      <w:r w:rsidR="00D92FAE">
        <w:rPr>
          <w:rFonts w:ascii="Garamond" w:hAnsi="Garamond"/>
        </w:rPr>
        <w:t xml:space="preserve">  </w:t>
      </w:r>
      <w:r w:rsidR="00786798">
        <w:rPr>
          <w:rFonts w:ascii="Garamond" w:hAnsi="Garamond"/>
        </w:rPr>
        <w:t>1473-4</w:t>
      </w:r>
      <w:proofErr w:type="gramEnd"/>
      <w:r w:rsidR="00D92FAE">
        <w:rPr>
          <w:rFonts w:ascii="Garamond" w:hAnsi="Garamond"/>
        </w:rPr>
        <w:t xml:space="preserve">/2024. iktatószám alatt általam kiadott előterjesztésben részletezettek alapján a Képviselő-testület a </w:t>
      </w:r>
      <w:r w:rsidR="00EE7FA2">
        <w:rPr>
          <w:rFonts w:ascii="Garamond" w:hAnsi="Garamond"/>
          <w:u w:val="single"/>
        </w:rPr>
        <w:t>44/2024</w:t>
      </w:r>
      <w:r w:rsidR="00D92FAE">
        <w:rPr>
          <w:rFonts w:ascii="Garamond" w:hAnsi="Garamond"/>
          <w:u w:val="single"/>
        </w:rPr>
        <w:t>.</w:t>
      </w:r>
      <w:r w:rsidR="00EE7FA2">
        <w:rPr>
          <w:rFonts w:ascii="Garamond" w:hAnsi="Garamond"/>
          <w:u w:val="single"/>
        </w:rPr>
        <w:t xml:space="preserve"> (X. 11.) </w:t>
      </w:r>
      <w:proofErr w:type="spellStart"/>
      <w:r w:rsidR="00EE7FA2" w:rsidRPr="00487CAF">
        <w:rPr>
          <w:rFonts w:ascii="Garamond" w:hAnsi="Garamond"/>
          <w:u w:val="single"/>
        </w:rPr>
        <w:t>Ökt</w:t>
      </w:r>
      <w:proofErr w:type="spellEnd"/>
      <w:r w:rsidR="00EE7FA2" w:rsidRPr="00487CAF">
        <w:rPr>
          <w:rFonts w:ascii="Garamond" w:hAnsi="Garamond"/>
          <w:u w:val="single"/>
        </w:rPr>
        <w:t xml:space="preserve"> </w:t>
      </w:r>
      <w:r w:rsidRPr="00487CAF">
        <w:rPr>
          <w:rFonts w:ascii="Garamond" w:hAnsi="Garamond"/>
          <w:u w:val="single"/>
        </w:rPr>
        <w:t>határozatba</w:t>
      </w:r>
      <w:r>
        <w:rPr>
          <w:rFonts w:ascii="Garamond" w:hAnsi="Garamond"/>
        </w:rPr>
        <w:t xml:space="preserve"> rögzítette Erhard Gyula Csanytelek Község Önkormányzata </w:t>
      </w:r>
      <w:r w:rsidR="00EE7FA2">
        <w:rPr>
          <w:rFonts w:ascii="Garamond" w:hAnsi="Garamond"/>
        </w:rPr>
        <w:t>Polgármestere 2024. október 1. napjától számára járó havi bruttó illetménye összegét, amely</w:t>
      </w:r>
      <w:r w:rsidR="00786798">
        <w:rPr>
          <w:rFonts w:ascii="Garamond" w:hAnsi="Garamond"/>
        </w:rPr>
        <w:t xml:space="preserve"> </w:t>
      </w:r>
      <w:r w:rsidR="00EE7FA2">
        <w:rPr>
          <w:rFonts w:ascii="Garamond" w:hAnsi="Garamond"/>
        </w:rPr>
        <w:t>780.000.- Ft összeget képvisel. Ennek megfelelő szükséges intézkedés a Magyar Államkincstár Békés Vármegyei Igazgatósága felé a KIRA rendszer alkalmazásával megtörtént, a Polgármester úr ennek megfelelően kapta megadott számlájára illetményét.</w:t>
      </w:r>
    </w:p>
    <w:p w:rsidR="00EE7FA2" w:rsidRDefault="00EE7FA2" w:rsidP="009E5054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EE7FA2" w:rsidRDefault="00D92FAE" w:rsidP="009E505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Magyar Közlöny 119. számban megjelent a Magyarország helyi önkormányzatiról szóló 2011. évi CLXXXIX. törvény (a 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.) módosításáról szóló 2024. évi LVIII. törvény, amely akként rendelkezik, hogy 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>. 71. §(1)-(4) bekezdésében foglaltak helyébe a</w:t>
      </w:r>
      <w:r w:rsidR="00487CAF">
        <w:rPr>
          <w:rFonts w:ascii="Garamond" w:hAnsi="Garamond"/>
        </w:rPr>
        <w:t xml:space="preserve"> lent részletezett </w:t>
      </w:r>
      <w:r>
        <w:rPr>
          <w:rFonts w:ascii="Garamond" w:hAnsi="Garamond"/>
        </w:rPr>
        <w:t>rendelkezés lép.</w:t>
      </w:r>
    </w:p>
    <w:p w:rsidR="00D92FAE" w:rsidRDefault="00487CAF" w:rsidP="009E5054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Az idézett törvény </w:t>
      </w:r>
      <w:r w:rsidR="00D92FAE">
        <w:rPr>
          <w:rFonts w:ascii="Garamond" w:hAnsi="Garamond"/>
        </w:rPr>
        <w:t xml:space="preserve">(4) bekezdése: a </w:t>
      </w:r>
      <w:r w:rsidR="00D92FAE">
        <w:rPr>
          <w:rFonts w:ascii="Garamond" w:hAnsi="Garamond"/>
          <w:b/>
          <w:bCs/>
        </w:rPr>
        <w:t xml:space="preserve">Polgármester megbízatásának időtartamára </w:t>
      </w:r>
      <w:r w:rsidR="00D92FAE">
        <w:rPr>
          <w:rFonts w:ascii="Garamond" w:hAnsi="Garamond"/>
        </w:rPr>
        <w:t>(d) pont szerint) a</w:t>
      </w:r>
      <w:r>
        <w:rPr>
          <w:rFonts w:ascii="Garamond" w:hAnsi="Garamond"/>
        </w:rPr>
        <w:t xml:space="preserve"> </w:t>
      </w:r>
      <w:r w:rsidR="00A7536D">
        <w:rPr>
          <w:rFonts w:ascii="Garamond" w:hAnsi="Garamond"/>
        </w:rPr>
        <w:t>2</w:t>
      </w:r>
      <w:r w:rsidR="00D92FAE">
        <w:rPr>
          <w:rFonts w:ascii="Garamond" w:hAnsi="Garamond"/>
        </w:rPr>
        <w:t xml:space="preserve">001-5000 fő közötti lakosságszámú település esetében a nemzetgazdasági átlagkereset </w:t>
      </w:r>
      <w:r w:rsidR="00D92FAE">
        <w:rPr>
          <w:rFonts w:ascii="Garamond" w:hAnsi="Garamond"/>
          <w:b/>
          <w:bCs/>
        </w:rPr>
        <w:t xml:space="preserve">2,25-szeresének megfelelő összegű illetményre jogosult. </w:t>
      </w:r>
    </w:p>
    <w:p w:rsidR="00684277" w:rsidRPr="00145E2B" w:rsidRDefault="004816B6" w:rsidP="004816B6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Az idézett törvény (1) bekezdése tartalmazza azt az utalást, amely a </w:t>
      </w:r>
      <w:r>
        <w:rPr>
          <w:rFonts w:ascii="Garamond" w:hAnsi="Garamond"/>
          <w:i/>
          <w:iCs/>
        </w:rPr>
        <w:t xml:space="preserve">Központi statisztikai Hivatal által közzétett, a </w:t>
      </w:r>
      <w:proofErr w:type="gramStart"/>
      <w:r>
        <w:rPr>
          <w:rFonts w:ascii="Garamond" w:hAnsi="Garamond"/>
          <w:i/>
          <w:iCs/>
        </w:rPr>
        <w:t>tárgyév</w:t>
      </w:r>
      <w:r w:rsidR="00487CAF">
        <w:rPr>
          <w:rFonts w:ascii="Garamond" w:hAnsi="Garamond"/>
          <w:i/>
          <w:iCs/>
        </w:rPr>
        <w:t xml:space="preserve">et </w:t>
      </w:r>
      <w:r>
        <w:rPr>
          <w:rFonts w:ascii="Garamond" w:hAnsi="Garamond"/>
          <w:i/>
          <w:iCs/>
        </w:rPr>
        <w:t xml:space="preserve"> (</w:t>
      </w:r>
      <w:proofErr w:type="gramEnd"/>
      <w:r>
        <w:rPr>
          <w:rFonts w:ascii="Garamond" w:hAnsi="Garamond"/>
          <w:i/>
          <w:iCs/>
        </w:rPr>
        <w:t xml:space="preserve">2024.) megelőző évre (2023.) vonatkozó nemzetgazdasági havi átlagos kereset összege az irányadó. </w:t>
      </w:r>
      <w:r>
        <w:rPr>
          <w:rFonts w:ascii="Garamond" w:hAnsi="Garamond"/>
        </w:rPr>
        <w:t>A KSH a Hivatalos Értesít</w:t>
      </w:r>
      <w:r w:rsidR="00684277">
        <w:rPr>
          <w:rFonts w:ascii="Garamond" w:hAnsi="Garamond"/>
        </w:rPr>
        <w:t xml:space="preserve">ő </w:t>
      </w:r>
      <w:r>
        <w:rPr>
          <w:rFonts w:ascii="Garamond" w:hAnsi="Garamond"/>
        </w:rPr>
        <w:t xml:space="preserve">12. számában tetté közzé a </w:t>
      </w:r>
      <w:r>
        <w:rPr>
          <w:rFonts w:ascii="Garamond" w:hAnsi="Garamond"/>
          <w:b/>
          <w:bCs/>
        </w:rPr>
        <w:t xml:space="preserve">különböző ellátások alapjául szolgáló főbb statisztikai adatokról </w:t>
      </w:r>
      <w:r>
        <w:rPr>
          <w:rFonts w:ascii="Garamond" w:hAnsi="Garamond"/>
        </w:rPr>
        <w:t xml:space="preserve">szóló közleményét, melyben a „Havi bruttó átlagkereset összegét </w:t>
      </w:r>
      <w:r>
        <w:rPr>
          <w:rFonts w:ascii="Garamond" w:hAnsi="Garamond"/>
          <w:b/>
          <w:bCs/>
        </w:rPr>
        <w:t xml:space="preserve">589.114.- Ft-ban </w:t>
      </w:r>
      <w:r>
        <w:rPr>
          <w:rFonts w:ascii="Garamond" w:hAnsi="Garamond"/>
        </w:rPr>
        <w:t xml:space="preserve">határozta meg egy főre vetítve. </w:t>
      </w:r>
      <w:r w:rsidR="00684277">
        <w:rPr>
          <w:rFonts w:ascii="Garamond" w:hAnsi="Garamond"/>
        </w:rPr>
        <w:t xml:space="preserve">Ennek az összegnek a 2,25-szöröse 2024. október 1. napjára visszamenőlegesen </w:t>
      </w:r>
      <w:r w:rsidR="00684277">
        <w:rPr>
          <w:rFonts w:ascii="Garamond" w:hAnsi="Garamond"/>
          <w:b/>
          <w:bCs/>
        </w:rPr>
        <w:t xml:space="preserve">havonta bruttó 1.325. 507.- </w:t>
      </w:r>
      <w:r w:rsidR="00145E2B">
        <w:rPr>
          <w:rFonts w:ascii="Garamond" w:hAnsi="Garamond"/>
          <w:b/>
          <w:bCs/>
        </w:rPr>
        <w:t>Ft.</w:t>
      </w:r>
    </w:p>
    <w:p w:rsidR="00145E2B" w:rsidRDefault="00145E2B" w:rsidP="00145E2B">
      <w:pPr>
        <w:spacing w:line="240" w:lineRule="auto"/>
        <w:contextualSpacing/>
        <w:jc w:val="both"/>
        <w:rPr>
          <w:rFonts w:ascii="Garamond" w:hAnsi="Garamond"/>
        </w:rPr>
      </w:pPr>
    </w:p>
    <w:p w:rsidR="00145E2B" w:rsidRDefault="00145E2B" w:rsidP="004816B6">
      <w:pPr>
        <w:spacing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által mérlegelési jog nélkül meghozott tárgyi határozata szükségszerűségét több bírói ítélet is kimondta. </w:t>
      </w:r>
      <w:r w:rsidR="004816B6">
        <w:rPr>
          <w:rFonts w:ascii="Garamond" w:hAnsi="Garamond"/>
        </w:rPr>
        <w:t xml:space="preserve">A Képviselő-testületnek nincs mérlegelési joga, viszont deklarálni kell az </w:t>
      </w:r>
      <w:proofErr w:type="spellStart"/>
      <w:r w:rsidR="004816B6">
        <w:rPr>
          <w:rFonts w:ascii="Garamond" w:hAnsi="Garamond"/>
        </w:rPr>
        <w:t>Mötv</w:t>
      </w:r>
      <w:proofErr w:type="spellEnd"/>
      <w:r w:rsidR="004816B6">
        <w:rPr>
          <w:rFonts w:ascii="Garamond" w:hAnsi="Garamond"/>
        </w:rPr>
        <w:t>. vonatkozó rendelkezésére való hivatkozást, gondolva a köztisztviselőkről szóló hatályos törvény 131. § (1) bekezdésére, miszerint a polgármester havonta illetményre jogosul, melyet 100 Ft-ra kerekítve kell megállapítani.</w:t>
      </w:r>
      <w:r>
        <w:rPr>
          <w:rFonts w:ascii="Garamond" w:hAnsi="Garamond"/>
        </w:rPr>
        <w:t xml:space="preserve"> </w:t>
      </w:r>
    </w:p>
    <w:p w:rsidR="00720437" w:rsidRPr="00145E2B" w:rsidRDefault="00145E2B" w:rsidP="004816B6">
      <w:pPr>
        <w:spacing w:line="240" w:lineRule="auto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>Erre a szabályozásra tekintettel 7 Ft-ot le kell vonni az illetmény összegéből, így annak végleges összege</w:t>
      </w:r>
      <w:r w:rsidRPr="00145E2B">
        <w:rPr>
          <w:rFonts w:ascii="Garamond" w:hAnsi="Garamond"/>
          <w:b/>
          <w:bCs/>
        </w:rPr>
        <w:t>:</w:t>
      </w:r>
      <w:r>
        <w:rPr>
          <w:rFonts w:ascii="Garamond" w:hAnsi="Garamond"/>
          <w:b/>
          <w:bCs/>
        </w:rPr>
        <w:t xml:space="preserve"> bruttó </w:t>
      </w:r>
      <w:r w:rsidRPr="00145E2B">
        <w:rPr>
          <w:rFonts w:ascii="Garamond" w:hAnsi="Garamond"/>
          <w:b/>
          <w:bCs/>
        </w:rPr>
        <w:t xml:space="preserve"> 1.325.500.- Ft</w:t>
      </w:r>
      <w:r>
        <w:rPr>
          <w:rFonts w:ascii="Garamond" w:hAnsi="Garamond"/>
          <w:b/>
          <w:bCs/>
        </w:rPr>
        <w:t xml:space="preserve"> havonta. </w:t>
      </w:r>
    </w:p>
    <w:p w:rsidR="009E5054" w:rsidRDefault="00720437" w:rsidP="0072043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:rsidR="00720437" w:rsidRPr="00720437" w:rsidRDefault="00720437" w:rsidP="0072043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720437" w:rsidRDefault="00720437" w:rsidP="00786798">
      <w:pPr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az önkormányzat által határozatba foglalt döntés, illetve tények rögzítése nem lehet ellentétes központi jogszabályban foglaltakkal</w:t>
      </w:r>
      <w:proofErr w:type="gramStart"/>
      <w:r>
        <w:rPr>
          <w:rFonts w:ascii="Garamond" w:hAnsi="Garamond"/>
        </w:rPr>
        <w:t>,</w:t>
      </w:r>
      <w:r w:rsidR="00506DE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amelynek</w:t>
      </w:r>
      <w:proofErr w:type="gramEnd"/>
      <w:r>
        <w:rPr>
          <w:rFonts w:ascii="Garamond" w:hAnsi="Garamond"/>
        </w:rPr>
        <w:t xml:space="preserve">  Alaptörvény  31. § (3) bekezdésébe foglalása teremti meg a jogbiztonsága európai uniós elvének érvényesülését. A fent </w:t>
      </w:r>
      <w:r w:rsidR="00487CAF">
        <w:rPr>
          <w:rFonts w:ascii="Garamond" w:hAnsi="Garamond"/>
        </w:rPr>
        <w:t xml:space="preserve">hivatkozott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>. módosításban írtak végrehajtása nem lehet vita, mert a központi költségvetés állami támogatás jogcímén az önkormányzat feladat-finanszírozása keretében biztosítja a korábban megállapított és az október 1. napjától előírt összeg (780.000.- Ft és az 1.325.500.- Ft) közötti különbözet (</w:t>
      </w:r>
      <w:r w:rsidR="00292C2C">
        <w:rPr>
          <w:rFonts w:ascii="Garamond" w:hAnsi="Garamond"/>
        </w:rPr>
        <w:t>545.500.- Ft) összege anyagi forrás</w:t>
      </w:r>
      <w:r w:rsidR="00487CAF">
        <w:rPr>
          <w:rFonts w:ascii="Garamond" w:hAnsi="Garamond"/>
        </w:rPr>
        <w:t>a pénzügyi fedezetét.</w:t>
      </w:r>
    </w:p>
    <w:p w:rsidR="00292C2C" w:rsidRDefault="00292C2C" w:rsidP="00786798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Kezdeményezem a tárgyban </w:t>
      </w:r>
      <w:r w:rsidR="00487CAF">
        <w:rPr>
          <w:rFonts w:ascii="Garamond" w:hAnsi="Garamond"/>
        </w:rPr>
        <w:t xml:space="preserve">a Képviselő-testület által </w:t>
      </w:r>
      <w:r>
        <w:rPr>
          <w:rFonts w:ascii="Garamond" w:hAnsi="Garamond"/>
        </w:rPr>
        <w:t xml:space="preserve">kiadott </w:t>
      </w:r>
      <w:r>
        <w:rPr>
          <w:rFonts w:ascii="Garamond" w:hAnsi="Garamond"/>
          <w:b/>
          <w:bCs/>
          <w:u w:val="single"/>
        </w:rPr>
        <w:t xml:space="preserve">44/2024. (X. 11.)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 </w:t>
      </w:r>
      <w:r>
        <w:rPr>
          <w:rFonts w:ascii="Garamond" w:hAnsi="Garamond"/>
        </w:rPr>
        <w:t xml:space="preserve">2024. október 1. napjával való </w:t>
      </w:r>
      <w:r>
        <w:rPr>
          <w:rFonts w:ascii="Garamond" w:hAnsi="Garamond"/>
          <w:b/>
          <w:bCs/>
        </w:rPr>
        <w:t>hatályon kívül helyezését</w:t>
      </w:r>
      <w:r>
        <w:rPr>
          <w:rFonts w:ascii="Garamond" w:hAnsi="Garamond"/>
        </w:rPr>
        <w:t>, az illetményváltozás KIRA rendszerbe való rögzítését és számfejtésre jogosított Igazgatóság számára való megküldését.</w:t>
      </w:r>
    </w:p>
    <w:p w:rsidR="00292C2C" w:rsidRDefault="00292C2C" w:rsidP="00786798">
      <w:pPr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előterjesztésben, annak határozati javaslatában foglaltak megvitatását és változtatás nélküli jóváhagyását.</w:t>
      </w:r>
    </w:p>
    <w:p w:rsidR="00C903FA" w:rsidRDefault="00292C2C" w:rsidP="00786798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2024. december 05.</w:t>
      </w:r>
    </w:p>
    <w:p w:rsidR="00C903FA" w:rsidRDefault="00C903FA" w:rsidP="00786798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:rsidR="00C903FA" w:rsidRDefault="00C903FA" w:rsidP="00786798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</w:t>
      </w:r>
    </w:p>
    <w:p w:rsidR="00C903FA" w:rsidRDefault="00C903FA" w:rsidP="00786798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Kató Pálné jegyző</w:t>
      </w:r>
    </w:p>
    <w:p w:rsidR="00334625" w:rsidRPr="00334625" w:rsidRDefault="00C903FA" w:rsidP="00334625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>.../2024. (</w:t>
      </w:r>
      <w:proofErr w:type="gramStart"/>
      <w:r>
        <w:rPr>
          <w:rFonts w:ascii="Garamond" w:hAnsi="Garamond"/>
          <w:b/>
          <w:bCs/>
          <w:u w:val="single"/>
        </w:rPr>
        <w:t>XII. .</w:t>
      </w:r>
      <w:proofErr w:type="gramEnd"/>
      <w:r>
        <w:rPr>
          <w:rFonts w:ascii="Garamond" w:hAnsi="Garamond"/>
          <w:b/>
          <w:bCs/>
          <w:u w:val="single"/>
        </w:rPr>
        <w:t xml:space="preserve">. 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334625" w:rsidRDefault="00334625" w:rsidP="0033462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 xml:space="preserve">: </w:t>
      </w:r>
      <w:r>
        <w:rPr>
          <w:rFonts w:ascii="Garamond" w:hAnsi="Garamond"/>
          <w:i/>
          <w:iCs/>
        </w:rPr>
        <w:t xml:space="preserve"> Csanytelek</w:t>
      </w:r>
      <w:proofErr w:type="gramEnd"/>
      <w:r>
        <w:rPr>
          <w:rFonts w:ascii="Garamond" w:hAnsi="Garamond"/>
          <w:i/>
          <w:iCs/>
        </w:rPr>
        <w:t xml:space="preserve"> Község Önkormányzata Polgármester illetménye összege megváltoztatása</w:t>
      </w:r>
    </w:p>
    <w:p w:rsidR="00334625" w:rsidRDefault="00334625" w:rsidP="00334625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C903FA" w:rsidRDefault="00334625" w:rsidP="0033462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H a t á r o z a t </w:t>
      </w:r>
      <w:proofErr w:type="gramStart"/>
      <w:r>
        <w:rPr>
          <w:rFonts w:ascii="Garamond" w:hAnsi="Garamond"/>
          <w:b/>
          <w:bCs/>
        </w:rPr>
        <w:t>i   javaslat</w:t>
      </w:r>
      <w:proofErr w:type="gramEnd"/>
    </w:p>
    <w:p w:rsidR="00334625" w:rsidRDefault="00334625" w:rsidP="00AE0BED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megtárgyalta a tárgyi előterjesztésben foglaltakat és az alábbi döntést hozta.</w:t>
      </w:r>
    </w:p>
    <w:p w:rsidR="00334625" w:rsidRPr="00AE0BED" w:rsidRDefault="00334625" w:rsidP="00AE0BED">
      <w:pPr>
        <w:pStyle w:val="Listaszerbekezds"/>
        <w:numPr>
          <w:ilvl w:val="0"/>
          <w:numId w:val="2"/>
        </w:numPr>
        <w:ind w:left="426" w:right="143" w:hanging="426"/>
        <w:jc w:val="both"/>
        <w:rPr>
          <w:rFonts w:ascii="Garamond" w:hAnsi="Garamond"/>
          <w:u w:val="single"/>
        </w:rPr>
      </w:pPr>
      <w:r w:rsidRPr="00AE0BED">
        <w:rPr>
          <w:rFonts w:ascii="Garamond" w:hAnsi="Garamond"/>
        </w:rPr>
        <w:t>A Képviselő-testület a fenti tárgyban által</w:t>
      </w:r>
      <w:r w:rsidR="00487CAF">
        <w:rPr>
          <w:rFonts w:ascii="Garamond" w:hAnsi="Garamond"/>
        </w:rPr>
        <w:t>a</w:t>
      </w:r>
      <w:r w:rsidRPr="00AE0BED">
        <w:rPr>
          <w:rFonts w:ascii="Garamond" w:hAnsi="Garamond"/>
        </w:rPr>
        <w:t xml:space="preserve"> </w:t>
      </w:r>
      <w:r w:rsidR="00487CAF">
        <w:rPr>
          <w:rFonts w:ascii="Garamond" w:hAnsi="Garamond"/>
        </w:rPr>
        <w:t xml:space="preserve">kiadott </w:t>
      </w:r>
      <w:r w:rsidRPr="00AE0BED">
        <w:rPr>
          <w:rFonts w:ascii="Garamond" w:hAnsi="Garamond"/>
          <w:b/>
          <w:bCs/>
          <w:u w:val="single"/>
        </w:rPr>
        <w:t xml:space="preserve">44/2024. (X. 11.) </w:t>
      </w:r>
      <w:proofErr w:type="spellStart"/>
      <w:r w:rsidRPr="00AE0BED">
        <w:rPr>
          <w:rFonts w:ascii="Garamond" w:hAnsi="Garamond"/>
          <w:b/>
          <w:bCs/>
          <w:u w:val="single"/>
        </w:rPr>
        <w:t>Ökt</w:t>
      </w:r>
      <w:proofErr w:type="spellEnd"/>
      <w:r w:rsidRPr="00AE0BED">
        <w:rPr>
          <w:rFonts w:ascii="Garamond" w:hAnsi="Garamond"/>
          <w:b/>
          <w:bCs/>
          <w:u w:val="single"/>
        </w:rPr>
        <w:t xml:space="preserve"> határozatát</w:t>
      </w:r>
      <w:r w:rsidRPr="00AE0BED">
        <w:rPr>
          <w:rFonts w:ascii="Garamond" w:hAnsi="Garamond"/>
        </w:rPr>
        <w:t xml:space="preserve"> 2024. október 01. napjával </w:t>
      </w:r>
      <w:r w:rsidRPr="00AE0BED">
        <w:rPr>
          <w:rFonts w:ascii="Garamond" w:hAnsi="Garamond"/>
          <w:b/>
          <w:bCs/>
        </w:rPr>
        <w:t xml:space="preserve">hatályon kívül helyezi, </w:t>
      </w:r>
      <w:r w:rsidRPr="00AE0BED">
        <w:rPr>
          <w:rFonts w:ascii="Garamond" w:hAnsi="Garamond"/>
        </w:rPr>
        <w:t>hivatkozva a Magyarország helyi önkormányzatairól szóló 2011. évi CLXXXIX. törvény 71. § (1)-(4) bekezdésében foglaltakra.</w:t>
      </w:r>
    </w:p>
    <w:p w:rsidR="00AE0BED" w:rsidRPr="00770C4E" w:rsidRDefault="00334625" w:rsidP="00AE0BED">
      <w:pPr>
        <w:numPr>
          <w:ilvl w:val="0"/>
          <w:numId w:val="2"/>
        </w:numPr>
        <w:spacing w:after="200" w:line="240" w:lineRule="auto"/>
        <w:ind w:left="426" w:right="143" w:hanging="426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>A</w:t>
      </w:r>
      <w:r w:rsidR="00AE0BE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Képviselő-testület </w:t>
      </w:r>
      <w:r w:rsidR="00AE0BED" w:rsidRPr="00770C4E">
        <w:rPr>
          <w:rFonts w:ascii="Garamond" w:hAnsi="Garamond"/>
        </w:rPr>
        <w:t xml:space="preserve">a Magyarország helyi önkormányzatairól szóló 2011. évi CLXXXIX. törvény 71. § (4) bekezdés d) pontjára hivatkozva rögzíti, hogy </w:t>
      </w:r>
      <w:r w:rsidR="00AE0BED" w:rsidRPr="00770C4E">
        <w:rPr>
          <w:rFonts w:ascii="Garamond" w:hAnsi="Garamond"/>
          <w:b/>
        </w:rPr>
        <w:t xml:space="preserve">Erhard Gyula </w:t>
      </w:r>
      <w:r w:rsidR="00AE0BED" w:rsidRPr="00770C4E">
        <w:rPr>
          <w:rFonts w:ascii="Garamond" w:hAnsi="Garamond"/>
        </w:rPr>
        <w:t>(szül</w:t>
      </w:r>
      <w:proofErr w:type="gramStart"/>
      <w:r w:rsidR="00AE0BED" w:rsidRPr="00770C4E">
        <w:rPr>
          <w:rFonts w:ascii="Garamond" w:hAnsi="Garamond"/>
        </w:rPr>
        <w:t>.:</w:t>
      </w:r>
      <w:proofErr w:type="gramEnd"/>
      <w:r w:rsidR="00AE0BED" w:rsidRPr="00770C4E">
        <w:rPr>
          <w:rFonts w:ascii="Garamond" w:hAnsi="Garamond"/>
        </w:rPr>
        <w:t xml:space="preserve"> Zenta, 1958. 12. 06.</w:t>
      </w:r>
      <w:proofErr w:type="gramStart"/>
      <w:r w:rsidR="00AE0BED" w:rsidRPr="00770C4E">
        <w:rPr>
          <w:rFonts w:ascii="Garamond" w:hAnsi="Garamond"/>
        </w:rPr>
        <w:t>,  anyja</w:t>
      </w:r>
      <w:proofErr w:type="gramEnd"/>
      <w:r w:rsidR="00AE0BED" w:rsidRPr="00770C4E">
        <w:rPr>
          <w:rFonts w:ascii="Garamond" w:hAnsi="Garamond"/>
        </w:rPr>
        <w:t xml:space="preserve"> neve: </w:t>
      </w:r>
      <w:proofErr w:type="spellStart"/>
      <w:r w:rsidR="00AE0BED" w:rsidRPr="00770C4E">
        <w:rPr>
          <w:rFonts w:ascii="Garamond" w:hAnsi="Garamond"/>
        </w:rPr>
        <w:t>Ozsvár</w:t>
      </w:r>
      <w:proofErr w:type="spellEnd"/>
      <w:r w:rsidR="00AE0BED" w:rsidRPr="00770C4E">
        <w:rPr>
          <w:rFonts w:ascii="Garamond" w:hAnsi="Garamond"/>
        </w:rPr>
        <w:t xml:space="preserve"> Etelka, adószáma: 8335763933,  Csanytelek, Járandó u. 14. sz. alatti lakos) </w:t>
      </w:r>
      <w:r w:rsidR="00AE0BED" w:rsidRPr="00770C4E">
        <w:rPr>
          <w:rFonts w:ascii="Garamond" w:hAnsi="Garamond"/>
          <w:b/>
        </w:rPr>
        <w:t>Csanytelek Község Önkormányzata főállású Polgármestereként 20</w:t>
      </w:r>
      <w:r w:rsidR="00AE0BED">
        <w:rPr>
          <w:rFonts w:ascii="Garamond" w:hAnsi="Garamond"/>
          <w:b/>
        </w:rPr>
        <w:t>24</w:t>
      </w:r>
      <w:r w:rsidR="00AE0BED" w:rsidRPr="00770C4E">
        <w:rPr>
          <w:rFonts w:ascii="Garamond" w:hAnsi="Garamond"/>
          <w:b/>
        </w:rPr>
        <w:t xml:space="preserve">. október </w:t>
      </w:r>
      <w:r w:rsidR="00AE0BED">
        <w:rPr>
          <w:rFonts w:ascii="Garamond" w:hAnsi="Garamond"/>
          <w:b/>
        </w:rPr>
        <w:t>01</w:t>
      </w:r>
      <w:r w:rsidR="00AE0BED" w:rsidRPr="00770C4E">
        <w:rPr>
          <w:rFonts w:ascii="Garamond" w:hAnsi="Garamond"/>
          <w:b/>
        </w:rPr>
        <w:t xml:space="preserve">. napjától polgármesteri tisztsége fennállása időtartamára, havonta bruttó </w:t>
      </w:r>
      <w:r w:rsidR="00AE0BED">
        <w:rPr>
          <w:rFonts w:ascii="Garamond" w:hAnsi="Garamond"/>
          <w:b/>
        </w:rPr>
        <w:t>1.325.500.- Ft</w:t>
      </w:r>
      <w:r w:rsidR="00AE0BED" w:rsidRPr="00770C4E">
        <w:rPr>
          <w:rFonts w:ascii="Garamond" w:hAnsi="Garamond"/>
          <w:b/>
        </w:rPr>
        <w:t xml:space="preserve"> </w:t>
      </w:r>
      <w:r w:rsidR="00AE0BED" w:rsidRPr="00770C4E">
        <w:rPr>
          <w:rFonts w:ascii="Garamond" w:hAnsi="Garamond"/>
        </w:rPr>
        <w:t xml:space="preserve">(azaz: </w:t>
      </w:r>
      <w:r w:rsidR="00AE0BED">
        <w:rPr>
          <w:rFonts w:ascii="Garamond" w:hAnsi="Garamond"/>
        </w:rPr>
        <w:t xml:space="preserve">egymillió-háromszázhuszonötezer-ötszáz </w:t>
      </w:r>
      <w:r w:rsidR="00AE0BED" w:rsidRPr="00770C4E">
        <w:rPr>
          <w:rFonts w:ascii="Garamond" w:hAnsi="Garamond"/>
        </w:rPr>
        <w:t xml:space="preserve">forint) </w:t>
      </w:r>
      <w:r w:rsidR="00AE0BED" w:rsidRPr="00770C4E">
        <w:rPr>
          <w:rFonts w:ascii="Garamond" w:hAnsi="Garamond"/>
          <w:b/>
        </w:rPr>
        <w:t>illetményre</w:t>
      </w:r>
      <w:r w:rsidR="00AE0BED" w:rsidRPr="00770C4E">
        <w:rPr>
          <w:rFonts w:ascii="Garamond" w:hAnsi="Garamond"/>
        </w:rPr>
        <w:t xml:space="preserve"> </w:t>
      </w:r>
      <w:r w:rsidR="00AE0BED" w:rsidRPr="00770C4E">
        <w:rPr>
          <w:rFonts w:ascii="Garamond" w:hAnsi="Garamond"/>
          <w:b/>
        </w:rPr>
        <w:t>jogosult.</w:t>
      </w:r>
    </w:p>
    <w:p w:rsidR="00AE0BED" w:rsidRPr="00770C4E" w:rsidRDefault="00AE0BED" w:rsidP="00AE0BED">
      <w:pPr>
        <w:numPr>
          <w:ilvl w:val="0"/>
          <w:numId w:val="2"/>
        </w:numPr>
        <w:spacing w:after="200" w:line="240" w:lineRule="auto"/>
        <w:ind w:left="426" w:right="143" w:hanging="426"/>
        <w:contextualSpacing/>
        <w:jc w:val="both"/>
        <w:rPr>
          <w:rFonts w:ascii="Garamond" w:hAnsi="Garamond"/>
        </w:rPr>
      </w:pPr>
      <w:r w:rsidRPr="00770C4E">
        <w:rPr>
          <w:rFonts w:ascii="Garamond" w:hAnsi="Garamond"/>
        </w:rPr>
        <w:t>Felkéri a Képviselő-testület Kató Pálné jegyzőt, hogy ezen határozat 1.) pontjában foglaltak végrehajtása érdekében szükséges intézkedést a vonatkozó hatályos jogszabályok szerint eljárva tegye meg.</w:t>
      </w:r>
    </w:p>
    <w:p w:rsidR="00AE0BED" w:rsidRPr="00770C4E" w:rsidRDefault="00AE0BED" w:rsidP="00AE0BED">
      <w:pPr>
        <w:spacing w:line="240" w:lineRule="auto"/>
        <w:ind w:left="426" w:right="143"/>
        <w:contextualSpacing/>
        <w:jc w:val="both"/>
        <w:rPr>
          <w:rFonts w:ascii="Garamond" w:hAnsi="Garamond"/>
        </w:rPr>
      </w:pPr>
    </w:p>
    <w:p w:rsidR="00AE0BED" w:rsidRPr="00770C4E" w:rsidRDefault="00AE0BED" w:rsidP="00AE0BED">
      <w:pPr>
        <w:spacing w:line="240" w:lineRule="auto"/>
        <w:ind w:right="143"/>
        <w:contextualSpacing/>
        <w:jc w:val="both"/>
        <w:rPr>
          <w:rFonts w:ascii="Garamond" w:hAnsi="Garamond"/>
        </w:rPr>
      </w:pPr>
      <w:r w:rsidRPr="00770C4E">
        <w:rPr>
          <w:rFonts w:ascii="Garamond" w:hAnsi="Garamond"/>
          <w:u w:val="single"/>
        </w:rPr>
        <w:t>Végrehajtás határideje:</w:t>
      </w:r>
      <w:r w:rsidRPr="00770C4E">
        <w:rPr>
          <w:rFonts w:ascii="Garamond" w:hAnsi="Garamond"/>
        </w:rPr>
        <w:tab/>
        <w:t>azonnal</w:t>
      </w:r>
    </w:p>
    <w:p w:rsidR="00AE0BED" w:rsidRPr="00770C4E" w:rsidRDefault="00AE0BED" w:rsidP="00AE0BED">
      <w:pPr>
        <w:spacing w:line="240" w:lineRule="auto"/>
        <w:ind w:right="143"/>
        <w:contextualSpacing/>
        <w:jc w:val="both"/>
        <w:rPr>
          <w:rFonts w:ascii="Garamond" w:hAnsi="Garamond"/>
        </w:rPr>
      </w:pPr>
      <w:r w:rsidRPr="00770C4E">
        <w:rPr>
          <w:rFonts w:ascii="Garamond" w:hAnsi="Garamond"/>
          <w:u w:val="single"/>
        </w:rPr>
        <w:t>Végrehajtásért felelős:</w:t>
      </w:r>
      <w:r w:rsidRPr="00770C4E">
        <w:rPr>
          <w:rFonts w:ascii="Garamond" w:hAnsi="Garamond"/>
        </w:rPr>
        <w:tab/>
        <w:t>Kató Pálné jegyző</w:t>
      </w:r>
    </w:p>
    <w:p w:rsidR="00AE0BED" w:rsidRPr="00770C4E" w:rsidRDefault="00AE0BED" w:rsidP="00AE0BED">
      <w:pPr>
        <w:spacing w:line="240" w:lineRule="auto"/>
        <w:ind w:right="-426"/>
        <w:contextualSpacing/>
        <w:jc w:val="both"/>
        <w:rPr>
          <w:rFonts w:ascii="Garamond" w:hAnsi="Garamond"/>
        </w:rPr>
      </w:pPr>
      <w:r w:rsidRPr="00770C4E">
        <w:rPr>
          <w:rFonts w:ascii="Garamond" w:hAnsi="Garamond"/>
          <w:u w:val="single"/>
        </w:rPr>
        <w:t>Beszámolás határideje:</w:t>
      </w:r>
      <w:r w:rsidRPr="00770C4E">
        <w:rPr>
          <w:rFonts w:ascii="Garamond" w:hAnsi="Garamond"/>
        </w:rPr>
        <w:tab/>
        <w:t>soros ülésen</w:t>
      </w:r>
    </w:p>
    <w:p w:rsidR="00AE0BED" w:rsidRPr="00770C4E" w:rsidRDefault="00AE0BED" w:rsidP="00AE0BED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:rsidR="00AE0BED" w:rsidRPr="00770C4E" w:rsidRDefault="00AE0BED" w:rsidP="00AE0BED">
      <w:pPr>
        <w:spacing w:line="240" w:lineRule="auto"/>
        <w:ind w:right="-426"/>
        <w:contextualSpacing/>
        <w:jc w:val="both"/>
        <w:rPr>
          <w:rFonts w:ascii="Garamond" w:hAnsi="Garamond"/>
          <w:u w:val="single"/>
        </w:rPr>
      </w:pPr>
      <w:r w:rsidRPr="00770C4E">
        <w:rPr>
          <w:rFonts w:ascii="Garamond" w:hAnsi="Garamond"/>
          <w:u w:val="single"/>
        </w:rPr>
        <w:t>Határozatról értesítést kap:</w:t>
      </w:r>
    </w:p>
    <w:p w:rsidR="00AE0BED" w:rsidRPr="00770C4E" w:rsidRDefault="00AE0BED" w:rsidP="00AE0BED">
      <w:pPr>
        <w:numPr>
          <w:ilvl w:val="0"/>
          <w:numId w:val="3"/>
        </w:numPr>
        <w:spacing w:after="200" w:line="240" w:lineRule="auto"/>
        <w:ind w:right="-426"/>
        <w:contextualSpacing/>
        <w:jc w:val="both"/>
        <w:rPr>
          <w:rFonts w:ascii="Garamond" w:hAnsi="Garamond"/>
          <w:u w:val="single"/>
        </w:rPr>
      </w:pPr>
      <w:r w:rsidRPr="00770C4E">
        <w:rPr>
          <w:rFonts w:ascii="Garamond" w:hAnsi="Garamond"/>
        </w:rPr>
        <w:t>Csanytelek Község Önkormányzata Képviselő-testülete Tagjai (Helyben)</w:t>
      </w:r>
    </w:p>
    <w:p w:rsidR="00AE0BED" w:rsidRPr="00770C4E" w:rsidRDefault="00AE0BED" w:rsidP="00AE0BED">
      <w:pPr>
        <w:numPr>
          <w:ilvl w:val="0"/>
          <w:numId w:val="3"/>
        </w:numPr>
        <w:spacing w:after="200" w:line="240" w:lineRule="auto"/>
        <w:ind w:right="-426"/>
        <w:contextualSpacing/>
        <w:jc w:val="both"/>
        <w:rPr>
          <w:rFonts w:ascii="Garamond" w:hAnsi="Garamond"/>
          <w:u w:val="single"/>
        </w:rPr>
      </w:pPr>
      <w:r w:rsidRPr="00770C4E">
        <w:rPr>
          <w:rFonts w:ascii="Garamond" w:hAnsi="Garamond"/>
        </w:rPr>
        <w:t xml:space="preserve">Magyar Államkincstár </w:t>
      </w:r>
      <w:r>
        <w:rPr>
          <w:rFonts w:ascii="Garamond" w:hAnsi="Garamond"/>
        </w:rPr>
        <w:t>Békés Vármegyei Igazgatósága (Békéscsaba</w:t>
      </w:r>
      <w:r w:rsidRPr="00770C4E">
        <w:rPr>
          <w:rFonts w:ascii="Garamond" w:hAnsi="Garamond"/>
        </w:rPr>
        <w:t>)</w:t>
      </w:r>
    </w:p>
    <w:p w:rsidR="00AE0BED" w:rsidRPr="00770C4E" w:rsidRDefault="00AE0BED" w:rsidP="00AE0BED">
      <w:pPr>
        <w:numPr>
          <w:ilvl w:val="0"/>
          <w:numId w:val="3"/>
        </w:numPr>
        <w:spacing w:after="200" w:line="240" w:lineRule="auto"/>
        <w:ind w:right="-426"/>
        <w:contextualSpacing/>
        <w:jc w:val="both"/>
        <w:rPr>
          <w:rFonts w:ascii="Garamond" w:hAnsi="Garamond"/>
          <w:u w:val="single"/>
        </w:rPr>
      </w:pPr>
      <w:r w:rsidRPr="00770C4E">
        <w:rPr>
          <w:rFonts w:ascii="Garamond" w:hAnsi="Garamond"/>
        </w:rPr>
        <w:t>Erhard Gyula polgármester</w:t>
      </w:r>
    </w:p>
    <w:p w:rsidR="00AE0BED" w:rsidRPr="00770C4E" w:rsidRDefault="00AE0BED" w:rsidP="00AE0BED">
      <w:pPr>
        <w:numPr>
          <w:ilvl w:val="0"/>
          <w:numId w:val="3"/>
        </w:numPr>
        <w:spacing w:after="200" w:line="240" w:lineRule="auto"/>
        <w:ind w:right="-426"/>
        <w:contextualSpacing/>
        <w:jc w:val="both"/>
        <w:rPr>
          <w:rFonts w:ascii="Garamond" w:hAnsi="Garamond"/>
          <w:u w:val="single"/>
        </w:rPr>
      </w:pPr>
      <w:r w:rsidRPr="00770C4E">
        <w:rPr>
          <w:rFonts w:ascii="Garamond" w:hAnsi="Garamond"/>
        </w:rPr>
        <w:t xml:space="preserve">Kató Pálné </w:t>
      </w:r>
      <w:proofErr w:type="gramStart"/>
      <w:r w:rsidRPr="00770C4E">
        <w:rPr>
          <w:rFonts w:ascii="Garamond" w:hAnsi="Garamond"/>
        </w:rPr>
        <w:t>jegyző  és</w:t>
      </w:r>
      <w:proofErr w:type="gramEnd"/>
      <w:r w:rsidRPr="00770C4E">
        <w:rPr>
          <w:rFonts w:ascii="Garamond" w:hAnsi="Garamond"/>
        </w:rPr>
        <w:t xml:space="preserve"> általa</w:t>
      </w:r>
    </w:p>
    <w:p w:rsidR="00AE0BED" w:rsidRPr="00770C4E" w:rsidRDefault="00AE0BED" w:rsidP="00AE0BED">
      <w:pPr>
        <w:numPr>
          <w:ilvl w:val="0"/>
          <w:numId w:val="3"/>
        </w:numPr>
        <w:spacing w:after="200" w:line="240" w:lineRule="auto"/>
        <w:ind w:right="-426"/>
        <w:contextualSpacing/>
        <w:jc w:val="both"/>
        <w:rPr>
          <w:rFonts w:ascii="Garamond" w:hAnsi="Garamond"/>
          <w:u w:val="single"/>
        </w:rPr>
      </w:pPr>
      <w:r w:rsidRPr="00770C4E">
        <w:rPr>
          <w:rFonts w:ascii="Garamond" w:hAnsi="Garamond"/>
        </w:rPr>
        <w:t>T</w:t>
      </w:r>
      <w:r>
        <w:rPr>
          <w:rFonts w:ascii="Garamond" w:hAnsi="Garamond"/>
        </w:rPr>
        <w:t xml:space="preserve">ápainé </w:t>
      </w:r>
      <w:proofErr w:type="spellStart"/>
      <w:r>
        <w:rPr>
          <w:rFonts w:ascii="Garamond" w:hAnsi="Garamond"/>
        </w:rPr>
        <w:t>Karkas</w:t>
      </w:r>
      <w:proofErr w:type="spellEnd"/>
      <w:r>
        <w:rPr>
          <w:rFonts w:ascii="Garamond" w:hAnsi="Garamond"/>
        </w:rPr>
        <w:t xml:space="preserve"> Krisztina </w:t>
      </w:r>
      <w:r w:rsidRPr="00770C4E">
        <w:rPr>
          <w:rFonts w:ascii="Garamond" w:hAnsi="Garamond"/>
        </w:rPr>
        <w:t>Adó- és Pénzügyi Iroda Vezetője</w:t>
      </w:r>
      <w:r>
        <w:rPr>
          <w:rFonts w:ascii="Garamond" w:hAnsi="Garamond"/>
        </w:rPr>
        <w:t xml:space="preserve"> (Helyben)</w:t>
      </w:r>
    </w:p>
    <w:p w:rsidR="00AE0BED" w:rsidRPr="00770C4E" w:rsidRDefault="00AE0BED" w:rsidP="00AE0BED">
      <w:pPr>
        <w:numPr>
          <w:ilvl w:val="0"/>
          <w:numId w:val="3"/>
        </w:numPr>
        <w:spacing w:after="200" w:line="240" w:lineRule="auto"/>
        <w:ind w:right="-426"/>
        <w:contextualSpacing/>
        <w:jc w:val="both"/>
        <w:rPr>
          <w:rFonts w:ascii="Garamond" w:hAnsi="Garamond"/>
          <w:u w:val="single"/>
        </w:rPr>
      </w:pPr>
      <w:r w:rsidRPr="00770C4E">
        <w:rPr>
          <w:rFonts w:ascii="Garamond" w:hAnsi="Garamond"/>
        </w:rPr>
        <w:t>Irattár</w:t>
      </w:r>
    </w:p>
    <w:p w:rsidR="00AE0BED" w:rsidRPr="00770C4E" w:rsidRDefault="00AE0BED" w:rsidP="00AE0BED">
      <w:pPr>
        <w:spacing w:line="240" w:lineRule="auto"/>
        <w:ind w:left="720" w:right="-426"/>
        <w:contextualSpacing/>
        <w:jc w:val="both"/>
        <w:rPr>
          <w:rFonts w:ascii="Garamond" w:hAnsi="Garamond"/>
          <w:u w:val="single"/>
        </w:rPr>
      </w:pPr>
    </w:p>
    <w:p w:rsidR="00334625" w:rsidRPr="00AE0BED" w:rsidRDefault="00334625" w:rsidP="00AE0BED">
      <w:pPr>
        <w:pStyle w:val="Listaszerbekezds"/>
        <w:ind w:right="-141"/>
        <w:jc w:val="both"/>
        <w:rPr>
          <w:rFonts w:ascii="Garamond" w:hAnsi="Garamond"/>
          <w:u w:val="single"/>
        </w:rPr>
      </w:pPr>
    </w:p>
    <w:p w:rsidR="00C903FA" w:rsidRDefault="00C903FA" w:rsidP="00786798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292C2C" w:rsidRDefault="00292C2C" w:rsidP="00786798">
      <w:pPr>
        <w:jc w:val="both"/>
        <w:rPr>
          <w:rFonts w:ascii="Garamond" w:hAnsi="Garamond"/>
        </w:rPr>
      </w:pPr>
    </w:p>
    <w:p w:rsidR="00292C2C" w:rsidRDefault="00292C2C" w:rsidP="00786798">
      <w:pPr>
        <w:jc w:val="both"/>
        <w:rPr>
          <w:rFonts w:ascii="Garamond" w:hAnsi="Garamond"/>
        </w:rPr>
      </w:pPr>
    </w:p>
    <w:p w:rsidR="00292C2C" w:rsidRDefault="00292C2C" w:rsidP="00786798">
      <w:pPr>
        <w:jc w:val="both"/>
        <w:rPr>
          <w:rFonts w:ascii="Garamond" w:hAnsi="Garamond"/>
        </w:rPr>
      </w:pPr>
    </w:p>
    <w:p w:rsidR="00292C2C" w:rsidRPr="00292C2C" w:rsidRDefault="00292C2C" w:rsidP="00786798">
      <w:pPr>
        <w:jc w:val="both"/>
        <w:rPr>
          <w:rFonts w:ascii="Garamond" w:hAnsi="Garamond"/>
        </w:rPr>
      </w:pPr>
    </w:p>
    <w:sectPr w:rsidR="00292C2C" w:rsidRPr="00292C2C" w:rsidSect="00C903FA">
      <w:pgSz w:w="11906" w:h="16838"/>
      <w:pgMar w:top="568" w:right="707" w:bottom="851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3AF8"/>
    <w:multiLevelType w:val="hybridMultilevel"/>
    <w:tmpl w:val="5DEC8290"/>
    <w:lvl w:ilvl="0" w:tplc="0C9634E4">
      <w:start w:val="2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03512"/>
    <w:multiLevelType w:val="hybridMultilevel"/>
    <w:tmpl w:val="DCDA3480"/>
    <w:lvl w:ilvl="0" w:tplc="DD0A6CA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442A3"/>
    <w:multiLevelType w:val="hybridMultilevel"/>
    <w:tmpl w:val="C994C18C"/>
    <w:lvl w:ilvl="0" w:tplc="89A039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9E5054"/>
    <w:rsid w:val="00054248"/>
    <w:rsid w:val="00145E2B"/>
    <w:rsid w:val="00292C2C"/>
    <w:rsid w:val="00334625"/>
    <w:rsid w:val="0046217E"/>
    <w:rsid w:val="004816B6"/>
    <w:rsid w:val="00487CAF"/>
    <w:rsid w:val="00506DEF"/>
    <w:rsid w:val="005406D0"/>
    <w:rsid w:val="00684277"/>
    <w:rsid w:val="006A52F6"/>
    <w:rsid w:val="0070689B"/>
    <w:rsid w:val="00720437"/>
    <w:rsid w:val="00786798"/>
    <w:rsid w:val="007872CE"/>
    <w:rsid w:val="007F37A6"/>
    <w:rsid w:val="00857500"/>
    <w:rsid w:val="009E5054"/>
    <w:rsid w:val="00A7536D"/>
    <w:rsid w:val="00A87B97"/>
    <w:rsid w:val="00AE0BED"/>
    <w:rsid w:val="00B005B0"/>
    <w:rsid w:val="00B31C9F"/>
    <w:rsid w:val="00C903FA"/>
    <w:rsid w:val="00D92FAE"/>
    <w:rsid w:val="00EE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52F6"/>
  </w:style>
  <w:style w:type="paragraph" w:styleId="Cmsor1">
    <w:name w:val="heading 1"/>
    <w:basedOn w:val="Norml"/>
    <w:next w:val="Norml"/>
    <w:link w:val="Cmsor1Char"/>
    <w:uiPriority w:val="9"/>
    <w:qFormat/>
    <w:rsid w:val="00C903FA"/>
    <w:pPr>
      <w:spacing w:before="480" w:after="0" w:line="276" w:lineRule="auto"/>
      <w:contextualSpacing/>
      <w:outlineLvl w:val="0"/>
    </w:pPr>
    <w:rPr>
      <w:rFonts w:ascii="Cambria" w:eastAsia="Times New Roman" w:hAnsi="Cambria" w:cs="Times New Roman"/>
      <w:b/>
      <w:bCs/>
      <w:kern w:val="0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903FA"/>
    <w:pPr>
      <w:spacing w:before="200" w:after="0" w:line="276" w:lineRule="auto"/>
      <w:outlineLvl w:val="1"/>
    </w:pPr>
    <w:rPr>
      <w:rFonts w:ascii="Cambria" w:eastAsia="Times New Roman" w:hAnsi="Cambria" w:cs="Times New Roman"/>
      <w:b/>
      <w:bCs/>
      <w:kern w:val="0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903FA"/>
    <w:rPr>
      <w:rFonts w:ascii="Cambria" w:eastAsia="Times New Roman" w:hAnsi="Cambria" w:cs="Times New Roman"/>
      <w:b/>
      <w:bCs/>
      <w:kern w:val="0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C903FA"/>
    <w:rPr>
      <w:rFonts w:ascii="Cambria" w:eastAsia="Times New Roman" w:hAnsi="Cambria" w:cs="Times New Roman"/>
      <w:b/>
      <w:bCs/>
      <w:kern w:val="0"/>
      <w:sz w:val="26"/>
      <w:szCs w:val="26"/>
    </w:rPr>
  </w:style>
  <w:style w:type="character" w:styleId="Hiperhivatkozs">
    <w:name w:val="Hyperlink"/>
    <w:uiPriority w:val="99"/>
    <w:unhideWhenUsed/>
    <w:rsid w:val="00C903FA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33462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06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068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719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2024-12-05T09:33:00Z</dcterms:created>
  <dcterms:modified xsi:type="dcterms:W3CDTF">2024-12-17T13:00:00Z</dcterms:modified>
</cp:coreProperties>
</file>