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70AEE" w14:textId="110FA589" w:rsidR="006E1DB4" w:rsidRPr="006E1DB4" w:rsidRDefault="006907B5" w:rsidP="006E1D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sz w:val="24"/>
          <w:szCs w:val="24"/>
        </w:rPr>
        <w:t>Csanytelek</w:t>
      </w:r>
      <w:r w:rsidR="006E1DB4" w:rsidRPr="006E1DB4">
        <w:rPr>
          <w:rFonts w:ascii="Times New Roman" w:eastAsia="Lucida Sans Unicode" w:hAnsi="Times New Roman" w:cs="Times New Roman"/>
          <w:b/>
          <w:sz w:val="24"/>
          <w:szCs w:val="24"/>
        </w:rPr>
        <w:t xml:space="preserve"> Község Önkormányzat</w:t>
      </w:r>
      <w:r w:rsidR="003E3543">
        <w:rPr>
          <w:rFonts w:ascii="Times New Roman" w:eastAsia="Lucida Sans Unicode" w:hAnsi="Times New Roman" w:cs="Times New Roman"/>
          <w:b/>
          <w:sz w:val="24"/>
          <w:szCs w:val="24"/>
        </w:rPr>
        <w:t>a</w:t>
      </w:r>
      <w:r w:rsidR="006E1DB4" w:rsidRPr="006E1DB4">
        <w:rPr>
          <w:rFonts w:ascii="Times New Roman" w:eastAsia="Lucida Sans Unicode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Lucida Sans Unicode" w:hAnsi="Times New Roman" w:cs="Times New Roman"/>
          <w:b/>
          <w:sz w:val="24"/>
          <w:szCs w:val="24"/>
        </w:rPr>
        <w:t>Csanytelek</w:t>
      </w:r>
      <w:r w:rsidR="00A347A1">
        <w:rPr>
          <w:rFonts w:ascii="Times New Roman" w:eastAsia="Lucida Sans Unicode" w:hAnsi="Times New Roman" w:cs="Times New Roman"/>
          <w:b/>
          <w:sz w:val="24"/>
          <w:szCs w:val="24"/>
        </w:rPr>
        <w:t xml:space="preserve">i </w:t>
      </w:r>
      <w:r>
        <w:rPr>
          <w:rFonts w:ascii="Times New Roman" w:eastAsia="Lucida Sans Unicode" w:hAnsi="Times New Roman" w:cs="Times New Roman"/>
          <w:b/>
          <w:sz w:val="24"/>
          <w:szCs w:val="24"/>
        </w:rPr>
        <w:t>Polgármesteri Hivatal</w:t>
      </w:r>
    </w:p>
    <w:p w14:paraId="508B1F42" w14:textId="77777777" w:rsidR="006E1DB4" w:rsidRPr="006E1DB4" w:rsidRDefault="006E1DB4" w:rsidP="006E1D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</w:p>
    <w:p w14:paraId="043AF5CE" w14:textId="77777777" w:rsidR="00227A7E" w:rsidRDefault="0004102C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A567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7504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évi ellenőrzési stratégiai </w:t>
      </w:r>
      <w:r w:rsidR="0040104F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64F4969B" w14:textId="77777777"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14:paraId="1642B00C" w14:textId="7777777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 , 7§ (1) bekezdésben foglaltak alapján</w:t>
      </w:r>
    </w:p>
    <w:p w14:paraId="176879E1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803"/>
        <w:gridCol w:w="7259"/>
      </w:tblGrid>
      <w:tr w:rsidR="00B23774" w14:paraId="51EA95F3" w14:textId="77777777" w:rsidTr="003B235A">
        <w:tc>
          <w:tcPr>
            <w:tcW w:w="974" w:type="pct"/>
            <w:vMerge w:val="restart"/>
          </w:tcPr>
          <w:p w14:paraId="70B10DD1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710558FA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1E186516" w14:textId="536BFE3D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Működési</w:t>
            </w:r>
          </w:p>
        </w:tc>
        <w:tc>
          <w:tcPr>
            <w:tcW w:w="4026" w:type="pct"/>
          </w:tcPr>
          <w:p w14:paraId="28EAC73F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5EEE68D7" w14:textId="77777777" w:rsidTr="003B235A">
        <w:tc>
          <w:tcPr>
            <w:tcW w:w="974" w:type="pct"/>
            <w:vMerge/>
          </w:tcPr>
          <w:p w14:paraId="2F8771DB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7A27AB95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268971EA" w14:textId="77777777" w:rsidTr="003B235A">
        <w:tc>
          <w:tcPr>
            <w:tcW w:w="974" w:type="pct"/>
            <w:vMerge/>
          </w:tcPr>
          <w:p w14:paraId="7B38E7BA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11ED2CA" w14:textId="77777777" w:rsidR="00B23774" w:rsidRPr="00805C54" w:rsidRDefault="00B23774" w:rsidP="00B23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Belső kontrollrendszer nem megfelelő működése</w:t>
            </w:r>
          </w:p>
        </w:tc>
      </w:tr>
      <w:tr w:rsidR="00B23774" w14:paraId="55A0293C" w14:textId="77777777" w:rsidTr="003B235A">
        <w:tc>
          <w:tcPr>
            <w:tcW w:w="974" w:type="pct"/>
            <w:vMerge/>
          </w:tcPr>
          <w:p w14:paraId="01E3F262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20D63AF2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Tárgyi feltételek hiánya, vagyontárgyak elhasználódása</w:t>
            </w:r>
          </w:p>
        </w:tc>
      </w:tr>
      <w:tr w:rsidR="00B23774" w14:paraId="2F31AD3D" w14:textId="77777777" w:rsidTr="003B235A">
        <w:tc>
          <w:tcPr>
            <w:tcW w:w="974" w:type="pct"/>
            <w:vMerge/>
          </w:tcPr>
          <w:p w14:paraId="7C5AD309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435F0438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elvonás, állami támogatások csökkenése</w:t>
            </w:r>
          </w:p>
        </w:tc>
      </w:tr>
      <w:tr w:rsidR="00B23774" w14:paraId="368029B8" w14:textId="77777777" w:rsidTr="003B235A">
        <w:tc>
          <w:tcPr>
            <w:tcW w:w="974" w:type="pct"/>
            <w:vMerge w:val="restart"/>
          </w:tcPr>
          <w:p w14:paraId="4F2EC269" w14:textId="77777777" w:rsidR="003E3543" w:rsidRDefault="003E3543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207815AC" w14:textId="77777777" w:rsidR="003E3543" w:rsidRDefault="003E3543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7FD6D66E" w14:textId="77777777" w:rsidR="003E3543" w:rsidRDefault="003E3543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7BE5A31A" w14:textId="77777777" w:rsidR="003E3543" w:rsidRDefault="003E3543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1FCFCF49" w14:textId="6FED410E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Informatika/</w:t>
            </w:r>
          </w:p>
          <w:p w14:paraId="024FD9FF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Kommunikáció</w:t>
            </w:r>
          </w:p>
        </w:tc>
        <w:tc>
          <w:tcPr>
            <w:tcW w:w="4026" w:type="pct"/>
          </w:tcPr>
          <w:p w14:paraId="4C6AC123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11E6B3EC" w14:textId="77777777" w:rsidTr="003B235A">
        <w:tc>
          <w:tcPr>
            <w:tcW w:w="974" w:type="pct"/>
            <w:vMerge/>
          </w:tcPr>
          <w:p w14:paraId="6DCD45B1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76F78CEF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Nem megfelelő a kapcsolatuk a külső szervekkel, partnerekkel, ügyfelekkel</w:t>
            </w:r>
          </w:p>
        </w:tc>
      </w:tr>
      <w:tr w:rsidR="00B23774" w14:paraId="3EBF1890" w14:textId="77777777" w:rsidTr="003B235A">
        <w:tc>
          <w:tcPr>
            <w:tcW w:w="974" w:type="pct"/>
            <w:vMerge/>
          </w:tcPr>
          <w:p w14:paraId="5A912B64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0E3A802F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Adatok nem elérhetőek, az adatokat nem lehet visszaállítani, adatok</w:t>
            </w:r>
          </w:p>
          <w:p w14:paraId="75545147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megsemmisülése</w:t>
            </w:r>
          </w:p>
        </w:tc>
      </w:tr>
      <w:tr w:rsidR="00B23774" w14:paraId="18786D10" w14:textId="77777777" w:rsidTr="003B235A">
        <w:tc>
          <w:tcPr>
            <w:tcW w:w="974" w:type="pct"/>
            <w:vMerge/>
          </w:tcPr>
          <w:p w14:paraId="441E2B3F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46DEF0B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Nem biztosítják a feladatellátáshoz szükséges anyagi-technikai eszközöket</w:t>
            </w:r>
          </w:p>
        </w:tc>
      </w:tr>
      <w:tr w:rsidR="00B23774" w14:paraId="21F5B0C0" w14:textId="77777777" w:rsidTr="003B235A">
        <w:tc>
          <w:tcPr>
            <w:tcW w:w="974" w:type="pct"/>
            <w:vMerge/>
          </w:tcPr>
          <w:p w14:paraId="5EFCC026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21645AA2" w14:textId="77777777" w:rsidR="00B23774" w:rsidRPr="00805C54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Nem hoznak létre, és nem működtetnek megfelelő színvonalú információs hálózatot</w:t>
            </w:r>
          </w:p>
        </w:tc>
      </w:tr>
      <w:tr w:rsidR="00B23774" w14:paraId="2A6DB535" w14:textId="77777777" w:rsidTr="003B235A">
        <w:tc>
          <w:tcPr>
            <w:tcW w:w="974" w:type="pct"/>
            <w:vMerge w:val="restart"/>
          </w:tcPr>
          <w:p w14:paraId="61944AE9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623142BE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5016E835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698A7C8E" w14:textId="16DA4F0A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Megfelelőségi</w:t>
            </w:r>
          </w:p>
        </w:tc>
        <w:tc>
          <w:tcPr>
            <w:tcW w:w="4026" w:type="pct"/>
          </w:tcPr>
          <w:p w14:paraId="00D94661" w14:textId="77777777" w:rsidR="00B23774" w:rsidRPr="00805C54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6FFAA1BF" w14:textId="77777777" w:rsidTr="003B235A">
        <w:tc>
          <w:tcPr>
            <w:tcW w:w="974" w:type="pct"/>
            <w:vMerge/>
          </w:tcPr>
          <w:p w14:paraId="4DCD6E0C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D03A5C0" w14:textId="77777777" w:rsidR="00B23774" w:rsidRPr="00805C54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7AC3A4ED" w14:textId="77777777" w:rsidTr="003B235A">
        <w:tc>
          <w:tcPr>
            <w:tcW w:w="974" w:type="pct"/>
            <w:vMerge/>
          </w:tcPr>
          <w:p w14:paraId="7D1C04E9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36F54778" w14:textId="77777777" w:rsidR="00B23774" w:rsidRPr="00805C54" w:rsidRDefault="00B23774" w:rsidP="00B23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feladatellátáshoz elégtelen a rendelkezésre álló forrás</w:t>
            </w:r>
          </w:p>
        </w:tc>
      </w:tr>
      <w:tr w:rsidR="00B23774" w14:paraId="46BBA1AD" w14:textId="77777777" w:rsidTr="003B235A">
        <w:tc>
          <w:tcPr>
            <w:tcW w:w="974" w:type="pct"/>
            <w:vMerge/>
          </w:tcPr>
          <w:p w14:paraId="3E9B0C3D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D31489D" w14:textId="77777777" w:rsidR="00B23774" w:rsidRPr="00805C54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Információhiány, megalapozatlan, későn meghozott döntések</w:t>
            </w:r>
          </w:p>
        </w:tc>
      </w:tr>
      <w:tr w:rsidR="00B23774" w14:paraId="4F119B17" w14:textId="77777777" w:rsidTr="003B235A">
        <w:tc>
          <w:tcPr>
            <w:tcW w:w="974" w:type="pct"/>
            <w:vMerge/>
          </w:tcPr>
          <w:p w14:paraId="2736403E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674B4E8E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338DD952" w14:textId="77777777" w:rsidTr="003B235A">
        <w:tc>
          <w:tcPr>
            <w:tcW w:w="974" w:type="pct"/>
            <w:vMerge w:val="restart"/>
          </w:tcPr>
          <w:p w14:paraId="6A4979CB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64B2FDE3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7177A4B5" w14:textId="1FD25FD4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Pénzügyi</w:t>
            </w:r>
          </w:p>
        </w:tc>
        <w:tc>
          <w:tcPr>
            <w:tcW w:w="4026" w:type="pct"/>
          </w:tcPr>
          <w:p w14:paraId="15F6AE6A" w14:textId="77777777" w:rsidR="00B23774" w:rsidRPr="00805C54" w:rsidRDefault="00B23774" w:rsidP="00B23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megszorítások, elvonások</w:t>
            </w:r>
          </w:p>
        </w:tc>
      </w:tr>
      <w:tr w:rsidR="00B23774" w14:paraId="5B12DB9D" w14:textId="77777777" w:rsidTr="003B235A">
        <w:tc>
          <w:tcPr>
            <w:tcW w:w="974" w:type="pct"/>
            <w:vMerge/>
          </w:tcPr>
          <w:p w14:paraId="63D6FD32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49BC6245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48C24F59" w14:textId="77777777" w:rsidTr="003B235A">
        <w:tc>
          <w:tcPr>
            <w:tcW w:w="974" w:type="pct"/>
            <w:vMerge/>
          </w:tcPr>
          <w:p w14:paraId="7D7FFB1C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31D162A6" w14:textId="77777777" w:rsidR="00B23774" w:rsidRPr="00805C54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Intézményfinanszírozási</w:t>
            </w:r>
            <w:r w:rsidR="00463540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problémák</w:t>
            </w:r>
          </w:p>
        </w:tc>
      </w:tr>
      <w:tr w:rsidR="00B23774" w14:paraId="5720BB58" w14:textId="77777777" w:rsidTr="003B235A">
        <w:tc>
          <w:tcPr>
            <w:tcW w:w="974" w:type="pct"/>
            <w:vMerge/>
          </w:tcPr>
          <w:p w14:paraId="616AE963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D8875EC" w14:textId="77777777" w:rsidR="00B23774" w:rsidRPr="00805C54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Támogatások</w:t>
            </w:r>
            <w:r w:rsidR="00463540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elvesztése</w:t>
            </w:r>
          </w:p>
        </w:tc>
      </w:tr>
      <w:tr w:rsidR="00B23774" w14:paraId="193445FA" w14:textId="77777777" w:rsidTr="003B235A">
        <w:tc>
          <w:tcPr>
            <w:tcW w:w="974" w:type="pct"/>
            <w:vMerge/>
          </w:tcPr>
          <w:p w14:paraId="1DC00C4B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6BA44D3E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Lopás, csalás, sikkasztás, leltárhiány</w:t>
            </w:r>
          </w:p>
        </w:tc>
      </w:tr>
      <w:tr w:rsidR="00B23774" w14:paraId="04A1AE36" w14:textId="77777777" w:rsidTr="003B235A">
        <w:tc>
          <w:tcPr>
            <w:tcW w:w="974" w:type="pct"/>
            <w:vMerge w:val="restart"/>
          </w:tcPr>
          <w:p w14:paraId="6BD7454D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2C7E3E60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60B1FC7E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056D4471" w14:textId="022BADAA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Személyi</w:t>
            </w:r>
          </w:p>
        </w:tc>
        <w:tc>
          <w:tcPr>
            <w:tcW w:w="4026" w:type="pct"/>
          </w:tcPr>
          <w:p w14:paraId="4BE75481" w14:textId="77777777" w:rsidR="00B23774" w:rsidRPr="00805C54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A  munkavégzést nem egyérte</w:t>
            </w:r>
            <w:r w:rsidR="00463540" w:rsidRPr="00805C54">
              <w:rPr>
                <w:rFonts w:ascii="Times New Roman" w:hAnsi="Times New Roman" w:cs="Times New Roman"/>
                <w:sz w:val="24"/>
                <w:szCs w:val="24"/>
              </w:rPr>
              <w:t>lmű szabályzatokkal és folyamat</w:t>
            </w:r>
            <w:r w:rsidRPr="00805C54">
              <w:rPr>
                <w:rFonts w:ascii="Times New Roman" w:hAnsi="Times New Roman" w:cs="Times New Roman"/>
                <w:sz w:val="24"/>
                <w:szCs w:val="24"/>
              </w:rPr>
              <w:t>leírásokkal szabályozzák</w:t>
            </w:r>
          </w:p>
        </w:tc>
      </w:tr>
      <w:tr w:rsidR="00B23774" w14:paraId="356B8CF3" w14:textId="77777777" w:rsidTr="003B235A">
        <w:tc>
          <w:tcPr>
            <w:tcW w:w="974" w:type="pct"/>
            <w:vMerge/>
          </w:tcPr>
          <w:p w14:paraId="49A4FCD2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983EEC3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Munkaköri leírások nem teljeskörűek</w:t>
            </w:r>
          </w:p>
        </w:tc>
      </w:tr>
      <w:tr w:rsidR="00B23774" w14:paraId="6F76B2B4" w14:textId="77777777" w:rsidTr="003B235A">
        <w:tc>
          <w:tcPr>
            <w:tcW w:w="974" w:type="pct"/>
            <w:vMerge/>
          </w:tcPr>
          <w:p w14:paraId="7A0B2582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18AAE743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megfelelő képzettség és tapasztalat</w:t>
            </w:r>
          </w:p>
        </w:tc>
      </w:tr>
      <w:tr w:rsidR="00B23774" w14:paraId="5B03EA30" w14:textId="77777777" w:rsidTr="003B235A">
        <w:tc>
          <w:tcPr>
            <w:tcW w:w="974" w:type="pct"/>
            <w:vMerge/>
          </w:tcPr>
          <w:p w14:paraId="37B29A87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9DEFFB0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Kulcsszerepet betöltő munkatársak elvesztése</w:t>
            </w:r>
          </w:p>
        </w:tc>
      </w:tr>
      <w:tr w:rsidR="00B23774" w14:paraId="3C1D17C8" w14:textId="77777777" w:rsidTr="003B235A">
        <w:tc>
          <w:tcPr>
            <w:tcW w:w="974" w:type="pct"/>
            <w:vMerge/>
          </w:tcPr>
          <w:p w14:paraId="403C18D1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5C90DA8C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Túlzott leterheltség</w:t>
            </w:r>
          </w:p>
        </w:tc>
      </w:tr>
      <w:tr w:rsidR="00B23774" w14:paraId="097AA355" w14:textId="77777777" w:rsidTr="003B235A">
        <w:tc>
          <w:tcPr>
            <w:tcW w:w="974" w:type="pct"/>
            <w:vMerge/>
          </w:tcPr>
          <w:p w14:paraId="43263537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2BD4457D" w14:textId="77777777" w:rsidR="00B23774" w:rsidRPr="00805C54" w:rsidRDefault="00463540" w:rsidP="000106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="00B23774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agas flukt</w:t>
            </w:r>
            <w:r w:rsidR="000106C1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</w:t>
            </w:r>
            <w:r w:rsidR="00B23774"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áció, betegség miatti hiányzás</w:t>
            </w:r>
          </w:p>
        </w:tc>
      </w:tr>
      <w:tr w:rsidR="00B23774" w14:paraId="5D9442F1" w14:textId="77777777" w:rsidTr="003B235A">
        <w:tc>
          <w:tcPr>
            <w:tcW w:w="974" w:type="pct"/>
            <w:vMerge w:val="restart"/>
          </w:tcPr>
          <w:p w14:paraId="03380F34" w14:textId="77777777" w:rsidR="003E3543" w:rsidRDefault="003E3543" w:rsidP="004010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0D89BF7" w14:textId="27304E49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Közvélemény</w:t>
            </w:r>
          </w:p>
        </w:tc>
        <w:tc>
          <w:tcPr>
            <w:tcW w:w="4026" w:type="pct"/>
          </w:tcPr>
          <w:p w14:paraId="50E43363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Negatív lakossági visszhang</w:t>
            </w:r>
          </w:p>
        </w:tc>
      </w:tr>
      <w:tr w:rsidR="00B23774" w14:paraId="5EF7FE78" w14:textId="77777777" w:rsidTr="003B235A">
        <w:tc>
          <w:tcPr>
            <w:tcW w:w="974" w:type="pct"/>
            <w:vMerge/>
          </w:tcPr>
          <w:p w14:paraId="1BD8F98F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6DEAACE7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Szolgáltatási szint nem megfelelőssége</w:t>
            </w:r>
          </w:p>
        </w:tc>
      </w:tr>
      <w:tr w:rsidR="00B23774" w14:paraId="1C882F52" w14:textId="77777777" w:rsidTr="003B235A">
        <w:tc>
          <w:tcPr>
            <w:tcW w:w="974" w:type="pct"/>
            <w:vMerge/>
          </w:tcPr>
          <w:p w14:paraId="6AEA38CD" w14:textId="77777777" w:rsidR="00B23774" w:rsidRPr="00805C54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026" w:type="pct"/>
          </w:tcPr>
          <w:p w14:paraId="3692104D" w14:textId="77777777" w:rsidR="00B23774" w:rsidRPr="00805C54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05C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Bizalomvesztés</w:t>
            </w:r>
          </w:p>
        </w:tc>
      </w:tr>
    </w:tbl>
    <w:p w14:paraId="2F8C0BFF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AB4F9C0" w14:textId="77777777" w:rsidR="009936AA" w:rsidRPr="009936AA" w:rsidRDefault="009936AA" w:rsidP="00993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36AA">
        <w:rPr>
          <w:rFonts w:ascii="Times New Roman" w:hAnsi="Times New Roman" w:cs="Times New Roman"/>
          <w:b/>
          <w:sz w:val="24"/>
          <w:szCs w:val="24"/>
        </w:rPr>
        <w:t>Költségvetési Szervek:</w:t>
      </w:r>
    </w:p>
    <w:p w14:paraId="7BDDF27E" w14:textId="18712827" w:rsidR="00547B76" w:rsidRPr="00152EC3" w:rsidRDefault="006907B5" w:rsidP="00547B76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5F5056">
        <w:rPr>
          <w:rFonts w:ascii="Times New Roman" w:hAnsi="Times New Roman" w:cs="Times New Roman"/>
          <w:sz w:val="24"/>
          <w:szCs w:val="24"/>
        </w:rPr>
        <w:t xml:space="preserve"> Község</w:t>
      </w:r>
      <w:r w:rsidR="00547B76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3E3543">
        <w:rPr>
          <w:rFonts w:ascii="Times New Roman" w:hAnsi="Times New Roman" w:cs="Times New Roman"/>
          <w:sz w:val="24"/>
          <w:szCs w:val="24"/>
        </w:rPr>
        <w:t>a</w:t>
      </w:r>
    </w:p>
    <w:p w14:paraId="0CACD160" w14:textId="77777777" w:rsidR="00547B76" w:rsidRDefault="006907B5" w:rsidP="00547B76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A347A1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Polgármesteri Hivatal</w:t>
      </w:r>
    </w:p>
    <w:p w14:paraId="5CE8FE41" w14:textId="77777777" w:rsidR="00DE56E6" w:rsidRDefault="00DE56E6" w:rsidP="00DE56E6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képviselő - testület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>
        <w:rPr>
          <w:rFonts w:ascii="Times New Roman" w:hAnsi="Times New Roman" w:cs="Times New Roman"/>
          <w:sz w:val="24"/>
          <w:szCs w:val="24"/>
        </w:rPr>
        <w:t>ek:</w:t>
      </w:r>
    </w:p>
    <w:p w14:paraId="716EEE29" w14:textId="77777777" w:rsidR="00DE56E6" w:rsidRPr="00DE56E6" w:rsidRDefault="00DE56E6" w:rsidP="00DE56E6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E56E6">
        <w:rPr>
          <w:rFonts w:ascii="Times New Roman" w:hAnsi="Times New Roman" w:cs="Times New Roman"/>
          <w:sz w:val="24"/>
          <w:szCs w:val="24"/>
        </w:rPr>
        <w:t>Iratkezelés ellenőrzése</w:t>
      </w:r>
    </w:p>
    <w:p w14:paraId="47B37FF9" w14:textId="77777777" w:rsidR="00DE56E6" w:rsidRDefault="00DE56E6" w:rsidP="00DE56E6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E56E6">
        <w:rPr>
          <w:rFonts w:ascii="Times New Roman" w:hAnsi="Times New Roman" w:cs="Times New Roman"/>
          <w:sz w:val="24"/>
          <w:szCs w:val="24"/>
        </w:rPr>
        <w:t>Pénzkezelés rendjének ellenőrzése</w:t>
      </w:r>
    </w:p>
    <w:p w14:paraId="4C414EA5" w14:textId="77777777" w:rsidR="009936AA" w:rsidRDefault="009936AA" w:rsidP="00DE56E6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2020. évi költségvetési beszámoló ellenőrzése</w:t>
      </w:r>
    </w:p>
    <w:p w14:paraId="0072EBF5" w14:textId="77777777" w:rsidR="00DE56E6" w:rsidRDefault="00DE56E6" w:rsidP="00750492">
      <w:pPr>
        <w:rPr>
          <w:rFonts w:ascii="Times New Roman" w:hAnsi="Times New Roman" w:cs="Times New Roman"/>
          <w:sz w:val="24"/>
          <w:szCs w:val="24"/>
        </w:rPr>
      </w:pPr>
    </w:p>
    <w:p w14:paraId="53D2CB94" w14:textId="77777777" w:rsidR="008A7CA1" w:rsidRDefault="006907B5" w:rsidP="008A7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8A7CA1">
        <w:rPr>
          <w:rFonts w:ascii="Times New Roman" w:hAnsi="Times New Roman" w:cs="Times New Roman"/>
          <w:sz w:val="24"/>
          <w:szCs w:val="24"/>
        </w:rPr>
        <w:t>, 2020. október 02.</w:t>
      </w:r>
    </w:p>
    <w:p w14:paraId="58D8C1BC" w14:textId="77777777" w:rsidR="006907B5" w:rsidRDefault="006907B5" w:rsidP="008A7CA1">
      <w:pPr>
        <w:pStyle w:val="Nincstrkz"/>
        <w:ind w:firstLine="708"/>
        <w:rPr>
          <w:rFonts w:ascii="Times New Roman" w:hAnsi="Times New Roman" w:cs="Times New Roman"/>
          <w:sz w:val="20"/>
          <w:szCs w:val="20"/>
        </w:rPr>
      </w:pPr>
    </w:p>
    <w:p w14:paraId="0E8D2DDB" w14:textId="77777777" w:rsidR="006907B5" w:rsidRDefault="006907B5" w:rsidP="008A7CA1">
      <w:pPr>
        <w:pStyle w:val="Nincstrkz"/>
        <w:ind w:firstLine="708"/>
        <w:rPr>
          <w:rFonts w:ascii="Times New Roman" w:hAnsi="Times New Roman" w:cs="Times New Roman"/>
          <w:sz w:val="20"/>
          <w:szCs w:val="20"/>
        </w:rPr>
      </w:pPr>
    </w:p>
    <w:p w14:paraId="5924D4E4" w14:textId="77777777" w:rsidR="006907B5" w:rsidRDefault="006907B5" w:rsidP="008A7CA1">
      <w:pPr>
        <w:pStyle w:val="Nincstrkz"/>
        <w:ind w:firstLine="708"/>
        <w:rPr>
          <w:rFonts w:ascii="Times New Roman" w:hAnsi="Times New Roman" w:cs="Times New Roman"/>
          <w:sz w:val="20"/>
          <w:szCs w:val="20"/>
        </w:rPr>
      </w:pPr>
    </w:p>
    <w:p w14:paraId="750820B7" w14:textId="77777777" w:rsidR="008A7CA1" w:rsidRPr="001D353F" w:rsidRDefault="008A7CA1" w:rsidP="008A7CA1">
      <w:pPr>
        <w:pStyle w:val="Nincstrkz"/>
        <w:ind w:firstLine="708"/>
        <w:rPr>
          <w:rFonts w:ascii="Times New Roman" w:hAnsi="Times New Roman" w:cs="Times New Roman"/>
          <w:sz w:val="20"/>
          <w:szCs w:val="20"/>
        </w:rPr>
      </w:pPr>
      <w:r w:rsidRPr="001D353F">
        <w:rPr>
          <w:rFonts w:ascii="Times New Roman" w:hAnsi="Times New Roman" w:cs="Times New Roman"/>
          <w:sz w:val="20"/>
          <w:szCs w:val="20"/>
        </w:rPr>
        <w:t>………………………………….</w:t>
      </w:r>
      <w:r w:rsidRPr="001D353F">
        <w:rPr>
          <w:rFonts w:ascii="Times New Roman" w:hAnsi="Times New Roman" w:cs="Times New Roman"/>
          <w:sz w:val="20"/>
          <w:szCs w:val="20"/>
        </w:rPr>
        <w:tab/>
      </w:r>
      <w:r w:rsidRPr="001D353F">
        <w:rPr>
          <w:rFonts w:ascii="Times New Roman" w:hAnsi="Times New Roman" w:cs="Times New Roman"/>
          <w:sz w:val="20"/>
          <w:szCs w:val="20"/>
        </w:rPr>
        <w:tab/>
      </w:r>
      <w:r w:rsidRPr="001D353F">
        <w:rPr>
          <w:rFonts w:ascii="Times New Roman" w:hAnsi="Times New Roman" w:cs="Times New Roman"/>
          <w:sz w:val="20"/>
          <w:szCs w:val="20"/>
        </w:rPr>
        <w:tab/>
      </w:r>
      <w:r w:rsidRPr="001D353F">
        <w:rPr>
          <w:rFonts w:ascii="Times New Roman" w:hAnsi="Times New Roman" w:cs="Times New Roman"/>
          <w:sz w:val="20"/>
          <w:szCs w:val="20"/>
        </w:rPr>
        <w:tab/>
        <w:t>…………………………………….</w:t>
      </w:r>
    </w:p>
    <w:p w14:paraId="53DC1047" w14:textId="65949D08" w:rsidR="008A7CA1" w:rsidRPr="001D353F" w:rsidRDefault="006907B5" w:rsidP="008A7CA1">
      <w:pPr>
        <w:pStyle w:val="Nincstrkz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Csanytelek</w:t>
      </w:r>
      <w:r w:rsidR="008A7CA1">
        <w:rPr>
          <w:rFonts w:ascii="Times New Roman" w:hAnsi="Times New Roman" w:cs="Times New Roman"/>
          <w:sz w:val="20"/>
          <w:szCs w:val="20"/>
        </w:rPr>
        <w:t xml:space="preserve"> Községi</w:t>
      </w:r>
      <w:r w:rsidR="003E3543">
        <w:rPr>
          <w:rFonts w:ascii="Times New Roman" w:hAnsi="Times New Roman" w:cs="Times New Roman"/>
          <w:sz w:val="20"/>
          <w:szCs w:val="20"/>
        </w:rPr>
        <w:t xml:space="preserve"> </w:t>
      </w:r>
      <w:r w:rsidR="008A7CA1">
        <w:rPr>
          <w:rFonts w:ascii="Times New Roman" w:hAnsi="Times New Roman" w:cs="Times New Roman"/>
          <w:sz w:val="20"/>
          <w:szCs w:val="20"/>
        </w:rPr>
        <w:t>Önkormányzat</w:t>
      </w:r>
      <w:r w:rsidR="003E3543">
        <w:rPr>
          <w:rFonts w:ascii="Times New Roman" w:hAnsi="Times New Roman" w:cs="Times New Roman"/>
          <w:sz w:val="20"/>
          <w:szCs w:val="20"/>
        </w:rPr>
        <w:t>a</w:t>
      </w:r>
      <w:r w:rsidR="008A7CA1" w:rsidRPr="001D353F">
        <w:rPr>
          <w:rFonts w:ascii="Times New Roman" w:hAnsi="Times New Roman" w:cs="Times New Roman"/>
          <w:sz w:val="20"/>
          <w:szCs w:val="20"/>
        </w:rPr>
        <w:t xml:space="preserve"> </w:t>
      </w:r>
      <w:r w:rsidR="008A7CA1" w:rsidRPr="001D353F">
        <w:rPr>
          <w:rFonts w:ascii="Times New Roman" w:hAnsi="Times New Roman" w:cs="Times New Roman"/>
          <w:sz w:val="20"/>
          <w:szCs w:val="20"/>
        </w:rPr>
        <w:tab/>
      </w:r>
      <w:r w:rsidR="008A7CA1" w:rsidRPr="001D353F">
        <w:rPr>
          <w:rFonts w:ascii="Times New Roman" w:hAnsi="Times New Roman" w:cs="Times New Roman"/>
          <w:sz w:val="20"/>
          <w:szCs w:val="20"/>
        </w:rPr>
        <w:tab/>
      </w:r>
      <w:r w:rsidR="008A7CA1" w:rsidRPr="001D353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Csanytelek</w:t>
      </w:r>
      <w:r w:rsidR="00A347A1">
        <w:rPr>
          <w:rFonts w:ascii="Times New Roman" w:hAnsi="Times New Roman" w:cs="Times New Roman"/>
          <w:sz w:val="20"/>
          <w:szCs w:val="20"/>
        </w:rPr>
        <w:t xml:space="preserve">i </w:t>
      </w:r>
      <w:r>
        <w:rPr>
          <w:rFonts w:ascii="Times New Roman" w:hAnsi="Times New Roman" w:cs="Times New Roman"/>
          <w:sz w:val="20"/>
          <w:szCs w:val="20"/>
        </w:rPr>
        <w:t>Polgármesteri Hivatal</w:t>
      </w:r>
    </w:p>
    <w:p w14:paraId="3C69611D" w14:textId="41B76534" w:rsidR="008A7CA1" w:rsidRPr="001D353F" w:rsidRDefault="008A7CA1" w:rsidP="008A7CA1">
      <w:pPr>
        <w:pStyle w:val="Nincstrkz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Polgármester</w:t>
      </w:r>
      <w:r w:rsidR="009837D0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E3543">
        <w:rPr>
          <w:rFonts w:ascii="Times New Roman" w:hAnsi="Times New Roman" w:cs="Times New Roman"/>
          <w:sz w:val="20"/>
          <w:szCs w:val="20"/>
        </w:rPr>
        <w:t>Vezetője, önkormányzat</w:t>
      </w:r>
      <w:r>
        <w:rPr>
          <w:rFonts w:ascii="Times New Roman" w:hAnsi="Times New Roman" w:cs="Times New Roman"/>
          <w:sz w:val="20"/>
          <w:szCs w:val="20"/>
        </w:rPr>
        <w:tab/>
      </w:r>
      <w:r w:rsidRPr="001D353F">
        <w:rPr>
          <w:rFonts w:ascii="Times New Roman" w:hAnsi="Times New Roman" w:cs="Times New Roman"/>
          <w:sz w:val="20"/>
          <w:szCs w:val="20"/>
        </w:rPr>
        <w:t>Jegyző</w:t>
      </w:r>
      <w:r w:rsidR="003E3543">
        <w:rPr>
          <w:rFonts w:ascii="Times New Roman" w:hAnsi="Times New Roman" w:cs="Times New Roman"/>
          <w:sz w:val="20"/>
          <w:szCs w:val="20"/>
        </w:rPr>
        <w:t>je</w:t>
      </w:r>
    </w:p>
    <w:p w14:paraId="31BF6FE6" w14:textId="77777777" w:rsidR="008A7CA1" w:rsidRDefault="008A7CA1" w:rsidP="008A7CA1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1834A6A5" w14:textId="77777777" w:rsidR="008A7CA1" w:rsidRPr="001D353F" w:rsidRDefault="008A7CA1" w:rsidP="008A7CA1">
      <w:pPr>
        <w:ind w:firstLine="708"/>
        <w:rPr>
          <w:rFonts w:ascii="Times New Roman" w:hAnsi="Times New Roman" w:cs="Times New Roman"/>
          <w:sz w:val="20"/>
          <w:szCs w:val="20"/>
        </w:rPr>
      </w:pPr>
    </w:p>
    <w:sectPr w:rsidR="008A7CA1" w:rsidRPr="001D353F" w:rsidSect="00005DC7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429B4" w14:textId="77777777" w:rsidR="00B56DCA" w:rsidRDefault="00B56DCA" w:rsidP="006D3A8B">
      <w:pPr>
        <w:spacing w:after="0" w:line="240" w:lineRule="auto"/>
      </w:pPr>
      <w:r>
        <w:separator/>
      </w:r>
    </w:p>
  </w:endnote>
  <w:endnote w:type="continuationSeparator" w:id="0">
    <w:p w14:paraId="40531862" w14:textId="77777777" w:rsidR="00B56DCA" w:rsidRDefault="00B56DCA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2636674"/>
      <w:docPartObj>
        <w:docPartGallery w:val="Page Numbers (Bottom of Page)"/>
        <w:docPartUnique/>
      </w:docPartObj>
    </w:sdtPr>
    <w:sdtEndPr/>
    <w:sdtContent>
      <w:p w14:paraId="4E478841" w14:textId="77777777" w:rsidR="00D154F8" w:rsidRDefault="003A29AD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6907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430573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9C47C" w14:textId="77777777" w:rsidR="00B56DCA" w:rsidRDefault="00B56DCA" w:rsidP="006D3A8B">
      <w:pPr>
        <w:spacing w:after="0" w:line="240" w:lineRule="auto"/>
      </w:pPr>
      <w:r>
        <w:separator/>
      </w:r>
    </w:p>
  </w:footnote>
  <w:footnote w:type="continuationSeparator" w:id="0">
    <w:p w14:paraId="0DD3BFA9" w14:textId="77777777" w:rsidR="00B56DCA" w:rsidRDefault="00B56DCA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5151D"/>
    <w:rsid w:val="00071014"/>
    <w:rsid w:val="00080B38"/>
    <w:rsid w:val="00087452"/>
    <w:rsid w:val="000A5672"/>
    <w:rsid w:val="000C455D"/>
    <w:rsid w:val="000E032C"/>
    <w:rsid w:val="001114E5"/>
    <w:rsid w:val="0013394C"/>
    <w:rsid w:val="00152EC3"/>
    <w:rsid w:val="001D353F"/>
    <w:rsid w:val="001F27F7"/>
    <w:rsid w:val="002071FE"/>
    <w:rsid w:val="002276E2"/>
    <w:rsid w:val="00227A7E"/>
    <w:rsid w:val="002328F6"/>
    <w:rsid w:val="002840C0"/>
    <w:rsid w:val="002A1F18"/>
    <w:rsid w:val="002B1D39"/>
    <w:rsid w:val="002E3644"/>
    <w:rsid w:val="0032474B"/>
    <w:rsid w:val="0033629E"/>
    <w:rsid w:val="0036421A"/>
    <w:rsid w:val="00366C4D"/>
    <w:rsid w:val="00373F27"/>
    <w:rsid w:val="003A29AD"/>
    <w:rsid w:val="003A732A"/>
    <w:rsid w:val="003B235A"/>
    <w:rsid w:val="003C0147"/>
    <w:rsid w:val="003E3543"/>
    <w:rsid w:val="0040104F"/>
    <w:rsid w:val="00435A20"/>
    <w:rsid w:val="004439A1"/>
    <w:rsid w:val="004506B5"/>
    <w:rsid w:val="00463540"/>
    <w:rsid w:val="00473290"/>
    <w:rsid w:val="0047457E"/>
    <w:rsid w:val="004857D5"/>
    <w:rsid w:val="004E3855"/>
    <w:rsid w:val="00516F6B"/>
    <w:rsid w:val="005300F1"/>
    <w:rsid w:val="00547B76"/>
    <w:rsid w:val="00550DC1"/>
    <w:rsid w:val="005B2811"/>
    <w:rsid w:val="005E0035"/>
    <w:rsid w:val="005F5056"/>
    <w:rsid w:val="00611C8C"/>
    <w:rsid w:val="00614193"/>
    <w:rsid w:val="006370E1"/>
    <w:rsid w:val="00643CE3"/>
    <w:rsid w:val="00655E51"/>
    <w:rsid w:val="006849A4"/>
    <w:rsid w:val="006907B5"/>
    <w:rsid w:val="006C0E01"/>
    <w:rsid w:val="006D186C"/>
    <w:rsid w:val="006D3A8B"/>
    <w:rsid w:val="006D7194"/>
    <w:rsid w:val="006E1DB4"/>
    <w:rsid w:val="00716454"/>
    <w:rsid w:val="00721423"/>
    <w:rsid w:val="00750492"/>
    <w:rsid w:val="00751E60"/>
    <w:rsid w:val="00754E29"/>
    <w:rsid w:val="00757334"/>
    <w:rsid w:val="0076112D"/>
    <w:rsid w:val="00767D4F"/>
    <w:rsid w:val="007767D7"/>
    <w:rsid w:val="007916E6"/>
    <w:rsid w:val="007B3ECE"/>
    <w:rsid w:val="007C2AEB"/>
    <w:rsid w:val="008021BD"/>
    <w:rsid w:val="00805C54"/>
    <w:rsid w:val="008408FE"/>
    <w:rsid w:val="00845574"/>
    <w:rsid w:val="00860C56"/>
    <w:rsid w:val="008664A6"/>
    <w:rsid w:val="0087046F"/>
    <w:rsid w:val="00871243"/>
    <w:rsid w:val="00894B7D"/>
    <w:rsid w:val="008A7CA1"/>
    <w:rsid w:val="008B6DCB"/>
    <w:rsid w:val="008C6144"/>
    <w:rsid w:val="008E4582"/>
    <w:rsid w:val="008E5831"/>
    <w:rsid w:val="008E6DC5"/>
    <w:rsid w:val="00914971"/>
    <w:rsid w:val="00917E0B"/>
    <w:rsid w:val="00924A9C"/>
    <w:rsid w:val="00925F9D"/>
    <w:rsid w:val="0095365A"/>
    <w:rsid w:val="00955884"/>
    <w:rsid w:val="00977C67"/>
    <w:rsid w:val="009837D0"/>
    <w:rsid w:val="009936AA"/>
    <w:rsid w:val="009E6D38"/>
    <w:rsid w:val="00A347A1"/>
    <w:rsid w:val="00A70758"/>
    <w:rsid w:val="00A9303E"/>
    <w:rsid w:val="00A9471E"/>
    <w:rsid w:val="00AC4866"/>
    <w:rsid w:val="00AC679A"/>
    <w:rsid w:val="00B078DD"/>
    <w:rsid w:val="00B11091"/>
    <w:rsid w:val="00B12E8C"/>
    <w:rsid w:val="00B14A16"/>
    <w:rsid w:val="00B23774"/>
    <w:rsid w:val="00B56DCA"/>
    <w:rsid w:val="00B8216B"/>
    <w:rsid w:val="00B83CB2"/>
    <w:rsid w:val="00B84DD0"/>
    <w:rsid w:val="00C416ED"/>
    <w:rsid w:val="00C8649B"/>
    <w:rsid w:val="00D1365A"/>
    <w:rsid w:val="00D154F8"/>
    <w:rsid w:val="00D87500"/>
    <w:rsid w:val="00D93323"/>
    <w:rsid w:val="00DC5BCE"/>
    <w:rsid w:val="00DE56E6"/>
    <w:rsid w:val="00DF5E4C"/>
    <w:rsid w:val="00E12D42"/>
    <w:rsid w:val="00E4466F"/>
    <w:rsid w:val="00E475E9"/>
    <w:rsid w:val="00E61BB9"/>
    <w:rsid w:val="00EA3B1F"/>
    <w:rsid w:val="00F40267"/>
    <w:rsid w:val="00F520A5"/>
    <w:rsid w:val="00F537D7"/>
    <w:rsid w:val="00F72ED0"/>
    <w:rsid w:val="00F8105C"/>
    <w:rsid w:val="00F909FA"/>
    <w:rsid w:val="00FA7349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D5EB"/>
  <w15:docId w15:val="{2EAF997D-827B-4F23-94E6-AFF406FF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47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2020-09-25T08:31:00Z</cp:lastPrinted>
  <dcterms:created xsi:type="dcterms:W3CDTF">2020-10-29T11:58:00Z</dcterms:created>
  <dcterms:modified xsi:type="dcterms:W3CDTF">2020-11-10T10:48:00Z</dcterms:modified>
</cp:coreProperties>
</file>