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6BCB" w:rsidRPr="00EF334A" w:rsidRDefault="003E6BCB" w:rsidP="003E6BCB">
      <w:pPr>
        <w:jc w:val="center"/>
        <w:rPr>
          <w:b/>
          <w:bCs/>
          <w:sz w:val="24"/>
          <w:szCs w:val="24"/>
        </w:rPr>
      </w:pPr>
      <w:r w:rsidRPr="00EF334A">
        <w:rPr>
          <w:b/>
          <w:bCs/>
          <w:sz w:val="24"/>
          <w:szCs w:val="24"/>
        </w:rPr>
        <w:t>TÁRGYMUTATÓ</w:t>
      </w:r>
    </w:p>
    <w:p w:rsidR="003E6BCB" w:rsidRPr="00EF334A" w:rsidRDefault="00C94CA4" w:rsidP="003E6BCB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</w:t>
      </w:r>
      <w:r w:rsidR="003E6BCB" w:rsidRPr="00EF334A">
        <w:rPr>
          <w:b/>
          <w:bCs/>
          <w:sz w:val="24"/>
          <w:szCs w:val="24"/>
        </w:rPr>
        <w:t xml:space="preserve">2020. </w:t>
      </w:r>
      <w:r w:rsidR="003E6BCB">
        <w:rPr>
          <w:b/>
          <w:bCs/>
          <w:sz w:val="24"/>
          <w:szCs w:val="24"/>
        </w:rPr>
        <w:t xml:space="preserve">május </w:t>
      </w:r>
      <w:r w:rsidR="009709FE">
        <w:rPr>
          <w:b/>
          <w:bCs/>
          <w:sz w:val="24"/>
          <w:szCs w:val="24"/>
        </w:rPr>
        <w:t>15</w:t>
      </w:r>
      <w:r w:rsidR="003E6BCB">
        <w:rPr>
          <w:b/>
          <w:bCs/>
          <w:sz w:val="24"/>
          <w:szCs w:val="24"/>
        </w:rPr>
        <w:t>.</w:t>
      </w:r>
      <w:r w:rsidRPr="00C94CA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napján </w:t>
      </w:r>
      <w:r>
        <w:rPr>
          <w:b/>
          <w:bCs/>
          <w:sz w:val="24"/>
          <w:szCs w:val="24"/>
        </w:rPr>
        <w:t>hozott Polgármesteri döntésekről</w:t>
      </w:r>
    </w:p>
    <w:p w:rsidR="003E6BCB" w:rsidRPr="00EF334A" w:rsidRDefault="003E6BCB" w:rsidP="003E6BCB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</w:p>
    <w:p w:rsidR="003E6BCB" w:rsidRPr="006B5D1B" w:rsidRDefault="003E6BCB" w:rsidP="003E6BCB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9709FE" w:rsidRPr="00E641BB" w:rsidRDefault="009709FE" w:rsidP="009709FE">
      <w:pPr>
        <w:jc w:val="both"/>
        <w:rPr>
          <w:rFonts w:ascii="Garamond" w:hAnsi="Garamond"/>
          <w:b/>
          <w:iCs/>
          <w:u w:val="single"/>
        </w:rPr>
      </w:pPr>
      <w:r w:rsidRPr="00E641BB">
        <w:rPr>
          <w:rFonts w:ascii="Garamond" w:hAnsi="Garamond"/>
          <w:b/>
          <w:iCs/>
          <w:u w:val="single"/>
        </w:rPr>
        <w:t>6/2020. (V. 15.) polgármesteri rendelete</w:t>
      </w:r>
    </w:p>
    <w:p w:rsidR="009709FE" w:rsidRPr="00E641BB" w:rsidRDefault="009709FE" w:rsidP="009709FE">
      <w:pPr>
        <w:jc w:val="both"/>
        <w:rPr>
          <w:rFonts w:ascii="Garamond" w:hAnsi="Garamond"/>
          <w:bCs/>
          <w:iCs/>
        </w:rPr>
      </w:pPr>
      <w:r w:rsidRPr="00E641BB">
        <w:rPr>
          <w:rFonts w:ascii="Garamond" w:hAnsi="Garamond"/>
          <w:bCs/>
          <w:iCs/>
        </w:rPr>
        <w:t xml:space="preserve"> az önkormányzat szervezeti és működési szabályzatáról szóló 14/2015. (XI. 27.) önkormányzati rendelet módosításáról</w:t>
      </w:r>
    </w:p>
    <w:p w:rsidR="009709FE" w:rsidRPr="00E641BB" w:rsidRDefault="009709FE" w:rsidP="009709FE">
      <w:pPr>
        <w:jc w:val="both"/>
        <w:rPr>
          <w:rFonts w:ascii="Garamond" w:hAnsi="Garamond"/>
        </w:rPr>
      </w:pPr>
    </w:p>
    <w:p w:rsidR="009709FE" w:rsidRPr="00E641BB" w:rsidRDefault="009709FE" w:rsidP="009709FE">
      <w:pPr>
        <w:jc w:val="both"/>
        <w:rPr>
          <w:rFonts w:ascii="Garamond" w:hAnsi="Garamond"/>
          <w:b/>
          <w:u w:val="single"/>
        </w:rPr>
      </w:pPr>
      <w:r w:rsidRPr="00E641BB">
        <w:rPr>
          <w:rFonts w:ascii="Garamond" w:hAnsi="Garamond"/>
          <w:b/>
          <w:u w:val="single"/>
        </w:rPr>
        <w:t>23/2020.  (V.  15.) Polgármesteri határozat</w:t>
      </w:r>
    </w:p>
    <w:p w:rsidR="009709FE" w:rsidRPr="00E641BB" w:rsidRDefault="009709FE" w:rsidP="009709FE">
      <w:pPr>
        <w:tabs>
          <w:tab w:val="right" w:pos="9000"/>
        </w:tabs>
        <w:jc w:val="both"/>
        <w:rPr>
          <w:rFonts w:ascii="Garamond" w:hAnsi="Garamond"/>
        </w:rPr>
      </w:pPr>
      <w:r w:rsidRPr="00E641BB">
        <w:rPr>
          <w:rFonts w:ascii="Garamond" w:hAnsi="Garamond"/>
          <w:b/>
          <w:u w:val="single"/>
        </w:rPr>
        <w:t>Tárgy:</w:t>
      </w:r>
      <w:r w:rsidRPr="00E641BB">
        <w:rPr>
          <w:rFonts w:ascii="Garamond" w:hAnsi="Garamond"/>
          <w:b/>
        </w:rPr>
        <w:tab/>
      </w:r>
      <w:r w:rsidRPr="00E641BB">
        <w:rPr>
          <w:rFonts w:ascii="Garamond" w:hAnsi="Garamond"/>
        </w:rPr>
        <w:t>Átfogó értékelés Csanytelek Község Önkormányzata gyermekjóléti- és gyermekvédelmi feladatainak 2019. évi ellátásáról tárgyában</w:t>
      </w:r>
    </w:p>
    <w:p w:rsidR="009709FE" w:rsidRPr="00E641BB" w:rsidRDefault="009709FE" w:rsidP="009709FE">
      <w:pPr>
        <w:rPr>
          <w:rFonts w:ascii="Garamond" w:hAnsi="Garamond"/>
          <w:b/>
        </w:rPr>
      </w:pPr>
    </w:p>
    <w:p w:rsidR="009709FE" w:rsidRPr="00E641BB" w:rsidRDefault="009709FE" w:rsidP="009709FE">
      <w:pPr>
        <w:jc w:val="both"/>
        <w:rPr>
          <w:rFonts w:ascii="Garamond" w:hAnsi="Garamond"/>
          <w:b/>
          <w:bCs/>
          <w:u w:val="single"/>
        </w:rPr>
      </w:pPr>
      <w:r w:rsidRPr="00E641BB">
        <w:rPr>
          <w:rFonts w:ascii="Garamond" w:hAnsi="Garamond"/>
          <w:b/>
          <w:bCs/>
          <w:u w:val="single"/>
        </w:rPr>
        <w:t>24/2020. (V. 15.) Polgármesteri határozat</w:t>
      </w:r>
    </w:p>
    <w:p w:rsidR="009709FE" w:rsidRPr="00E641BB" w:rsidRDefault="009709FE" w:rsidP="009709FE">
      <w:pPr>
        <w:jc w:val="both"/>
        <w:rPr>
          <w:rFonts w:ascii="Garamond" w:hAnsi="Garamond"/>
        </w:rPr>
      </w:pPr>
      <w:r w:rsidRPr="00E641BB">
        <w:rPr>
          <w:rFonts w:ascii="Garamond" w:hAnsi="Garamond"/>
          <w:b/>
          <w:u w:val="single"/>
        </w:rPr>
        <w:t>Tárgy:</w:t>
      </w:r>
      <w:r w:rsidRPr="00E641BB">
        <w:rPr>
          <w:rFonts w:ascii="Garamond" w:hAnsi="Garamond"/>
        </w:rPr>
        <w:t xml:space="preserve"> A KÉBSZ Kft. 2019. évi egyszerűsített éves beszámolója elfogadása</w:t>
      </w:r>
      <w:r w:rsidRPr="00E641BB">
        <w:rPr>
          <w:rFonts w:ascii="Garamond" w:hAnsi="Garamond"/>
          <w:b/>
        </w:rPr>
        <w:t xml:space="preserve"> </w:t>
      </w:r>
      <w:r w:rsidRPr="00E641BB">
        <w:rPr>
          <w:rFonts w:ascii="Garamond" w:hAnsi="Garamond"/>
        </w:rPr>
        <w:t>tárgyában</w:t>
      </w:r>
    </w:p>
    <w:p w:rsidR="00FE2B9B" w:rsidRDefault="00FE2B9B"/>
    <w:sectPr w:rsidR="00FE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CB"/>
    <w:rsid w:val="003E6BCB"/>
    <w:rsid w:val="00752D21"/>
    <w:rsid w:val="009709FE"/>
    <w:rsid w:val="00A67824"/>
    <w:rsid w:val="00C94CA4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0B7E"/>
  <w15:chartTrackingRefBased/>
  <w15:docId w15:val="{C584A000-9824-4D96-BF0C-E2A8D741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6B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2020-05-21T07:50:00Z</dcterms:created>
  <dcterms:modified xsi:type="dcterms:W3CDTF">2020-05-21T09:23:00Z</dcterms:modified>
</cp:coreProperties>
</file>