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2B135" w14:textId="77777777" w:rsidR="00D85940" w:rsidRPr="0028157B" w:rsidRDefault="00D30EB1" w:rsidP="00D85940">
      <w:pPr>
        <w:pStyle w:val="Cm"/>
        <w:rPr>
          <w:rFonts w:ascii="Monotype Corsiva" w:hAnsi="Monotype Corsiva"/>
          <w:b/>
          <w:sz w:val="28"/>
          <w:szCs w:val="28"/>
        </w:rPr>
      </w:pPr>
      <w:r>
        <w:rPr>
          <w:noProof/>
          <w:sz w:val="28"/>
          <w:szCs w:val="28"/>
        </w:rPr>
        <w:pict w14:anchorId="1A27684B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9.75pt;margin-top:-39.1pt;width:61.6pt;height:70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" stroked="f">
            <v:textbox style="mso-fit-shape-to-text:t">
              <w:txbxContent>
                <w:p w14:paraId="1F1DAA10" w14:textId="77777777" w:rsidR="00D85940" w:rsidRDefault="00D85940" w:rsidP="00D85940">
                  <w:r>
                    <w:rPr>
                      <w:rFonts w:asciiTheme="minorHAnsi" w:eastAsiaTheme="minorHAnsi" w:hAnsiTheme="minorHAnsi" w:cstheme="minorBidi"/>
                      <w:noProof/>
                    </w:rPr>
                    <w:drawing>
                      <wp:inline distT="0" distB="0" distL="0" distR="0" wp14:anchorId="56A8F7B7" wp14:editId="2B34134E">
                        <wp:extent cx="600075" cy="800100"/>
                        <wp:effectExtent l="0" t="0" r="952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74D8B2A6">
          <v:shape id="Szövegdoboz 2" o:spid="_x0000_s1027" type="#_x0000_t202" style="position:absolute;left:0;text-align:left;margin-left:6in;margin-top:-4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CdG5deDQIA&#10;APkDAAAOAAAAAAAAAAAAAAAAAC4CAABkcnMvZTJvRG9jLnhtbFBLAQItABQABgAIAAAAIQBPP+rf&#10;3gAAAAoBAAAPAAAAAAAAAAAAAAAAAGcEAABkcnMvZG93bnJldi54bWxQSwUGAAAAAAQABADzAAAA&#10;cgUAAAAA&#10;" stroked="f">
            <v:textbox>
              <w:txbxContent>
                <w:p w14:paraId="5897D1BC" w14:textId="77777777" w:rsidR="00D85940" w:rsidRDefault="00D85940" w:rsidP="00D85940">
                  <w:r>
                    <w:rPr>
                      <w:rFonts w:asciiTheme="minorHAnsi" w:eastAsiaTheme="minorHAnsi" w:hAnsiTheme="minorHAnsi" w:cstheme="minorBidi"/>
                      <w:noProof/>
                    </w:rPr>
                    <w:drawing>
                      <wp:inline distT="0" distB="0" distL="0" distR="0" wp14:anchorId="07D5596D" wp14:editId="1ED46605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85940" w:rsidRPr="0028157B">
        <w:rPr>
          <w:rFonts w:ascii="Monotype Corsiva" w:hAnsi="Monotype Corsiva"/>
          <w:b/>
          <w:sz w:val="28"/>
          <w:szCs w:val="28"/>
        </w:rPr>
        <w:t>Csanytelek Község Önkormányzata             Csanytelek Község Önkormányzata</w:t>
      </w:r>
    </w:p>
    <w:p w14:paraId="4DE50642" w14:textId="77777777" w:rsidR="00D85940" w:rsidRPr="0028157B" w:rsidRDefault="00D85940" w:rsidP="00D85940">
      <w:pPr>
        <w:pStyle w:val="Alcm"/>
        <w:jc w:val="left"/>
        <w:rPr>
          <w:rFonts w:ascii="Monotype Corsiva" w:hAnsi="Monotype Corsiva"/>
          <w:sz w:val="28"/>
          <w:szCs w:val="28"/>
        </w:rPr>
      </w:pPr>
      <w:r w:rsidRPr="0028157B">
        <w:rPr>
          <w:rFonts w:ascii="Monotype Corsiva" w:hAnsi="Monotype Corsiva"/>
          <w:sz w:val="28"/>
          <w:szCs w:val="28"/>
        </w:rPr>
        <w:t xml:space="preserve">                           Polgármesterétől</w:t>
      </w:r>
      <w:r w:rsidRPr="0028157B">
        <w:rPr>
          <w:rFonts w:ascii="Monotype Corsiva" w:hAnsi="Monotype Corsiva"/>
          <w:sz w:val="28"/>
          <w:szCs w:val="28"/>
        </w:rPr>
        <w:tab/>
      </w:r>
      <w:r w:rsidRPr="0028157B">
        <w:rPr>
          <w:rFonts w:ascii="Monotype Corsiva" w:hAnsi="Monotype Corsiva"/>
          <w:sz w:val="28"/>
          <w:szCs w:val="28"/>
        </w:rPr>
        <w:tab/>
      </w:r>
      <w:r w:rsidR="003A25C7">
        <w:rPr>
          <w:rFonts w:ascii="Monotype Corsiva" w:hAnsi="Monotype Corsiva"/>
          <w:sz w:val="28"/>
          <w:szCs w:val="28"/>
        </w:rPr>
        <w:t xml:space="preserve">                         </w:t>
      </w:r>
      <w:r w:rsidRPr="0028157B">
        <w:rPr>
          <w:rFonts w:ascii="Monotype Corsiva" w:hAnsi="Monotype Corsiva"/>
          <w:sz w:val="28"/>
          <w:szCs w:val="28"/>
        </w:rPr>
        <w:t xml:space="preserve"> J e g y z ő j é t ő l</w:t>
      </w:r>
    </w:p>
    <w:p w14:paraId="662E012B" w14:textId="77777777" w:rsidR="00D85940" w:rsidRPr="0028157B" w:rsidRDefault="00D85940" w:rsidP="00D85940">
      <w:pPr>
        <w:jc w:val="center"/>
        <w:rPr>
          <w:rFonts w:ascii="Monotype Corsiva" w:hAnsi="Monotype Corsiva"/>
          <w:b/>
          <w:sz w:val="28"/>
          <w:szCs w:val="28"/>
        </w:rPr>
      </w:pPr>
      <w:r w:rsidRPr="0028157B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28157B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  <w:r w:rsidRPr="0028157B">
        <w:rPr>
          <w:rFonts w:ascii="Monotype Corsiva" w:hAnsi="Monotype Corsiva"/>
          <w:b/>
          <w:sz w:val="28"/>
          <w:szCs w:val="28"/>
        </w:rPr>
        <w:sym w:font="Wingdings" w:char="F028"/>
      </w:r>
      <w:r w:rsidRPr="0028157B">
        <w:rPr>
          <w:rFonts w:ascii="Monotype Corsiva" w:hAnsi="Monotype Corsiva"/>
          <w:b/>
          <w:sz w:val="28"/>
          <w:szCs w:val="28"/>
        </w:rPr>
        <w:t xml:space="preserve"> 63/578-510; fax: 63/578-517; </w:t>
      </w:r>
    </w:p>
    <w:p w14:paraId="0DEFBDBE" w14:textId="77777777" w:rsidR="006E480D" w:rsidRPr="0028157B" w:rsidRDefault="00D85940" w:rsidP="00D85940">
      <w:pPr>
        <w:pBdr>
          <w:bottom w:val="single" w:sz="6" w:space="0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28157B">
        <w:rPr>
          <w:rFonts w:ascii="Monotype Corsiva" w:hAnsi="Monotype Corsiva"/>
          <w:b/>
          <w:sz w:val="28"/>
          <w:szCs w:val="28"/>
        </w:rPr>
        <w:t xml:space="preserve">E-mail: </w:t>
      </w:r>
      <w:hyperlink r:id="rId7" w:history="1">
        <w:r w:rsidRPr="0028157B">
          <w:rPr>
            <w:rStyle w:val="Hiperhivatkozs"/>
            <w:rFonts w:ascii="Monotype Corsiva" w:hAnsi="Monotype Corsiva"/>
            <w:b/>
            <w:sz w:val="28"/>
            <w:szCs w:val="28"/>
          </w:rPr>
          <w:t>csanytelek@csanytelek.hu</w:t>
        </w:r>
      </w:hyperlink>
      <w:r w:rsidRPr="0028157B">
        <w:rPr>
          <w:rFonts w:ascii="Monotype Corsiva" w:hAnsi="Monotype Corsiva"/>
          <w:b/>
          <w:sz w:val="28"/>
          <w:szCs w:val="28"/>
        </w:rPr>
        <w:t xml:space="preserve">, honlap: </w:t>
      </w:r>
      <w:hyperlink r:id="rId8" w:history="1">
        <w:r w:rsidRPr="0028157B">
          <w:rPr>
            <w:rStyle w:val="Hiperhivatkozs"/>
            <w:rFonts w:ascii="Monotype Corsiva" w:hAnsi="Monotype Corsiva"/>
            <w:b/>
            <w:sz w:val="28"/>
            <w:szCs w:val="28"/>
          </w:rPr>
          <w:t>www.csanytelek.hu</w:t>
        </w:r>
      </w:hyperlink>
    </w:p>
    <w:p w14:paraId="414EE3D0" w14:textId="77777777" w:rsidR="006E480D" w:rsidRDefault="006E480D" w:rsidP="006E480D">
      <w:pPr>
        <w:pStyle w:val="Cm"/>
        <w:rPr>
          <w:rFonts w:ascii="Garamond" w:hAnsi="Garamond"/>
          <w:sz w:val="24"/>
          <w:szCs w:val="24"/>
        </w:rPr>
      </w:pPr>
    </w:p>
    <w:p w14:paraId="0A866879" w14:textId="40288D9C" w:rsidR="006E480D" w:rsidRPr="0028157B" w:rsidRDefault="006E480D" w:rsidP="0028157B">
      <w:pPr>
        <w:ind w:right="-284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CS/</w:t>
      </w:r>
      <w:r w:rsidR="002A420B">
        <w:rPr>
          <w:rFonts w:ascii="Garamond" w:hAnsi="Garamond"/>
          <w:sz w:val="22"/>
          <w:szCs w:val="22"/>
        </w:rPr>
        <w:t>1</w:t>
      </w:r>
      <w:r w:rsidR="00D30EB1">
        <w:rPr>
          <w:rFonts w:ascii="Garamond" w:hAnsi="Garamond"/>
          <w:sz w:val="22"/>
          <w:szCs w:val="22"/>
        </w:rPr>
        <w:t>473</w:t>
      </w:r>
      <w:r w:rsidR="002A420B">
        <w:rPr>
          <w:rFonts w:ascii="Garamond" w:hAnsi="Garamond"/>
          <w:sz w:val="22"/>
          <w:szCs w:val="22"/>
        </w:rPr>
        <w:t>-1</w:t>
      </w:r>
      <w:r w:rsidR="00D30EB1">
        <w:rPr>
          <w:rFonts w:ascii="Garamond" w:hAnsi="Garamond"/>
          <w:sz w:val="22"/>
          <w:szCs w:val="22"/>
        </w:rPr>
        <w:t>6</w:t>
      </w:r>
      <w:r w:rsidRPr="0028157B">
        <w:rPr>
          <w:rFonts w:ascii="Garamond" w:hAnsi="Garamond"/>
          <w:sz w:val="22"/>
          <w:szCs w:val="22"/>
        </w:rPr>
        <w:t>/20</w:t>
      </w:r>
      <w:r w:rsidR="003A25C7">
        <w:rPr>
          <w:rFonts w:ascii="Garamond" w:hAnsi="Garamond"/>
          <w:sz w:val="22"/>
          <w:szCs w:val="22"/>
        </w:rPr>
        <w:t>24</w:t>
      </w:r>
      <w:r w:rsidRPr="0028157B">
        <w:rPr>
          <w:rFonts w:ascii="Garamond" w:hAnsi="Garamond"/>
          <w:sz w:val="22"/>
          <w:szCs w:val="22"/>
        </w:rPr>
        <w:t>.</w:t>
      </w:r>
    </w:p>
    <w:p w14:paraId="6162AF7D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>E l ő t e r j e s z t é s</w:t>
      </w:r>
    </w:p>
    <w:p w14:paraId="21F33DD5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28157B">
        <w:rPr>
          <w:rFonts w:ascii="Garamond" w:hAnsi="Garamond"/>
          <w:b/>
          <w:sz w:val="22"/>
          <w:szCs w:val="22"/>
        </w:rPr>
        <w:t xml:space="preserve">2024. októberi </w:t>
      </w:r>
      <w:r w:rsidRPr="0028157B">
        <w:rPr>
          <w:rFonts w:ascii="Garamond" w:hAnsi="Garamond"/>
          <w:b/>
          <w:sz w:val="22"/>
          <w:szCs w:val="22"/>
        </w:rPr>
        <w:t>alakuló ülésére</w:t>
      </w:r>
    </w:p>
    <w:p w14:paraId="0B97CBAE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96D87A2" w14:textId="77777777" w:rsidR="006E480D" w:rsidRPr="0028157B" w:rsidRDefault="006E480D" w:rsidP="0028157B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  <w:u w:val="single"/>
        </w:rPr>
        <w:t>Tárgy:</w:t>
      </w:r>
      <w:r w:rsidRPr="0028157B">
        <w:rPr>
          <w:rFonts w:ascii="Garamond" w:hAnsi="Garamond"/>
          <w:sz w:val="22"/>
          <w:szCs w:val="22"/>
        </w:rPr>
        <w:t xml:space="preserve"> </w:t>
      </w:r>
      <w:r w:rsidRPr="0028157B">
        <w:rPr>
          <w:rFonts w:ascii="Garamond" w:hAnsi="Garamond"/>
          <w:i/>
          <w:sz w:val="22"/>
          <w:szCs w:val="22"/>
        </w:rPr>
        <w:t>Önkormányzati képviselők, Bizottsági  E</w:t>
      </w:r>
      <w:r w:rsidR="00853D10" w:rsidRPr="0028157B">
        <w:rPr>
          <w:rFonts w:ascii="Garamond" w:hAnsi="Garamond"/>
          <w:i/>
          <w:sz w:val="22"/>
          <w:szCs w:val="22"/>
        </w:rPr>
        <w:t>l</w:t>
      </w:r>
      <w:r w:rsidRPr="0028157B">
        <w:rPr>
          <w:rFonts w:ascii="Garamond" w:hAnsi="Garamond"/>
          <w:i/>
          <w:sz w:val="22"/>
          <w:szCs w:val="22"/>
        </w:rPr>
        <w:t>nökök és Tagok tiszteletdíjáról szóló önkormányzati rendelet</w:t>
      </w:r>
    </w:p>
    <w:p w14:paraId="59F93F3F" w14:textId="77777777" w:rsidR="006E480D" w:rsidRPr="0028157B" w:rsidRDefault="006E480D" w:rsidP="0028157B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28157B">
        <w:rPr>
          <w:rFonts w:ascii="Garamond" w:hAnsi="Garamond"/>
          <w:i/>
          <w:sz w:val="22"/>
          <w:szCs w:val="22"/>
        </w:rPr>
        <w:tab/>
        <w:t>felülvizsgálata</w:t>
      </w:r>
    </w:p>
    <w:p w14:paraId="49FC3538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>Tisztelt Képviselő-testület!</w:t>
      </w:r>
    </w:p>
    <w:p w14:paraId="6B927D4F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DDE22FA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Tájékoztatjuk Önöket arról, hogy a Magyarország helyi önkormányzatairól szóló 2011. évi CLXXXIX. törvény (a továbbiakban: Mötv.) 35. § (1) bekezdése akként rendelkezik, hogy a Képviselő-testület az </w:t>
      </w:r>
      <w:r w:rsidRPr="0028157B">
        <w:rPr>
          <w:rFonts w:ascii="Garamond" w:hAnsi="Garamond"/>
          <w:i/>
          <w:sz w:val="22"/>
          <w:szCs w:val="22"/>
        </w:rPr>
        <w:t>önkormányzati képviselő, a bizottsági elnök, a bizottsági tag</w:t>
      </w:r>
      <w:r w:rsidRPr="0028157B">
        <w:rPr>
          <w:rFonts w:ascii="Garamond" w:hAnsi="Garamond"/>
          <w:sz w:val="22"/>
          <w:szCs w:val="22"/>
        </w:rPr>
        <w:t xml:space="preserve"> számára önkormányzati rendeletében meghatározott mértékű </w:t>
      </w:r>
      <w:r w:rsidRPr="0028157B">
        <w:rPr>
          <w:rFonts w:ascii="Garamond" w:hAnsi="Garamond"/>
          <w:i/>
          <w:sz w:val="22"/>
          <w:szCs w:val="22"/>
        </w:rPr>
        <w:t xml:space="preserve">tiszteletdíjat, természetbeni juttatást </w:t>
      </w:r>
      <w:r w:rsidRPr="0028157B">
        <w:rPr>
          <w:rFonts w:ascii="Garamond" w:hAnsi="Garamond"/>
          <w:sz w:val="22"/>
          <w:szCs w:val="22"/>
        </w:rPr>
        <w:t xml:space="preserve">állapíthat meg. Emlékeztetjük Önöket arra, hogy a Képviselő-testület </w:t>
      </w:r>
      <w:r w:rsidRPr="0028157B">
        <w:rPr>
          <w:rFonts w:ascii="Garamond" w:hAnsi="Garamond"/>
          <w:sz w:val="22"/>
          <w:szCs w:val="22"/>
          <w:u w:val="single"/>
        </w:rPr>
        <w:t>20/2012. (XI. 16.) önkormányzati rendelete</w:t>
      </w:r>
      <w:r w:rsidRPr="0028157B">
        <w:rPr>
          <w:rFonts w:ascii="Garamond" w:hAnsi="Garamond"/>
          <w:sz w:val="22"/>
          <w:szCs w:val="22"/>
        </w:rPr>
        <w:t xml:space="preserve"> határozta meg a helyi önkormányzati képviselők és a képviselő-testület mellett működő bizottságok elnökei és tagjai tiszteletdíjazása szabályait.</w:t>
      </w:r>
    </w:p>
    <w:p w14:paraId="7DF0C495" w14:textId="77777777" w:rsidR="006E480D" w:rsidRPr="0028157B" w:rsidRDefault="003A25C7" w:rsidP="0028157B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változások sorozatát indította el az </w:t>
      </w:r>
      <w:r w:rsidR="006E480D" w:rsidRPr="0028157B">
        <w:rPr>
          <w:rFonts w:ascii="Garamond" w:hAnsi="Garamond"/>
          <w:sz w:val="22"/>
          <w:szCs w:val="22"/>
        </w:rPr>
        <w:t xml:space="preserve"> Mötv. 2014. október 12. napján hatályba léptetett 158. §-a rendelkezése</w:t>
      </w:r>
      <w:r>
        <w:rPr>
          <w:rFonts w:ascii="Garamond" w:hAnsi="Garamond"/>
          <w:sz w:val="22"/>
          <w:szCs w:val="22"/>
        </w:rPr>
        <w:t>, melynek</w:t>
      </w:r>
      <w:r w:rsidR="006E480D" w:rsidRPr="0028157B">
        <w:rPr>
          <w:rFonts w:ascii="Garamond" w:hAnsi="Garamond"/>
          <w:sz w:val="22"/>
          <w:szCs w:val="22"/>
        </w:rPr>
        <w:t xml:space="preserve"> értelmében hatályát vesztette a Pttv. amely eddig szabályozta tárgyban a képviselő-testület eljárásrendjét. </w:t>
      </w:r>
    </w:p>
    <w:p w14:paraId="18B27A66" w14:textId="77777777" w:rsidR="006E480D" w:rsidRPr="0028157B" w:rsidRDefault="006E480D" w:rsidP="0028157B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Az Mötv. 143. § (4) bekezdése f) pontja </w:t>
      </w:r>
      <w:r w:rsidRPr="0028157B">
        <w:rPr>
          <w:rFonts w:ascii="Garamond" w:hAnsi="Garamond"/>
          <w:i/>
          <w:sz w:val="22"/>
          <w:szCs w:val="22"/>
        </w:rPr>
        <w:t xml:space="preserve">felhatalmazást ad a helyi önkormányzat képviselő-testületének arra, hogy </w:t>
      </w:r>
      <w:r w:rsidR="003A25C7">
        <w:rPr>
          <w:rFonts w:ascii="Garamond" w:hAnsi="Garamond"/>
          <w:i/>
          <w:sz w:val="22"/>
          <w:szCs w:val="22"/>
        </w:rPr>
        <w:t xml:space="preserve">önkormányzati </w:t>
      </w:r>
      <w:r w:rsidRPr="0028157B">
        <w:rPr>
          <w:rFonts w:ascii="Garamond" w:hAnsi="Garamond"/>
          <w:i/>
          <w:sz w:val="22"/>
          <w:szCs w:val="22"/>
        </w:rPr>
        <w:t xml:space="preserve">rendeletben szabályozza az önkormányzati képviselőnek, a bizottsági elnöknek, a bizottsági tagnak járó tiszteletdíj összegét és a természetbeni juttatást. </w:t>
      </w:r>
    </w:p>
    <w:p w14:paraId="120E4EAF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Az Mötv. 35. § (2) bekezdése kimondja, hogy amennyiben az önkormányzati képviselő egyben bizottsági elnök, vagy tag, akkor számára magasabb összegű tiszteletdíj is megállapítható. Fontos kitétel, hogy a törvény nem határoz meg alsó/felső összeghatárt, viszont szigorító feltételként írja elő, hogy </w:t>
      </w:r>
      <w:r w:rsidRPr="0028157B">
        <w:rPr>
          <w:rFonts w:ascii="Garamond" w:hAnsi="Garamond"/>
          <w:b/>
          <w:sz w:val="22"/>
          <w:szCs w:val="22"/>
        </w:rPr>
        <w:t xml:space="preserve">az önkormányzati képviselő számára történő tiszteletdíj megállapítása és folyósítása </w:t>
      </w:r>
      <w:r w:rsidRPr="0028157B">
        <w:rPr>
          <w:rFonts w:ascii="Garamond" w:hAnsi="Garamond"/>
          <w:b/>
          <w:sz w:val="22"/>
          <w:szCs w:val="22"/>
          <w:u w:val="single"/>
        </w:rPr>
        <w:t>nem veszélyeztetheti az önkormányzat kötelező feladatai ellátását.</w:t>
      </w:r>
      <w:r w:rsidR="0028157B">
        <w:rPr>
          <w:rFonts w:ascii="Garamond" w:hAnsi="Garamond"/>
          <w:b/>
          <w:sz w:val="22"/>
          <w:szCs w:val="22"/>
        </w:rPr>
        <w:t xml:space="preserve"> </w:t>
      </w:r>
      <w:r w:rsidRPr="0028157B">
        <w:rPr>
          <w:rFonts w:ascii="Garamond" w:hAnsi="Garamond"/>
          <w:sz w:val="22"/>
          <w:szCs w:val="22"/>
        </w:rPr>
        <w:t xml:space="preserve">Ennek azért van jelentősége, mert az önkormányzat költségvetésében feladat finanszírozási körben </w:t>
      </w:r>
      <w:r w:rsidR="003A25C7">
        <w:rPr>
          <w:rFonts w:ascii="Garamond" w:hAnsi="Garamond"/>
          <w:sz w:val="22"/>
          <w:szCs w:val="22"/>
        </w:rPr>
        <w:t>a központi költségvetésből</w:t>
      </w:r>
      <w:r w:rsidR="003A25C7">
        <w:rPr>
          <w:rFonts w:ascii="Garamond" w:hAnsi="Garamond"/>
          <w:i/>
          <w:sz w:val="22"/>
          <w:szCs w:val="22"/>
        </w:rPr>
        <w:t xml:space="preserve"> állami támogatás</w:t>
      </w:r>
      <w:r w:rsidRPr="0028157B">
        <w:rPr>
          <w:rFonts w:ascii="Garamond" w:hAnsi="Garamond"/>
          <w:i/>
          <w:sz w:val="22"/>
          <w:szCs w:val="22"/>
        </w:rPr>
        <w:t xml:space="preserve"> nem biztosított ugyanúgy, mint minden más</w:t>
      </w:r>
      <w:r w:rsidR="003A25C7">
        <w:rPr>
          <w:rFonts w:ascii="Garamond" w:hAnsi="Garamond"/>
          <w:i/>
          <w:sz w:val="22"/>
          <w:szCs w:val="22"/>
        </w:rPr>
        <w:t>,</w:t>
      </w:r>
      <w:r w:rsidRPr="0028157B">
        <w:rPr>
          <w:rFonts w:ascii="Garamond" w:hAnsi="Garamond"/>
          <w:i/>
          <w:sz w:val="22"/>
          <w:szCs w:val="22"/>
        </w:rPr>
        <w:t xml:space="preserve"> az önkormányzat által </w:t>
      </w:r>
      <w:r w:rsidRPr="003A25C7">
        <w:rPr>
          <w:rFonts w:ascii="Garamond" w:hAnsi="Garamond"/>
          <w:i/>
          <w:sz w:val="22"/>
          <w:szCs w:val="22"/>
          <w:u w:val="single"/>
        </w:rPr>
        <w:t>önként vállalt feladatra</w:t>
      </w:r>
      <w:r w:rsidRPr="0028157B">
        <w:rPr>
          <w:rFonts w:ascii="Garamond" w:hAnsi="Garamond"/>
          <w:i/>
          <w:sz w:val="22"/>
          <w:szCs w:val="22"/>
        </w:rPr>
        <w:t xml:space="preserve"> sem.</w:t>
      </w:r>
    </w:p>
    <w:p w14:paraId="49ED48D2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Az Mötv. 35. § (3) bekezdése értelmében az önkormányzati képviselő számára, a képviselő-testület képviseletében, vagy a polgármester megbízásából végzett tevékenysége során felmerült, számlával igazolt szükséges </w:t>
      </w:r>
      <w:r w:rsidRPr="0028157B">
        <w:rPr>
          <w:rFonts w:ascii="Garamond" w:hAnsi="Garamond"/>
          <w:i/>
          <w:sz w:val="22"/>
          <w:szCs w:val="22"/>
        </w:rPr>
        <w:t>költsége megtéríthető</w:t>
      </w:r>
      <w:r w:rsidRPr="0028157B">
        <w:rPr>
          <w:rFonts w:ascii="Garamond" w:hAnsi="Garamond"/>
          <w:sz w:val="22"/>
          <w:szCs w:val="22"/>
        </w:rPr>
        <w:t xml:space="preserve">, melynek kiegyenlítése engedélyezésére a polgármester jogosult. A fentiekből levezethető, hogy </w:t>
      </w:r>
      <w:r w:rsidRPr="0028157B">
        <w:rPr>
          <w:rFonts w:ascii="Garamond" w:hAnsi="Garamond"/>
          <w:i/>
          <w:sz w:val="22"/>
          <w:szCs w:val="22"/>
        </w:rPr>
        <w:t xml:space="preserve">költségátalány nem állapítható meg. </w:t>
      </w:r>
      <w:r w:rsidRPr="0028157B">
        <w:rPr>
          <w:rFonts w:ascii="Garamond" w:hAnsi="Garamond"/>
          <w:sz w:val="22"/>
          <w:szCs w:val="22"/>
        </w:rPr>
        <w:t xml:space="preserve">  </w:t>
      </w:r>
    </w:p>
    <w:p w14:paraId="2F0F7170" w14:textId="77777777" w:rsidR="006E480D" w:rsidRPr="0028157B" w:rsidRDefault="006E480D" w:rsidP="0028157B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Az Mötv. 35. § (4) bekezdése szerint </w:t>
      </w:r>
      <w:r w:rsidRPr="0028157B">
        <w:rPr>
          <w:rFonts w:ascii="Garamond" w:hAnsi="Garamond"/>
          <w:i/>
          <w:sz w:val="22"/>
          <w:szCs w:val="22"/>
        </w:rPr>
        <w:t xml:space="preserve">az önkormányzati képviselők tiszteletdíja közérdekű adat. </w:t>
      </w:r>
    </w:p>
    <w:p w14:paraId="7E7FA4A9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01DCD279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Az önkormányzati képviselők, bizottsági elnökök, tagok</w:t>
      </w:r>
      <w:r w:rsidR="004E53B4">
        <w:rPr>
          <w:rFonts w:ascii="Garamond" w:hAnsi="Garamond"/>
          <w:sz w:val="22"/>
          <w:szCs w:val="22"/>
        </w:rPr>
        <w:t>,</w:t>
      </w:r>
      <w:r w:rsidRPr="0028157B">
        <w:rPr>
          <w:rFonts w:ascii="Garamond" w:hAnsi="Garamond"/>
          <w:sz w:val="22"/>
          <w:szCs w:val="22"/>
        </w:rPr>
        <w:t xml:space="preserve"> a tárgyban jelzett, önkormányzati rendeletben szabályozott </w:t>
      </w:r>
      <w:r w:rsidRPr="0028157B">
        <w:rPr>
          <w:rFonts w:ascii="Garamond" w:hAnsi="Garamond"/>
          <w:b/>
          <w:sz w:val="22"/>
          <w:szCs w:val="22"/>
        </w:rPr>
        <w:t xml:space="preserve">tiszteletdíjak összegéről </w:t>
      </w:r>
      <w:r w:rsidRPr="0028157B">
        <w:rPr>
          <w:rFonts w:ascii="Garamond" w:hAnsi="Garamond"/>
          <w:sz w:val="22"/>
          <w:szCs w:val="22"/>
        </w:rPr>
        <w:t xml:space="preserve">több ciklusán át </w:t>
      </w:r>
      <w:r w:rsidRPr="0028157B">
        <w:rPr>
          <w:rFonts w:ascii="Garamond" w:hAnsi="Garamond"/>
          <w:i/>
          <w:sz w:val="22"/>
          <w:szCs w:val="22"/>
        </w:rPr>
        <w:t xml:space="preserve">lemondtak, vagy visszautasították azt, </w:t>
      </w:r>
      <w:r w:rsidRPr="0028157B">
        <w:rPr>
          <w:rFonts w:ascii="Garamond" w:hAnsi="Garamond"/>
          <w:sz w:val="22"/>
          <w:szCs w:val="22"/>
        </w:rPr>
        <w:t>egyben rendelkeztek az összeg közérdekű célra, az önkormányzat által létrehozott Európai Csanytelekért Közalapítvány javára való átutalásáról.</w:t>
      </w:r>
      <w:r w:rsidRPr="0028157B">
        <w:rPr>
          <w:rFonts w:ascii="Garamond" w:hAnsi="Garamond"/>
          <w:i/>
          <w:sz w:val="22"/>
          <w:szCs w:val="22"/>
        </w:rPr>
        <w:t xml:space="preserve"> A községi parkban lévő fitnesz gépek, a játszótéren található egyes elemek, a parki fásítás, a park térkövezése,</w:t>
      </w:r>
      <w:r w:rsidR="004E53B4">
        <w:rPr>
          <w:rFonts w:ascii="Garamond" w:hAnsi="Garamond"/>
          <w:i/>
          <w:sz w:val="22"/>
          <w:szCs w:val="22"/>
        </w:rPr>
        <w:t xml:space="preserve"> </w:t>
      </w:r>
      <w:r w:rsidRPr="0028157B">
        <w:rPr>
          <w:rFonts w:ascii="Garamond" w:hAnsi="Garamond"/>
          <w:i/>
          <w:sz w:val="22"/>
          <w:szCs w:val="22"/>
        </w:rPr>
        <w:t>padok vásárlása,</w:t>
      </w:r>
      <w:r w:rsidRPr="0028157B">
        <w:rPr>
          <w:rFonts w:ascii="Garamond" w:hAnsi="Garamond"/>
          <w:sz w:val="22"/>
          <w:szCs w:val="22"/>
        </w:rPr>
        <w:t xml:space="preserve"> több millió Ft értéket képvisel, amelyeknek közösségi használatbavételét, az érintettek önzetlen felajánlása tette lehetővé, melyet a településen élő minden állampolgár nevében tisztelettel megköszönünk. </w:t>
      </w:r>
    </w:p>
    <w:p w14:paraId="0F830ECD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31DB93B6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Tájékoztatjuk Önöket arról, hogy tárgyi önkormányzati rendeletben</w:t>
      </w:r>
      <w:r w:rsidR="000C3A98" w:rsidRPr="0028157B">
        <w:rPr>
          <w:rFonts w:ascii="Garamond" w:hAnsi="Garamond"/>
          <w:sz w:val="22"/>
          <w:szCs w:val="22"/>
        </w:rPr>
        <w:t xml:space="preserve"> havonta</w:t>
      </w:r>
    </w:p>
    <w:p w14:paraId="4FBE714D" w14:textId="77777777" w:rsidR="006E480D" w:rsidRPr="0028157B" w:rsidRDefault="006E480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i/>
          <w:sz w:val="22"/>
          <w:szCs w:val="22"/>
        </w:rPr>
        <w:t>az önkormányzati képviselő</w:t>
      </w:r>
      <w:r w:rsidRPr="0028157B">
        <w:rPr>
          <w:rFonts w:ascii="Garamond" w:hAnsi="Garamond"/>
          <w:i/>
          <w:sz w:val="22"/>
          <w:szCs w:val="22"/>
        </w:rPr>
        <w:tab/>
        <w:t xml:space="preserve"> </w:t>
      </w:r>
      <w:r w:rsidRPr="0028157B">
        <w:rPr>
          <w:rFonts w:ascii="Garamond" w:hAnsi="Garamond"/>
          <w:i/>
          <w:sz w:val="22"/>
          <w:szCs w:val="22"/>
        </w:rPr>
        <w:tab/>
        <w:t xml:space="preserve">   bruttó</w:t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b/>
          <w:sz w:val="22"/>
          <w:szCs w:val="22"/>
        </w:rPr>
        <w:t>10.000.-Ft</w:t>
      </w:r>
      <w:r w:rsidRPr="0028157B">
        <w:rPr>
          <w:rFonts w:ascii="Garamond" w:hAnsi="Garamond"/>
          <w:sz w:val="22"/>
          <w:szCs w:val="22"/>
        </w:rPr>
        <w:t>,</w:t>
      </w:r>
    </w:p>
    <w:p w14:paraId="580D7C0D" w14:textId="77777777" w:rsidR="006E480D" w:rsidRPr="0028157B" w:rsidRDefault="006E480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i/>
          <w:sz w:val="22"/>
          <w:szCs w:val="22"/>
        </w:rPr>
        <w:t>bizottsági elnök</w:t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  <w:t xml:space="preserve">   bruttó</w:t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  <w:t xml:space="preserve"> </w:t>
      </w:r>
      <w:r w:rsidRPr="0028157B">
        <w:rPr>
          <w:rFonts w:ascii="Garamond" w:hAnsi="Garamond"/>
          <w:b/>
          <w:sz w:val="22"/>
          <w:szCs w:val="22"/>
        </w:rPr>
        <w:t>6.000.-</w:t>
      </w:r>
      <w:r w:rsidR="000C3A98" w:rsidRPr="0028157B">
        <w:rPr>
          <w:rFonts w:ascii="Garamond" w:hAnsi="Garamond"/>
          <w:b/>
          <w:sz w:val="22"/>
          <w:szCs w:val="22"/>
        </w:rPr>
        <w:t xml:space="preserve"> </w:t>
      </w:r>
      <w:r w:rsidRPr="0028157B">
        <w:rPr>
          <w:rFonts w:ascii="Garamond" w:hAnsi="Garamond"/>
          <w:b/>
          <w:sz w:val="22"/>
          <w:szCs w:val="22"/>
        </w:rPr>
        <w:t>Ft,</w:t>
      </w:r>
    </w:p>
    <w:p w14:paraId="185CD9D7" w14:textId="77777777" w:rsidR="006E480D" w:rsidRPr="0028157B" w:rsidRDefault="006E480D" w:rsidP="0028157B">
      <w:pPr>
        <w:numPr>
          <w:ilvl w:val="0"/>
          <w:numId w:val="1"/>
        </w:numPr>
        <w:spacing w:after="200"/>
        <w:ind w:right="-284"/>
        <w:contextualSpacing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i/>
          <w:sz w:val="22"/>
          <w:szCs w:val="22"/>
        </w:rPr>
        <w:t>képviselő és nem képviselő bizottsági tag</w:t>
      </w:r>
      <w:r w:rsidRPr="0028157B">
        <w:rPr>
          <w:rFonts w:ascii="Garamond" w:hAnsi="Garamond"/>
          <w:i/>
          <w:sz w:val="22"/>
          <w:szCs w:val="22"/>
        </w:rPr>
        <w:tab/>
        <w:t xml:space="preserve">   bruttó</w:t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b/>
          <w:sz w:val="22"/>
          <w:szCs w:val="22"/>
        </w:rPr>
        <w:t xml:space="preserve"> 4.500.- Ft</w:t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  <w:r w:rsidRPr="0028157B">
        <w:rPr>
          <w:rFonts w:ascii="Garamond" w:hAnsi="Garamond"/>
          <w:i/>
          <w:sz w:val="22"/>
          <w:szCs w:val="22"/>
        </w:rPr>
        <w:tab/>
      </w:r>
    </w:p>
    <w:p w14:paraId="3D1DBBC9" w14:textId="77777777" w:rsidR="006E480D" w:rsidRPr="0028157B" w:rsidRDefault="006E480D" w:rsidP="0028157B">
      <w:pPr>
        <w:ind w:right="-284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 xml:space="preserve">tiszteltdíjra </w:t>
      </w:r>
      <w:r w:rsidRPr="0028157B">
        <w:rPr>
          <w:rFonts w:ascii="Garamond" w:hAnsi="Garamond"/>
          <w:sz w:val="22"/>
          <w:szCs w:val="22"/>
        </w:rPr>
        <w:t xml:space="preserve">szerzett jogosultságot. </w:t>
      </w:r>
    </w:p>
    <w:p w14:paraId="38B9EE14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 xml:space="preserve">A fent  leírt szigorú szabályok betartására és az önkormányzat adott évi költségvetési rendeletében önként vállalt feladatok közé sorolt, a központi költségvetésből feladat finanszírozás címén nem támogatott feladatellátásra hivatkozással, a hatályos szervezeti és működési szabályzat kötelező rendelkezése szerint eljárva, - miszerint minden az önkormányzat költségvetését érintő előterjesztés polgármester és jegyző közös beterjesztésében nyújtható be képviselő-testület elé -, javasoljuk a tárgyban érintettek körében </w:t>
      </w:r>
      <w:r w:rsidRPr="0028157B">
        <w:rPr>
          <w:rFonts w:ascii="Garamond" w:hAnsi="Garamond"/>
          <w:b/>
          <w:sz w:val="22"/>
          <w:szCs w:val="22"/>
        </w:rPr>
        <w:t>a tiszteletdíjak eddigi összegben való megállapítását, annak önkormányzati rendeletben való hatályban tartását.</w:t>
      </w:r>
    </w:p>
    <w:p w14:paraId="4FEF49DC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29F15989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>Tisztelt Képviselő-testület!</w:t>
      </w:r>
    </w:p>
    <w:p w14:paraId="2B04A3BA" w14:textId="77777777" w:rsidR="006E480D" w:rsidRPr="0028157B" w:rsidRDefault="006E480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C09F0EE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Indítványozzuk tárgyi előterjesztésben, annak határozati javaslatában foglaltak megvitatását és változtatás nélküli elfogadását.</w:t>
      </w:r>
    </w:p>
    <w:p w14:paraId="546CDCE9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6F63B99F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C s a n y t e l e k, 20</w:t>
      </w:r>
      <w:r w:rsidR="0028157B">
        <w:rPr>
          <w:rFonts w:ascii="Garamond" w:hAnsi="Garamond"/>
          <w:sz w:val="22"/>
          <w:szCs w:val="22"/>
        </w:rPr>
        <w:t>24</w:t>
      </w:r>
      <w:r w:rsidRPr="0028157B">
        <w:rPr>
          <w:rFonts w:ascii="Garamond" w:hAnsi="Garamond"/>
          <w:sz w:val="22"/>
          <w:szCs w:val="22"/>
        </w:rPr>
        <w:t xml:space="preserve">. október </w:t>
      </w:r>
      <w:r w:rsidR="0028157B">
        <w:rPr>
          <w:rFonts w:ascii="Garamond" w:hAnsi="Garamond"/>
          <w:sz w:val="22"/>
          <w:szCs w:val="22"/>
        </w:rPr>
        <w:t>07</w:t>
      </w:r>
      <w:r w:rsidRPr="0028157B">
        <w:rPr>
          <w:rFonts w:ascii="Garamond" w:hAnsi="Garamond"/>
          <w:sz w:val="22"/>
          <w:szCs w:val="22"/>
        </w:rPr>
        <w:t>.</w:t>
      </w:r>
    </w:p>
    <w:p w14:paraId="5FD506F0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0A7820E6" w14:textId="77777777" w:rsidR="006E480D" w:rsidRPr="0028157B" w:rsidRDefault="006E480D" w:rsidP="0028157B">
      <w:pPr>
        <w:ind w:right="-284"/>
        <w:jc w:val="center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Tisztelettel:</w:t>
      </w:r>
    </w:p>
    <w:p w14:paraId="3D92C6C3" w14:textId="77777777" w:rsidR="006E480D" w:rsidRPr="0028157B" w:rsidRDefault="006E480D" w:rsidP="0028157B">
      <w:pPr>
        <w:ind w:right="-284"/>
        <w:rPr>
          <w:rFonts w:ascii="Garamond" w:hAnsi="Garamond"/>
          <w:sz w:val="22"/>
          <w:szCs w:val="22"/>
        </w:rPr>
      </w:pPr>
    </w:p>
    <w:p w14:paraId="42DFEAF3" w14:textId="77777777" w:rsidR="006E480D" w:rsidRPr="0028157B" w:rsidRDefault="006E480D" w:rsidP="0028157B">
      <w:pPr>
        <w:ind w:right="-284"/>
        <w:rPr>
          <w:rFonts w:ascii="Garamond" w:hAnsi="Garamond"/>
          <w:sz w:val="22"/>
          <w:szCs w:val="22"/>
        </w:rPr>
      </w:pPr>
    </w:p>
    <w:p w14:paraId="23454A64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34439733" w14:textId="77777777" w:rsidR="006E480D" w:rsidRPr="0028157B" w:rsidRDefault="0028157B" w:rsidP="0028157B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.......................................................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</w:t>
      </w:r>
      <w:r w:rsidR="006E480D" w:rsidRPr="0028157B">
        <w:rPr>
          <w:rFonts w:ascii="Garamond" w:hAnsi="Garamond"/>
          <w:sz w:val="22"/>
          <w:szCs w:val="22"/>
        </w:rPr>
        <w:tab/>
      </w:r>
    </w:p>
    <w:p w14:paraId="200C5433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ab/>
        <w:t>Erhard Gyula</w:t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  <w:t xml:space="preserve">        </w:t>
      </w:r>
      <w:r w:rsidR="0028157B">
        <w:rPr>
          <w:rFonts w:ascii="Garamond" w:hAnsi="Garamond"/>
          <w:sz w:val="22"/>
          <w:szCs w:val="22"/>
        </w:rPr>
        <w:t xml:space="preserve">    </w:t>
      </w:r>
      <w:r w:rsidRPr="0028157B">
        <w:rPr>
          <w:rFonts w:ascii="Garamond" w:hAnsi="Garamond"/>
          <w:sz w:val="22"/>
          <w:szCs w:val="22"/>
        </w:rPr>
        <w:t>Kató Pálné</w:t>
      </w:r>
    </w:p>
    <w:p w14:paraId="1406E5BF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ab/>
        <w:t>polgármester</w:t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</w:r>
      <w:r w:rsidR="0028157B">
        <w:rPr>
          <w:rFonts w:ascii="Garamond" w:hAnsi="Garamond"/>
          <w:sz w:val="22"/>
          <w:szCs w:val="22"/>
        </w:rPr>
        <w:t xml:space="preserve">  </w:t>
      </w:r>
      <w:r w:rsidRPr="0028157B">
        <w:rPr>
          <w:rFonts w:ascii="Garamond" w:hAnsi="Garamond"/>
          <w:sz w:val="22"/>
          <w:szCs w:val="22"/>
        </w:rPr>
        <w:tab/>
      </w:r>
      <w:r w:rsidR="0028157B">
        <w:rPr>
          <w:rFonts w:ascii="Garamond" w:hAnsi="Garamond"/>
          <w:sz w:val="22"/>
          <w:szCs w:val="22"/>
        </w:rPr>
        <w:t xml:space="preserve">  </w:t>
      </w:r>
      <w:r w:rsidRPr="0028157B">
        <w:rPr>
          <w:rFonts w:ascii="Garamond" w:hAnsi="Garamond"/>
          <w:sz w:val="22"/>
          <w:szCs w:val="22"/>
        </w:rPr>
        <w:t>jegyző</w:t>
      </w:r>
    </w:p>
    <w:p w14:paraId="67A89338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4924CC72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23C409FB" w14:textId="77777777" w:rsidR="006E480D" w:rsidRPr="0028157B" w:rsidRDefault="006E480D" w:rsidP="0028157B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  <w:r w:rsidRPr="0028157B">
        <w:rPr>
          <w:rFonts w:ascii="Garamond" w:hAnsi="Garamond"/>
          <w:b/>
          <w:sz w:val="22"/>
          <w:szCs w:val="22"/>
          <w:u w:val="single"/>
        </w:rPr>
        <w:t>…../20</w:t>
      </w:r>
      <w:r w:rsidR="00B735DB">
        <w:rPr>
          <w:rFonts w:ascii="Garamond" w:hAnsi="Garamond"/>
          <w:b/>
          <w:sz w:val="22"/>
          <w:szCs w:val="22"/>
          <w:u w:val="single"/>
        </w:rPr>
        <w:t>24</w:t>
      </w:r>
      <w:r w:rsidRPr="0028157B">
        <w:rPr>
          <w:rFonts w:ascii="Garamond" w:hAnsi="Garamond"/>
          <w:b/>
          <w:sz w:val="22"/>
          <w:szCs w:val="22"/>
          <w:u w:val="single"/>
        </w:rPr>
        <w:t xml:space="preserve">. (X. </w:t>
      </w:r>
      <w:r w:rsidR="00B735DB">
        <w:rPr>
          <w:rFonts w:ascii="Garamond" w:hAnsi="Garamond"/>
          <w:b/>
          <w:sz w:val="22"/>
          <w:szCs w:val="22"/>
          <w:u w:val="single"/>
        </w:rPr>
        <w:t xml:space="preserve">.. </w:t>
      </w:r>
      <w:r w:rsidRPr="0028157B">
        <w:rPr>
          <w:rFonts w:ascii="Garamond" w:hAnsi="Garamond"/>
          <w:b/>
          <w:sz w:val="22"/>
          <w:szCs w:val="22"/>
          <w:u w:val="single"/>
        </w:rPr>
        <w:t>.) Ökt határozat</w:t>
      </w:r>
    </w:p>
    <w:p w14:paraId="32BFB07C" w14:textId="77777777" w:rsidR="006E480D" w:rsidRPr="0028157B" w:rsidRDefault="006E480D" w:rsidP="0028157B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E257C4" w14:textId="77777777" w:rsidR="00874B4D" w:rsidRPr="0028157B" w:rsidRDefault="00874B4D" w:rsidP="0028157B">
      <w:pPr>
        <w:ind w:left="993" w:right="-284" w:hanging="993"/>
        <w:jc w:val="both"/>
        <w:rPr>
          <w:rFonts w:ascii="Garamond" w:hAnsi="Garamond"/>
          <w:i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  <w:u w:val="single"/>
        </w:rPr>
        <w:t>Tárgy:</w:t>
      </w:r>
      <w:r w:rsidRPr="0028157B">
        <w:rPr>
          <w:rFonts w:ascii="Garamond" w:hAnsi="Garamond"/>
          <w:sz w:val="22"/>
          <w:szCs w:val="22"/>
        </w:rPr>
        <w:t xml:space="preserve">  </w:t>
      </w:r>
      <w:r w:rsidRPr="0028157B">
        <w:rPr>
          <w:rFonts w:ascii="Garamond" w:hAnsi="Garamond"/>
          <w:i/>
          <w:sz w:val="22"/>
          <w:szCs w:val="22"/>
        </w:rPr>
        <w:t>Önkormányzati képviselők, bizottsági elnökök és tagok tiszteletdíjáról szóló önkormányzati rendelet felülvizsgálata</w:t>
      </w:r>
    </w:p>
    <w:p w14:paraId="4C4DE86C" w14:textId="77777777" w:rsidR="00874B4D" w:rsidRPr="0028157B" w:rsidRDefault="00874B4D" w:rsidP="0028157B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63DA5890" w14:textId="77777777" w:rsidR="00874B4D" w:rsidRPr="0028157B" w:rsidRDefault="00874B4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8157B">
        <w:rPr>
          <w:rFonts w:ascii="Garamond" w:hAnsi="Garamond"/>
          <w:b/>
          <w:sz w:val="22"/>
          <w:szCs w:val="22"/>
        </w:rPr>
        <w:t>H a t á r o z a t</w:t>
      </w:r>
      <w:r w:rsidR="00B735DB">
        <w:rPr>
          <w:rFonts w:ascii="Garamond" w:hAnsi="Garamond"/>
          <w:b/>
          <w:sz w:val="22"/>
          <w:szCs w:val="22"/>
        </w:rPr>
        <w:t xml:space="preserve"> i   javaslat</w:t>
      </w:r>
    </w:p>
    <w:p w14:paraId="4A848AA4" w14:textId="77777777" w:rsidR="00874B4D" w:rsidRPr="0028157B" w:rsidRDefault="00874B4D" w:rsidP="0028157B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9C798DB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Csanytelek Község Önkormányzata Képviselő-testülete megtárgyalta és változtatás nélkül elfogadta a polgármester és a jegyző közös előterjesztésében tárgyban benyújtott javaslatát és a Magyarország helyi önkormányzatairól szóló 2011. évi CLXXXIX. törvény 35. § (1) bekezdésében és a 143. § (4) bekezdés f) pontjában biztosított jogkörében eljárva, felkéri az Ügyrendi Bizottságot és a Pénzügyi Ellenőrző, Foglalkoztatáspolitikai és Településfejlesztési Bizottságot a jegyző által elkészített tárgyi önkormányzati rendelet előkészítésében való közreműködésre, az önkormányzat hatályos szervezeti és működési szabályzatában foglaltak szerint eljárva, azzal, hogy nem kíván változtatni sem tartalmi, sem formai szempontból a hatályos önkormányzati rendeleten.</w:t>
      </w:r>
    </w:p>
    <w:p w14:paraId="593FFD3F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  <w:u w:val="single"/>
        </w:rPr>
        <w:t>Végrehajtás határideje:</w:t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  <w:t>a képviselő-testület soros ülése, legkésőbb 20</w:t>
      </w:r>
      <w:r w:rsidR="0029575B">
        <w:rPr>
          <w:rFonts w:ascii="Garamond" w:hAnsi="Garamond"/>
          <w:sz w:val="22"/>
          <w:szCs w:val="22"/>
        </w:rPr>
        <w:t>24</w:t>
      </w:r>
      <w:r w:rsidRPr="0028157B">
        <w:rPr>
          <w:rFonts w:ascii="Garamond" w:hAnsi="Garamond"/>
          <w:sz w:val="22"/>
          <w:szCs w:val="22"/>
        </w:rPr>
        <w:t>. november 30.</w:t>
      </w:r>
    </w:p>
    <w:p w14:paraId="06E3451D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  <w:u w:val="single"/>
        </w:rPr>
        <w:t>Végrehajtásért felelős:</w:t>
      </w:r>
      <w:r w:rsidRPr="0028157B">
        <w:rPr>
          <w:rFonts w:ascii="Garamond" w:hAnsi="Garamond"/>
          <w:sz w:val="22"/>
          <w:szCs w:val="22"/>
        </w:rPr>
        <w:t xml:space="preserve"> </w:t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  <w:t>Kató Pálné jegyző és az érintett Bizottságok Elnökei</w:t>
      </w:r>
    </w:p>
    <w:p w14:paraId="57DF1A3D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  <w:u w:val="single"/>
        </w:rPr>
        <w:t>Beszámolás határideje:</w:t>
      </w:r>
      <w:r w:rsidRPr="0028157B">
        <w:rPr>
          <w:rFonts w:ascii="Garamond" w:hAnsi="Garamond"/>
          <w:sz w:val="22"/>
          <w:szCs w:val="22"/>
        </w:rPr>
        <w:t xml:space="preserve"> </w:t>
      </w:r>
      <w:r w:rsidRPr="0028157B">
        <w:rPr>
          <w:rFonts w:ascii="Garamond" w:hAnsi="Garamond"/>
          <w:sz w:val="22"/>
          <w:szCs w:val="22"/>
        </w:rPr>
        <w:tab/>
      </w:r>
      <w:r w:rsidRPr="0028157B">
        <w:rPr>
          <w:rFonts w:ascii="Garamond" w:hAnsi="Garamond"/>
          <w:sz w:val="22"/>
          <w:szCs w:val="22"/>
        </w:rPr>
        <w:tab/>
        <w:t>soros ülésen</w:t>
      </w:r>
    </w:p>
    <w:p w14:paraId="24FE728C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p w14:paraId="507D3D46" w14:textId="77777777" w:rsidR="00874B4D" w:rsidRPr="0028157B" w:rsidRDefault="00874B4D" w:rsidP="0028157B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28157B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6FA48D27" w14:textId="77777777" w:rsidR="00874B4D" w:rsidRPr="0028157B" w:rsidRDefault="00874B4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16C8127F" w14:textId="77777777" w:rsidR="00874B4D" w:rsidRPr="0028157B" w:rsidRDefault="00874B4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Erhard Gyula polgármester</w:t>
      </w:r>
    </w:p>
    <w:p w14:paraId="147A5966" w14:textId="77777777" w:rsidR="00874B4D" w:rsidRPr="0028157B" w:rsidRDefault="00874B4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Kató Pálné jegyző</w:t>
      </w:r>
    </w:p>
    <w:p w14:paraId="34C44791" w14:textId="77777777" w:rsidR="00874B4D" w:rsidRPr="0028157B" w:rsidRDefault="00874B4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Érintett bizottságok nem képviselő tagjai (Helyben)</w:t>
      </w:r>
    </w:p>
    <w:p w14:paraId="68FA5147" w14:textId="77777777" w:rsidR="00874B4D" w:rsidRPr="0028157B" w:rsidRDefault="00874B4D" w:rsidP="0028157B">
      <w:pPr>
        <w:numPr>
          <w:ilvl w:val="0"/>
          <w:numId w:val="1"/>
        </w:numPr>
        <w:spacing w:after="200"/>
        <w:ind w:right="-284"/>
        <w:contextualSpacing/>
        <w:jc w:val="both"/>
        <w:rPr>
          <w:rFonts w:ascii="Garamond" w:hAnsi="Garamond"/>
          <w:sz w:val="22"/>
          <w:szCs w:val="22"/>
        </w:rPr>
      </w:pPr>
      <w:r w:rsidRPr="0028157B">
        <w:rPr>
          <w:rFonts w:ascii="Garamond" w:hAnsi="Garamond"/>
          <w:sz w:val="22"/>
          <w:szCs w:val="22"/>
        </w:rPr>
        <w:t>Irattár</w:t>
      </w:r>
    </w:p>
    <w:p w14:paraId="660CF532" w14:textId="77777777" w:rsidR="006E480D" w:rsidRPr="0028157B" w:rsidRDefault="006E480D" w:rsidP="0028157B">
      <w:pPr>
        <w:ind w:right="-284"/>
        <w:jc w:val="both"/>
        <w:rPr>
          <w:rFonts w:ascii="Garamond" w:hAnsi="Garamond"/>
          <w:sz w:val="22"/>
          <w:szCs w:val="22"/>
        </w:rPr>
      </w:pPr>
    </w:p>
    <w:sectPr w:rsidR="006E480D" w:rsidRPr="0028157B" w:rsidSect="004E53B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7659"/>
    <w:multiLevelType w:val="hybridMultilevel"/>
    <w:tmpl w:val="E16C9BD4"/>
    <w:lvl w:ilvl="0" w:tplc="347A72E2">
      <w:start w:val="1697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35868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80D"/>
    <w:rsid w:val="00095BCD"/>
    <w:rsid w:val="000C3A98"/>
    <w:rsid w:val="001333FA"/>
    <w:rsid w:val="0028157B"/>
    <w:rsid w:val="0029575B"/>
    <w:rsid w:val="002A420B"/>
    <w:rsid w:val="0033470A"/>
    <w:rsid w:val="003A25C7"/>
    <w:rsid w:val="003A55CC"/>
    <w:rsid w:val="004E53B4"/>
    <w:rsid w:val="005406D0"/>
    <w:rsid w:val="006B1C34"/>
    <w:rsid w:val="006E480D"/>
    <w:rsid w:val="00805576"/>
    <w:rsid w:val="00853D10"/>
    <w:rsid w:val="00874B4D"/>
    <w:rsid w:val="008837FC"/>
    <w:rsid w:val="008C70D3"/>
    <w:rsid w:val="00954D22"/>
    <w:rsid w:val="0097796E"/>
    <w:rsid w:val="00AA7DFC"/>
    <w:rsid w:val="00AD72B4"/>
    <w:rsid w:val="00B735DB"/>
    <w:rsid w:val="00D30EB1"/>
    <w:rsid w:val="00D85940"/>
    <w:rsid w:val="00DB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C5B4935"/>
  <w15:docId w15:val="{BA45F8A7-6181-4B56-AEE6-23B22747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4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6E480D"/>
    <w:rPr>
      <w:color w:val="0000FF"/>
      <w:u w:val="single"/>
    </w:rPr>
  </w:style>
  <w:style w:type="paragraph" w:styleId="Cm">
    <w:name w:val="Title"/>
    <w:basedOn w:val="Norml"/>
    <w:link w:val="CmChar"/>
    <w:qFormat/>
    <w:rsid w:val="006E480D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6E480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6E480D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6E480D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74B4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4B4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2019-10-16T14:08:00Z</dcterms:created>
  <dcterms:modified xsi:type="dcterms:W3CDTF">2024-10-07T10:38:00Z</dcterms:modified>
</cp:coreProperties>
</file>