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DFCE5" w14:textId="664BAB7D" w:rsidR="00DA7F2C" w:rsidRDefault="00DA7F2C">
      <w:pPr>
        <w:rPr>
          <w:rFonts w:ascii="Garamond" w:hAnsi="Garamond"/>
        </w:rPr>
      </w:pPr>
    </w:p>
    <w:p w14:paraId="2BE55EBD" w14:textId="77777777" w:rsidR="00DA7F2C" w:rsidRDefault="00DA7F2C" w:rsidP="00DA7F2C">
      <w:pPr>
        <w:rPr>
          <w:rFonts w:ascii="Garamond" w:hAnsi="Garamond" w:cs="Courier New"/>
          <w:sz w:val="24"/>
          <w:szCs w:val="24"/>
        </w:rPr>
      </w:pPr>
    </w:p>
    <w:p w14:paraId="19704B15" w14:textId="77777777" w:rsidR="00DA7F2C" w:rsidRPr="00691D92" w:rsidRDefault="00DA7F2C" w:rsidP="00DA7F2C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9B4F5" wp14:editId="182FE5B6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55CF9B" w14:textId="77777777" w:rsidR="00DA7F2C" w:rsidRDefault="00DA7F2C" w:rsidP="00DA7F2C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7C135194" wp14:editId="0C2D8A56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C9B4F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3C55CF9B" w14:textId="77777777" w:rsidR="00DA7F2C" w:rsidRDefault="00DA7F2C" w:rsidP="00DA7F2C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7C135194" wp14:editId="0C2D8A56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08C2E45" wp14:editId="1CD7B48E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20CA8D" w14:textId="77777777" w:rsidR="00DA7F2C" w:rsidRDefault="00DA7F2C" w:rsidP="00DA7F2C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20A3DF53" wp14:editId="49BB2774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C2E45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4A20CA8D" w14:textId="77777777" w:rsidR="00DA7F2C" w:rsidRDefault="00DA7F2C" w:rsidP="00DA7F2C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20A3DF53" wp14:editId="49BB2774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91D92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03FD36FB" w14:textId="77777777" w:rsidR="00DA7F2C" w:rsidRPr="00987309" w:rsidRDefault="00DA7F2C" w:rsidP="00DA7F2C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691D92">
        <w:rPr>
          <w:rFonts w:ascii="Monotype Corsiva" w:hAnsi="Monotype Corsiva"/>
          <w:b/>
          <w:bCs/>
          <w:i/>
          <w:sz w:val="28"/>
          <w:szCs w:val="28"/>
        </w:rPr>
        <w:t xml:space="preserve">6647 Csanytelek, </w:t>
      </w:r>
      <w:proofErr w:type="spellStart"/>
      <w:r w:rsidRPr="00691D92">
        <w:rPr>
          <w:rFonts w:ascii="Monotype Corsiva" w:hAnsi="Monotype Corsiva"/>
          <w:b/>
          <w:bCs/>
          <w:i/>
          <w:sz w:val="28"/>
          <w:szCs w:val="28"/>
        </w:rPr>
        <w:t>Volentér</w:t>
      </w:r>
      <w:proofErr w:type="spellEnd"/>
      <w:r w:rsidRPr="00691D92">
        <w:rPr>
          <w:rFonts w:ascii="Monotype Corsiva" w:hAnsi="Monotype Corsiva"/>
          <w:b/>
          <w:bCs/>
          <w:i/>
          <w:sz w:val="28"/>
          <w:szCs w:val="28"/>
        </w:rPr>
        <w:t xml:space="preserve"> János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4ECFD407" w14:textId="26B5E9B2" w:rsidR="00DA7F2C" w:rsidRPr="00773BDD" w:rsidRDefault="00DA7F2C" w:rsidP="00773BDD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1605DFAC" w14:textId="7D38F9A0" w:rsidR="00DA7F2C" w:rsidRDefault="00DA7F2C" w:rsidP="00DA7F2C">
      <w:pPr>
        <w:rPr>
          <w:rFonts w:ascii="Garamond" w:hAnsi="Garamond"/>
        </w:rPr>
      </w:pPr>
      <w:r>
        <w:rPr>
          <w:rFonts w:ascii="Garamond" w:hAnsi="Garamond"/>
        </w:rPr>
        <w:t>CS/302-5/2023.</w:t>
      </w:r>
    </w:p>
    <w:p w14:paraId="7A6275C4" w14:textId="77777777" w:rsidR="00DA7F2C" w:rsidRDefault="00DA7F2C" w:rsidP="00DA7F2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28C92AB" w14:textId="26634BB6" w:rsidR="00DA7F2C" w:rsidRDefault="00DA7F2C" w:rsidP="00773BD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 2023. márciusi ülésére</w:t>
      </w:r>
    </w:p>
    <w:p w14:paraId="4A5C54D7" w14:textId="77777777" w:rsidR="00773BDD" w:rsidRPr="00A97F26" w:rsidRDefault="00773BDD" w:rsidP="00773BD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5E388AD" w14:textId="65AE379E" w:rsidR="00DA7F2C" w:rsidRDefault="00DA7F2C" w:rsidP="00DA7F2C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Az önkormányzat szervezeti és működési szabályzatáról szóló 14/2015. (XI. 27.) önkormányzati rendelet módosításá</w:t>
      </w:r>
      <w:r w:rsidR="002706EA">
        <w:rPr>
          <w:rFonts w:ascii="Garamond" w:hAnsi="Garamond"/>
          <w:i/>
          <w:iCs/>
        </w:rPr>
        <w:t xml:space="preserve">ról </w:t>
      </w:r>
      <w:r>
        <w:rPr>
          <w:rFonts w:ascii="Garamond" w:hAnsi="Garamond"/>
          <w:i/>
          <w:iCs/>
        </w:rPr>
        <w:t xml:space="preserve"> </w:t>
      </w:r>
      <w:r w:rsidR="002706EA">
        <w:rPr>
          <w:rFonts w:ascii="Garamond" w:hAnsi="Garamond"/>
          <w:i/>
          <w:iCs/>
        </w:rPr>
        <w:t xml:space="preserve">szóló </w:t>
      </w:r>
      <w:r>
        <w:rPr>
          <w:rFonts w:ascii="Garamond" w:hAnsi="Garamond"/>
          <w:i/>
          <w:iCs/>
        </w:rPr>
        <w:t>önkormányzati rendele</w:t>
      </w:r>
      <w:r w:rsidR="002706EA">
        <w:rPr>
          <w:rFonts w:ascii="Garamond" w:hAnsi="Garamond"/>
          <w:i/>
          <w:iCs/>
        </w:rPr>
        <w:t>t</w:t>
      </w:r>
    </w:p>
    <w:p w14:paraId="34FF5DE4" w14:textId="77777777" w:rsidR="00DA7F2C" w:rsidRDefault="00DA7F2C" w:rsidP="00DA7F2C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</w:p>
    <w:p w14:paraId="43C1D636" w14:textId="77777777" w:rsidR="00DA7F2C" w:rsidRDefault="00DA7F2C" w:rsidP="00DA7F2C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E439C0C" w14:textId="77777777" w:rsidR="00DA7F2C" w:rsidRDefault="00DA7F2C" w:rsidP="00DA7F2C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14:paraId="11908F22" w14:textId="38E7365B" w:rsidR="00DA7F2C" w:rsidRDefault="00DA7F2C" w:rsidP="00DA7F2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jelen ülés előző napirendi pontjaként tárgyalta a </w:t>
      </w:r>
      <w:r w:rsidRPr="00DA7F2C">
        <w:rPr>
          <w:rFonts w:ascii="Garamond" w:hAnsi="Garamond"/>
          <w:i/>
          <w:iCs/>
        </w:rPr>
        <w:t>Csongrád</w:t>
      </w:r>
      <w:r w:rsidR="00237C4B">
        <w:rPr>
          <w:rFonts w:ascii="Garamond" w:hAnsi="Garamond"/>
          <w:i/>
          <w:iCs/>
        </w:rPr>
        <w:t xml:space="preserve"> és </w:t>
      </w:r>
      <w:r w:rsidRPr="00DA7F2C">
        <w:rPr>
          <w:rFonts w:ascii="Garamond" w:hAnsi="Garamond"/>
          <w:i/>
          <w:iCs/>
        </w:rPr>
        <w:t>Csan</w:t>
      </w:r>
      <w:r w:rsidR="00237C4B">
        <w:rPr>
          <w:rFonts w:ascii="Garamond" w:hAnsi="Garamond"/>
          <w:i/>
          <w:iCs/>
        </w:rPr>
        <w:t>y</w:t>
      </w:r>
      <w:r w:rsidRPr="00DA7F2C">
        <w:rPr>
          <w:rFonts w:ascii="Garamond" w:hAnsi="Garamond"/>
          <w:i/>
          <w:iCs/>
        </w:rPr>
        <w:t>telek Ivóvízminőség-javító Társulás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(a továbbiakban: Társulás)</w:t>
      </w:r>
      <w:r w:rsidRPr="00DA7F2C">
        <w:rPr>
          <w:rFonts w:ascii="Garamond" w:hAnsi="Garamond"/>
          <w:i/>
          <w:iCs/>
        </w:rPr>
        <w:t xml:space="preserve"> megszüntetése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tárgyában benyújtott előterjesztésben és ahhoz csatolt megállapodásában foglaltakat, melynek megfelelve hozott döntése értelmében, a Képviselő-testület a Társulás 2023. április 30. napjával való megszüntetése mellett felhozott érveket elfogadta.</w:t>
      </w:r>
    </w:p>
    <w:p w14:paraId="05173761" w14:textId="6E1F4471" w:rsidR="00DA7F2C" w:rsidRPr="00773BDD" w:rsidRDefault="00DA7F2C" w:rsidP="00DA7F2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 a döntés befolyással van az</w:t>
      </w:r>
      <w:r>
        <w:rPr>
          <w:rFonts w:ascii="Garamond" w:hAnsi="Garamond"/>
          <w:i/>
          <w:iCs/>
        </w:rPr>
        <w:t xml:space="preserve"> önkormányzat szervezeti és működési szabályzatáról szóló 14/2015. (XI. 27.) önkormányzati rendelet 1. mellékletében lévő átruházott feladat- és hatáskörben eljárni jogosított Társulás létére</w:t>
      </w:r>
      <w:r w:rsidR="00773BDD">
        <w:rPr>
          <w:rFonts w:ascii="Garamond" w:hAnsi="Garamond"/>
          <w:i/>
          <w:iCs/>
        </w:rPr>
        <w:t xml:space="preserve">, </w:t>
      </w:r>
      <w:r w:rsidR="00773BDD">
        <w:rPr>
          <w:rFonts w:ascii="Garamond" w:hAnsi="Garamond"/>
        </w:rPr>
        <w:t>melyet visszautalva a fenti testületi döntésre, hatályon kívül kell helyezni a Társulás megszüntetésének időpontjával.</w:t>
      </w:r>
    </w:p>
    <w:p w14:paraId="21DAA679" w14:textId="50B6A4DA" w:rsidR="00DA7F2C" w:rsidRDefault="00DA7F2C" w:rsidP="00DA7F2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 hatályba léptetése időpontjaként 2023. má</w:t>
      </w:r>
      <w:r w:rsidR="00773BDD">
        <w:rPr>
          <w:rFonts w:ascii="Garamond" w:hAnsi="Garamond"/>
        </w:rPr>
        <w:t>jus</w:t>
      </w:r>
      <w:r>
        <w:rPr>
          <w:rFonts w:ascii="Garamond" w:hAnsi="Garamond"/>
        </w:rPr>
        <w:t xml:space="preserve"> 1. napját javaslom a csatolt indokolásban</w:t>
      </w:r>
      <w:r w:rsidR="00773BDD">
        <w:rPr>
          <w:rFonts w:ascii="Garamond" w:hAnsi="Garamond"/>
        </w:rPr>
        <w:t xml:space="preserve"> foglaltak szerint.</w:t>
      </w:r>
    </w:p>
    <w:p w14:paraId="654E5DCE" w14:textId="77777777" w:rsidR="00DA7F2C" w:rsidRDefault="00DA7F2C" w:rsidP="00DA7F2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0A7182E1" w14:textId="77777777" w:rsidR="00DA7F2C" w:rsidRDefault="00DA7F2C" w:rsidP="00DA7F2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14/2012. (XI. 27.) önkormányzati rendelet (a továbbiakban: SZMSZ) 22. § (8) bekezdésében rögzített </w:t>
      </w:r>
      <w:r>
        <w:rPr>
          <w:rFonts w:ascii="Garamond" w:hAnsi="Garamond"/>
          <w:i/>
        </w:rPr>
        <w:t>feladatom teljesítése érdekében</w:t>
      </w:r>
      <w:r>
        <w:rPr>
          <w:rFonts w:ascii="Garamond" w:hAnsi="Garamond"/>
        </w:rPr>
        <w:t xml:space="preserve"> és az ugyanezen § (1) bekezdésében írt </w:t>
      </w:r>
      <w:r>
        <w:rPr>
          <w:rFonts w:ascii="Garamond" w:hAnsi="Garamond"/>
          <w:i/>
        </w:rPr>
        <w:t>rendelet alkotási kezdeményezési jogkörömben eljárva</w:t>
      </w:r>
      <w:r>
        <w:rPr>
          <w:rFonts w:ascii="Garamond" w:hAnsi="Garamond"/>
        </w:rPr>
        <w:t xml:space="preserve"> nyújtom be az általam  elkészített,  ezen előterjesztéshez csatolt rendelet-tervezetet jóváhagyásra.</w:t>
      </w:r>
    </w:p>
    <w:p w14:paraId="3FB69973" w14:textId="79EBD201" w:rsidR="00DA7F2C" w:rsidRDefault="00DA7F2C" w:rsidP="00DA7F2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SZMSZ 22. § (5)-(6) bekezdésében írt kötelezettségemnek is eleget-téve arról is tájékoztatom Önöket, hogy az általam elkészített rendelet-tervezet szövegét és annak 1. mellékletét a hivatal hirdetőtábláján 202</w:t>
      </w:r>
      <w:r w:rsidR="00773BDD">
        <w:rPr>
          <w:rFonts w:ascii="Garamond" w:hAnsi="Garamond"/>
        </w:rPr>
        <w:t>3</w:t>
      </w:r>
      <w:r>
        <w:rPr>
          <w:rFonts w:ascii="Garamond" w:hAnsi="Garamond"/>
        </w:rPr>
        <w:t xml:space="preserve">. </w:t>
      </w:r>
      <w:r w:rsidR="00773BDD">
        <w:rPr>
          <w:rFonts w:ascii="Garamond" w:hAnsi="Garamond"/>
        </w:rPr>
        <w:t>március 17</w:t>
      </w:r>
      <w:r>
        <w:rPr>
          <w:rFonts w:ascii="Garamond" w:hAnsi="Garamond"/>
        </w:rPr>
        <w:t xml:space="preserve">. napján közzétettem és az 5 napos lakossági véleményezési határidő eltelte után megállapítottam, hogy a rendelet-tervezethez </w:t>
      </w:r>
      <w:r>
        <w:rPr>
          <w:rFonts w:ascii="Garamond" w:hAnsi="Garamond"/>
          <w:i/>
        </w:rPr>
        <w:t xml:space="preserve">javaslat nem érkezett,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rendelet-tervezet előkészítésébe bevont </w:t>
      </w:r>
      <w:r>
        <w:rPr>
          <w:rFonts w:ascii="Garamond" w:hAnsi="Garamond"/>
          <w:i/>
        </w:rPr>
        <w:t>Ügyrendi Bizottságot</w:t>
      </w:r>
      <w:r>
        <w:rPr>
          <w:rFonts w:ascii="Garamond" w:hAnsi="Garamond"/>
        </w:rPr>
        <w:t xml:space="preserve">  tájékoztattam. </w:t>
      </w:r>
    </w:p>
    <w:p w14:paraId="78BF10D3" w14:textId="76DB3302" w:rsidR="00DA7F2C" w:rsidRDefault="00DA7F2C" w:rsidP="00DA7F2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Minden önkormányzati rendelet-tervezetet, annak Képviselő-testület elé terjesztése előtt az SZMSZ  22. § (2)-(3) bekezdésben írt módon </w:t>
      </w:r>
      <w:r>
        <w:rPr>
          <w:rFonts w:ascii="Garamond" w:hAnsi="Garamond"/>
          <w:i/>
        </w:rPr>
        <w:t>véleményeztetni kell az Ügyrendi Bizottsággal</w:t>
      </w:r>
      <w:r>
        <w:rPr>
          <w:rFonts w:ascii="Garamond" w:hAnsi="Garamond"/>
        </w:rPr>
        <w:t xml:space="preserve"> és tárgyától függően a </w:t>
      </w:r>
      <w:r>
        <w:rPr>
          <w:rFonts w:ascii="Garamond" w:hAnsi="Garamond"/>
          <w:i/>
        </w:rPr>
        <w:t>Pénzügyi Ellenőrző, Foglalkoztatáspolitikai és Településfejlesztési Bizottsággal.</w:t>
      </w:r>
      <w:r>
        <w:rPr>
          <w:rFonts w:ascii="Garamond" w:hAnsi="Garamond"/>
        </w:rPr>
        <w:t xml:space="preserve"> A jogszabályszerkesztésről szóló 61/2009. (XII. 14.) IRM rendelet 58. § (1) bekezdése értelmében, </w:t>
      </w:r>
      <w:r>
        <w:rPr>
          <w:rFonts w:ascii="Garamond" w:hAnsi="Garamond"/>
          <w:i/>
        </w:rPr>
        <w:t xml:space="preserve">ha egy adott rendelet előkészítése során valamely szerv </w:t>
      </w:r>
      <w:r>
        <w:rPr>
          <w:rFonts w:ascii="Garamond" w:hAnsi="Garamond"/>
        </w:rPr>
        <w:t>(esetünkben a bizottságok)</w:t>
      </w:r>
      <w:r w:rsidR="00773BD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jogszabályban (SZMSZ mint önkormányzati rendelet) </w:t>
      </w:r>
      <w:r>
        <w:rPr>
          <w:rFonts w:ascii="Garamond" w:hAnsi="Garamond"/>
          <w:b/>
          <w:iCs/>
        </w:rPr>
        <w:t>érvényességi kelléknek minősülő véleményezési</w:t>
      </w:r>
      <w:r w:rsidR="00773BDD">
        <w:rPr>
          <w:rFonts w:ascii="Garamond" w:hAnsi="Garamond"/>
          <w:b/>
          <w:iCs/>
        </w:rPr>
        <w:t xml:space="preserve"> </w:t>
      </w:r>
      <w:r>
        <w:rPr>
          <w:rFonts w:ascii="Garamond" w:hAnsi="Garamond"/>
          <w:b/>
          <w:iCs/>
        </w:rPr>
        <w:t xml:space="preserve">jogkörrel rendelkezik, </w:t>
      </w:r>
      <w:r>
        <w:rPr>
          <w:rFonts w:ascii="Garamond" w:hAnsi="Garamond"/>
          <w:bCs/>
          <w:iCs/>
        </w:rPr>
        <w:t xml:space="preserve"> akkor </w:t>
      </w:r>
      <w:r>
        <w:rPr>
          <w:rFonts w:ascii="Garamond" w:hAnsi="Garamond"/>
          <w:b/>
          <w:iCs/>
        </w:rPr>
        <w:t xml:space="preserve">a </w:t>
      </w:r>
      <w:r>
        <w:rPr>
          <w:rFonts w:ascii="Garamond" w:hAnsi="Garamond"/>
          <w:b/>
          <w:iCs/>
          <w:u w:val="single"/>
        </w:rPr>
        <w:t>rendelet-tervezet bevezető részében</w:t>
      </w:r>
      <w:r>
        <w:rPr>
          <w:rFonts w:ascii="Garamond" w:hAnsi="Garamond"/>
          <w:b/>
          <w:iCs/>
        </w:rPr>
        <w:t xml:space="preserve"> </w:t>
      </w:r>
      <w:r>
        <w:rPr>
          <w:rFonts w:ascii="Garamond" w:hAnsi="Garamond"/>
          <w:b/>
          <w:iCs/>
          <w:u w:val="single"/>
        </w:rPr>
        <w:t>a véleményezés tényét fel kell tüntetni.</w:t>
      </w:r>
      <w:r>
        <w:rPr>
          <w:rFonts w:ascii="Garamond" w:hAnsi="Garamond"/>
          <w:iCs/>
        </w:rPr>
        <w:t xml:space="preserve"> </w:t>
      </w:r>
      <w:r>
        <w:rPr>
          <w:rFonts w:ascii="Garamond" w:hAnsi="Garamond"/>
        </w:rPr>
        <w:t xml:space="preserve">Tekintettel arra, hogy a jogalkotásról szóló 2010. évi CXXX. törvény (a továbbiakban: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.) 17. §-a úgy rendelkezik, hogy a jogszabály előkészítője </w:t>
      </w:r>
      <w:r>
        <w:rPr>
          <w:rFonts w:ascii="Garamond" w:hAnsi="Garamond"/>
          <w:i/>
        </w:rPr>
        <w:t xml:space="preserve">előzetes hatásvizsgálat készítésére </w:t>
      </w:r>
      <w:r>
        <w:rPr>
          <w:rFonts w:ascii="Garamond" w:hAnsi="Garamond"/>
        </w:rPr>
        <w:t>kötelezett, ezért annak is eleget téve, ezen előterjesztéshez mellékelem az általam vélelmezett, e rendelet végrehajtása során jelentkező várható kihatásokat.</w:t>
      </w:r>
      <w:r w:rsidR="00773BDD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18. §-a előírja a jogszabály előkészítője számára azon kötelezettséget is, hogy a rendelet- tervezetéhez </w:t>
      </w:r>
      <w:r>
        <w:rPr>
          <w:rFonts w:ascii="Garamond" w:hAnsi="Garamond"/>
          <w:i/>
        </w:rPr>
        <w:t xml:space="preserve">indokolást </w:t>
      </w:r>
      <w:r>
        <w:rPr>
          <w:rFonts w:ascii="Garamond" w:hAnsi="Garamond"/>
        </w:rPr>
        <w:t xml:space="preserve">kell készíteni, benne a társadalmi, gazdasági, szakmai okokra és célokra utalva, megjelölve a jogi szabályozás várható hatásait. Ennek további részleteit az általam írt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>tartalmazza, ezért azt itt nem ismétlem meg, de javaslom annak tanulmányozását a rendelet-tervezetben foglaltak könnyebb értelmezése érdekében.</w:t>
      </w:r>
    </w:p>
    <w:p w14:paraId="54F56E08" w14:textId="77777777" w:rsidR="00DA7F2C" w:rsidRPr="00637C99" w:rsidRDefault="00DA7F2C" w:rsidP="00DA7F2C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E64AC44" w14:textId="77777777" w:rsidR="00773BDD" w:rsidRDefault="00DA7F2C" w:rsidP="00773BD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</w:t>
      </w:r>
      <w:r w:rsidR="00773BDD">
        <w:rPr>
          <w:rFonts w:ascii="Garamond" w:hAnsi="Garamond"/>
          <w:b/>
        </w:rPr>
        <w:t>!</w:t>
      </w:r>
    </w:p>
    <w:p w14:paraId="3BCD0BA6" w14:textId="4EE88862" w:rsidR="00DA7F2C" w:rsidRPr="00773BDD" w:rsidRDefault="00DA7F2C" w:rsidP="00DA7F2C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 tárgyi rendelet-tervezet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.-ban és annak végrehajtására kiadott, a jogszabályszerkesztéséről szóló 61/2009. (XII. 14.) IRM rendeletben rögzített szabályoknak megfelel, ezért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22. § (2) bekezdésében foglaltakra hivatkozva indítványozom </w:t>
      </w:r>
      <w:r>
        <w:rPr>
          <w:rFonts w:ascii="Garamond" w:hAnsi="Garamond"/>
          <w:i/>
        </w:rPr>
        <w:t>ezen előterjesztés és a hozzá csatolt előzetes hatásvizsgálat, az általános és részletes indokolásban foglaltak, a normaszöveget tartalmazó rendelet-tervezet megvitatását, az Ügyrendi Bizottság és a Pénzügyi Ellenőrző, Foglalkozáspolitikai és Településfejlesztési Bizottság által kiadott előterjesztésében írtak figyelembevételét, a felsoroltak változtatás nélküli elfogadását és a tárgyi rendelet-tervezetből helyi önkormányzati rendelet alkotását.</w:t>
      </w:r>
    </w:p>
    <w:p w14:paraId="4444AB82" w14:textId="25570952" w:rsidR="00DA7F2C" w:rsidRDefault="00DA7F2C" w:rsidP="00DA7F2C">
      <w:pPr>
        <w:rPr>
          <w:rFonts w:ascii="Garamond" w:hAnsi="Garamond"/>
        </w:rPr>
      </w:pPr>
      <w:r>
        <w:rPr>
          <w:rFonts w:ascii="Garamond" w:hAnsi="Garamond"/>
        </w:rPr>
        <w:t xml:space="preserve">C s a n y t e l e k, 2023. </w:t>
      </w:r>
      <w:r w:rsidR="00773BDD">
        <w:rPr>
          <w:rFonts w:ascii="Garamond" w:hAnsi="Garamond"/>
        </w:rPr>
        <w:t>március  17</w:t>
      </w:r>
      <w:r>
        <w:rPr>
          <w:rFonts w:ascii="Garamond" w:hAnsi="Garamond"/>
        </w:rPr>
        <w:t>.</w:t>
      </w:r>
    </w:p>
    <w:p w14:paraId="1DF45DC7" w14:textId="21CAA978" w:rsidR="00773BDD" w:rsidRDefault="00773BDD" w:rsidP="00773BDD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……………………………………….</w:t>
      </w:r>
    </w:p>
    <w:p w14:paraId="76D42021" w14:textId="7739A7E2" w:rsidR="00773BDD" w:rsidRDefault="00773BDD" w:rsidP="00773BDD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Kató Pálné jegyző</w:t>
      </w:r>
    </w:p>
    <w:p w14:paraId="7FFED37E" w14:textId="03731E39" w:rsidR="00DA7F2C" w:rsidRPr="00DA7F2C" w:rsidRDefault="00773BDD" w:rsidP="00773BDD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DA7F2C">
        <w:t xml:space="preserve"> </w:t>
      </w:r>
    </w:p>
    <w:sectPr w:rsidR="00DA7F2C" w:rsidRPr="00DA7F2C" w:rsidSect="00773BDD">
      <w:pgSz w:w="11906" w:h="16838"/>
      <w:pgMar w:top="0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2C"/>
    <w:rsid w:val="00237C4B"/>
    <w:rsid w:val="002706EA"/>
    <w:rsid w:val="005406D0"/>
    <w:rsid w:val="00773BDD"/>
    <w:rsid w:val="007872CE"/>
    <w:rsid w:val="00DA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B89E0"/>
  <w15:chartTrackingRefBased/>
  <w15:docId w15:val="{F8DABC8A-C0F1-4B44-960A-9B7630E4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7F2C"/>
  </w:style>
  <w:style w:type="paragraph" w:styleId="Cmsor1">
    <w:name w:val="heading 1"/>
    <w:basedOn w:val="Norml"/>
    <w:next w:val="Norml"/>
    <w:link w:val="Cmsor1Char"/>
    <w:qFormat/>
    <w:rsid w:val="00DA7F2C"/>
    <w:pPr>
      <w:keepNext/>
      <w:spacing w:after="0" w:line="240" w:lineRule="auto"/>
      <w:ind w:right="-1"/>
      <w:jc w:val="center"/>
      <w:outlineLvl w:val="0"/>
    </w:pPr>
    <w:rPr>
      <w:rFonts w:ascii="Arial Narrow" w:eastAsia="Times New Roman" w:hAnsi="Arial Narrow" w:cs="Times New Roman"/>
      <w:b/>
      <w:kern w:val="0"/>
      <w:sz w:val="24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7F2C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A7F2C"/>
    <w:rPr>
      <w:rFonts w:ascii="Arial Narrow" w:eastAsia="Times New Roman" w:hAnsi="Arial Narrow" w:cs="Times New Roman"/>
      <w:b/>
      <w:kern w:val="0"/>
      <w:sz w:val="24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DA7F2C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578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2023-03-20T08:01:00Z</dcterms:created>
  <dcterms:modified xsi:type="dcterms:W3CDTF">2023-04-06T07:21:00Z</dcterms:modified>
</cp:coreProperties>
</file>