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6FF82" w14:textId="77777777" w:rsidR="00F52FB7" w:rsidRDefault="00F52FB7" w:rsidP="00F52FB7">
      <w:pPr>
        <w:rPr>
          <w:rFonts w:ascii="Garamond" w:hAnsi="Garamond" w:cs="Courier New"/>
          <w:sz w:val="24"/>
          <w:szCs w:val="24"/>
        </w:rPr>
      </w:pPr>
    </w:p>
    <w:p w14:paraId="0D25003C" w14:textId="77777777" w:rsidR="00F52FB7" w:rsidRDefault="00F52FB7" w:rsidP="00F52FB7">
      <w:pPr>
        <w:rPr>
          <w:rFonts w:ascii="Garamond" w:hAnsi="Garamond" w:cs="Courier New"/>
          <w:sz w:val="24"/>
          <w:szCs w:val="24"/>
        </w:rPr>
      </w:pPr>
    </w:p>
    <w:p w14:paraId="5F86C7C0" w14:textId="77777777" w:rsidR="00F52FB7" w:rsidRPr="00987309" w:rsidRDefault="00F52FB7" w:rsidP="00F52FB7">
      <w:pPr>
        <w:pStyle w:val="Cmsor1"/>
        <w:rPr>
          <w:rFonts w:ascii="Monotype Corsiva" w:hAnsi="Monotype Corsiva"/>
          <w:b w:val="0"/>
          <w:i/>
          <w:sz w:val="28"/>
          <w:szCs w:val="28"/>
        </w:rPr>
      </w:pPr>
      <w:r w:rsidRPr="00987309">
        <w:rPr>
          <w:rFonts w:ascii="Monotype Corsiva" w:hAnsi="Monotype Corsiva"/>
          <w:b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498763" wp14:editId="33DB93C4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1905" t="0" r="1270" b="63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E397FB" w14:textId="77777777" w:rsidR="00F52FB7" w:rsidRDefault="00F52FB7" w:rsidP="00F52FB7">
                            <w:r>
                              <w:rPr>
                                <w:rFonts w:eastAsia="Calibri"/>
                                <w:noProof/>
                              </w:rPr>
                              <w:drawing>
                                <wp:inline distT="0" distB="0" distL="0" distR="0" wp14:anchorId="34466DC2" wp14:editId="0CED7642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498763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6CE397FB" w14:textId="77777777" w:rsidR="00F52FB7" w:rsidRDefault="00F52FB7" w:rsidP="00F52FB7">
                      <w:r>
                        <w:rPr>
                          <w:rFonts w:eastAsia="Calibri"/>
                          <w:noProof/>
                        </w:rPr>
                        <w:drawing>
                          <wp:inline distT="0" distB="0" distL="0" distR="0" wp14:anchorId="34466DC2" wp14:editId="0CED7642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9C0A5E4" wp14:editId="3EA8CD95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635" r="254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DD039D" w14:textId="77777777" w:rsidR="00F52FB7" w:rsidRDefault="00F52FB7" w:rsidP="00F52FB7">
                            <w:r>
                              <w:rPr>
                                <w:rFonts w:eastAsia="Calibri"/>
                                <w:noProof/>
                              </w:rPr>
                              <w:drawing>
                                <wp:inline distT="0" distB="0" distL="0" distR="0" wp14:anchorId="0CDE8018" wp14:editId="4EE4E273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C0A5E4"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2ADD039D" w14:textId="77777777" w:rsidR="00F52FB7" w:rsidRDefault="00F52FB7" w:rsidP="00F52FB7">
                      <w:r>
                        <w:rPr>
                          <w:rFonts w:eastAsia="Calibri"/>
                          <w:noProof/>
                        </w:rPr>
                        <w:drawing>
                          <wp:inline distT="0" distB="0" distL="0" distR="0" wp14:anchorId="0CDE8018" wp14:editId="4EE4E273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 w:val="0"/>
          <w:i/>
          <w:sz w:val="28"/>
          <w:szCs w:val="28"/>
        </w:rPr>
        <w:t>Csanytelek Község Önkormányzata Jegyzőjétől</w:t>
      </w:r>
    </w:p>
    <w:p w14:paraId="50A9F54E" w14:textId="04592D08" w:rsidR="00F52FB7" w:rsidRPr="00987309" w:rsidRDefault="00F52FB7" w:rsidP="00F52FB7">
      <w:pPr>
        <w:contextualSpacing/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>6647 Csanytelek, Volentér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 </w:t>
      </w:r>
      <w:r w:rsidR="00E77B73">
        <w:rPr>
          <w:rFonts w:ascii="Monotype Corsiva" w:hAnsi="Monotype Corsiva"/>
          <w:b/>
          <w:i/>
          <w:sz w:val="28"/>
          <w:szCs w:val="28"/>
        </w:rPr>
        <w:t>sz.</w:t>
      </w:r>
    </w:p>
    <w:p w14:paraId="23348209" w14:textId="77777777" w:rsidR="00F52FB7" w:rsidRPr="00B320F5" w:rsidRDefault="00F52FB7" w:rsidP="00F52FB7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b w:val="0"/>
          <w:i w:val="0"/>
        </w:rPr>
      </w:pPr>
      <w:r>
        <w:rPr>
          <w:rFonts w:ascii="Monotype Corsiva" w:hAnsi="Monotype Corsiva"/>
          <w:b w:val="0"/>
          <w:i w:val="0"/>
        </w:rPr>
        <w:t xml:space="preserve">  </w:t>
      </w:r>
      <w:r w:rsidRPr="00987309">
        <w:rPr>
          <w:rFonts w:ascii="Monotype Corsiva" w:hAnsi="Monotype Corsiva"/>
          <w:b w:val="0"/>
          <w:i w:val="0"/>
        </w:rPr>
        <w:sym w:font="Webdings" w:char="00C9"/>
      </w:r>
      <w:r w:rsidRPr="00987309">
        <w:rPr>
          <w:rFonts w:ascii="Monotype Corsiva" w:hAnsi="Monotype Corsiva"/>
          <w:b w:val="0"/>
          <w:i w:val="0"/>
        </w:rPr>
        <w:t>:</w:t>
      </w:r>
      <w:r>
        <w:rPr>
          <w:rFonts w:ascii="Monotype Corsiva" w:hAnsi="Monotype Corsiva"/>
          <w:b w:val="0"/>
          <w:i w:val="0"/>
        </w:rPr>
        <w:t xml:space="preserve"> 63/578-512, 06/20/3142365</w:t>
      </w:r>
      <w:r>
        <w:rPr>
          <w:rFonts w:ascii="Monotype Corsiva" w:hAnsi="Monotype Corsiva"/>
          <w:b w:val="0"/>
          <w:i w:val="0"/>
        </w:rPr>
        <w:tab/>
        <w:t xml:space="preserve">      </w:t>
      </w:r>
      <w:r w:rsidRPr="00987309">
        <w:rPr>
          <w:rFonts w:ascii="Monotype Corsiva" w:hAnsi="Monotype Corsiva"/>
          <w:b w:val="0"/>
          <w:i w:val="0"/>
        </w:rPr>
        <w:t>Email: jegyzo@csanytelek.hu</w:t>
      </w:r>
    </w:p>
    <w:p w14:paraId="306D5ECC" w14:textId="77777777" w:rsidR="00F52FB7" w:rsidRDefault="00F52FB7" w:rsidP="00F52FB7">
      <w:pPr>
        <w:rPr>
          <w:rFonts w:ascii="Garamond" w:hAnsi="Garamond"/>
          <w:sz w:val="22"/>
          <w:szCs w:val="22"/>
        </w:rPr>
      </w:pPr>
    </w:p>
    <w:p w14:paraId="6EDA958B" w14:textId="01E1BC45" w:rsidR="00F52FB7" w:rsidRPr="0094352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  <w:r w:rsidRPr="00957F88">
        <w:rPr>
          <w:rFonts w:ascii="Garamond" w:hAnsi="Garamond"/>
          <w:sz w:val="22"/>
          <w:szCs w:val="22"/>
        </w:rPr>
        <w:t>CS/</w:t>
      </w:r>
      <w:r w:rsidR="00BF1A23">
        <w:rPr>
          <w:rFonts w:ascii="Garamond" w:hAnsi="Garamond"/>
          <w:sz w:val="22"/>
          <w:szCs w:val="22"/>
        </w:rPr>
        <w:t>303</w:t>
      </w:r>
      <w:r w:rsidRPr="00957F88">
        <w:rPr>
          <w:rFonts w:ascii="Garamond" w:hAnsi="Garamond"/>
          <w:sz w:val="22"/>
          <w:szCs w:val="22"/>
        </w:rPr>
        <w:t>-</w:t>
      </w:r>
      <w:r w:rsidR="00BF1A23">
        <w:rPr>
          <w:rFonts w:ascii="Garamond" w:hAnsi="Garamond"/>
          <w:sz w:val="22"/>
          <w:szCs w:val="22"/>
        </w:rPr>
        <w:t>2</w:t>
      </w:r>
      <w:r w:rsidRPr="00957F88">
        <w:rPr>
          <w:rFonts w:ascii="Garamond" w:hAnsi="Garamond"/>
          <w:sz w:val="22"/>
          <w:szCs w:val="22"/>
        </w:rPr>
        <w:t>/20</w:t>
      </w:r>
      <w:r w:rsidR="00D450E3" w:rsidRPr="00957F88">
        <w:rPr>
          <w:rFonts w:ascii="Garamond" w:hAnsi="Garamond"/>
          <w:sz w:val="22"/>
          <w:szCs w:val="22"/>
        </w:rPr>
        <w:t>2</w:t>
      </w:r>
      <w:r w:rsidR="00BF1A23">
        <w:rPr>
          <w:rFonts w:ascii="Garamond" w:hAnsi="Garamond"/>
          <w:sz w:val="22"/>
          <w:szCs w:val="22"/>
        </w:rPr>
        <w:t>3</w:t>
      </w:r>
      <w:r w:rsidR="005E1EF4">
        <w:rPr>
          <w:rFonts w:ascii="Garamond" w:hAnsi="Garamond"/>
          <w:sz w:val="22"/>
          <w:szCs w:val="22"/>
        </w:rPr>
        <w:t>.</w:t>
      </w:r>
    </w:p>
    <w:p w14:paraId="52A7E2BE" w14:textId="77777777" w:rsidR="00F52F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E L Ő Z E T E S    H A T Á S V I Z S G Á L A T</w:t>
      </w:r>
    </w:p>
    <w:p w14:paraId="0DB26692" w14:textId="77777777" w:rsidR="00F52F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</w:p>
    <w:p w14:paraId="1015B6D3" w14:textId="77777777" w:rsidR="00F52F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a személyes gondoskodást nyújtó szociális ellátásokról, azok igénybe vételéről, valamint a </w:t>
      </w:r>
    </w:p>
    <w:p w14:paraId="2C137094" w14:textId="3DF81447" w:rsidR="00F52FB7" w:rsidRPr="00CA4A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fizetendő intézményi térítési díjakról  </w:t>
      </w:r>
      <w:r>
        <w:rPr>
          <w:rFonts w:ascii="Garamond" w:hAnsi="Garamond"/>
          <w:sz w:val="22"/>
          <w:szCs w:val="22"/>
        </w:rPr>
        <w:t xml:space="preserve">szóló </w:t>
      </w:r>
      <w:r>
        <w:rPr>
          <w:rFonts w:ascii="Garamond" w:hAnsi="Garamond"/>
          <w:b/>
          <w:sz w:val="22"/>
          <w:szCs w:val="22"/>
        </w:rPr>
        <w:t xml:space="preserve">3/2017. (II. 28.) </w:t>
      </w:r>
      <w:r w:rsidRPr="00CA4AB7">
        <w:rPr>
          <w:rFonts w:ascii="Garamond" w:hAnsi="Garamond"/>
          <w:b/>
          <w:sz w:val="22"/>
          <w:szCs w:val="22"/>
        </w:rPr>
        <w:t xml:space="preserve">önkormányzati rendelet módosításáról </w:t>
      </w:r>
      <w:r>
        <w:rPr>
          <w:rFonts w:ascii="Garamond" w:hAnsi="Garamond"/>
          <w:b/>
          <w:sz w:val="22"/>
          <w:szCs w:val="22"/>
        </w:rPr>
        <w:t>szóló  ../20</w:t>
      </w:r>
      <w:r w:rsidR="006535CE">
        <w:rPr>
          <w:rFonts w:ascii="Garamond" w:hAnsi="Garamond"/>
          <w:b/>
          <w:sz w:val="22"/>
          <w:szCs w:val="22"/>
        </w:rPr>
        <w:t>2</w:t>
      </w:r>
      <w:r w:rsidR="00BF1A23">
        <w:rPr>
          <w:rFonts w:ascii="Garamond" w:hAnsi="Garamond"/>
          <w:b/>
          <w:sz w:val="22"/>
          <w:szCs w:val="22"/>
        </w:rPr>
        <w:t>3</w:t>
      </w:r>
      <w:r>
        <w:rPr>
          <w:rFonts w:ascii="Garamond" w:hAnsi="Garamond"/>
          <w:b/>
          <w:sz w:val="22"/>
          <w:szCs w:val="22"/>
        </w:rPr>
        <w:t>. (</w:t>
      </w:r>
      <w:r w:rsidR="00A149E2">
        <w:rPr>
          <w:rFonts w:ascii="Garamond" w:hAnsi="Garamond"/>
          <w:b/>
          <w:sz w:val="22"/>
          <w:szCs w:val="22"/>
        </w:rPr>
        <w:t>II</w:t>
      </w:r>
      <w:r>
        <w:rPr>
          <w:rFonts w:ascii="Garamond" w:hAnsi="Garamond"/>
          <w:b/>
          <w:sz w:val="22"/>
          <w:szCs w:val="22"/>
        </w:rPr>
        <w:t>. .. .) önkormányzati rendelet-tervezet e</w:t>
      </w:r>
      <w:r w:rsidRPr="00CA4AB7">
        <w:rPr>
          <w:rFonts w:ascii="Garamond" w:hAnsi="Garamond"/>
          <w:b/>
          <w:sz w:val="22"/>
          <w:szCs w:val="22"/>
        </w:rPr>
        <w:t>lőterjesztéséhez</w:t>
      </w:r>
    </w:p>
    <w:p w14:paraId="00D2B2E3" w14:textId="77777777"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14:paraId="2E256F21" w14:textId="77777777" w:rsidR="00F52FB7" w:rsidRDefault="00F52FB7" w:rsidP="00F52FB7">
      <w:pPr>
        <w:ind w:right="-288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csatolt jogszabály tervezet előkészítőjeként a jogalkotásról szóló 2010. évi CXXX. törvény 17. §- ában írt kötelezettségemnek eleget téve az alábbiakban terjesztem be </w:t>
      </w:r>
      <w:r>
        <w:rPr>
          <w:rFonts w:ascii="Garamond" w:hAnsi="Garamond"/>
          <w:i/>
          <w:sz w:val="22"/>
          <w:szCs w:val="22"/>
        </w:rPr>
        <w:t>a rendelet-tervezet bevezetésével járó várható hatások következményeiről alkotott véleményemet és ajánlom a döntéshozók figyelmébe.</w:t>
      </w:r>
    </w:p>
    <w:p w14:paraId="6D251576" w14:textId="77777777" w:rsidR="00F52FB7" w:rsidRDefault="00F52FB7" w:rsidP="00F52FB7">
      <w:pPr>
        <w:ind w:right="-288"/>
        <w:jc w:val="both"/>
        <w:rPr>
          <w:rFonts w:ascii="Garamond" w:hAnsi="Garamond"/>
          <w:i/>
          <w:sz w:val="22"/>
          <w:szCs w:val="22"/>
        </w:rPr>
      </w:pPr>
    </w:p>
    <w:p w14:paraId="42B5385B" w14:textId="77777777" w:rsidR="00F52FB7" w:rsidRDefault="00F52FB7" w:rsidP="00F52FB7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A jogszabály végrehajtásában az érintettekre gyakorolt (vélelmezett) hatások:</w:t>
      </w:r>
    </w:p>
    <w:p w14:paraId="3D3FCD41" w14:textId="77777777" w:rsidR="00F52FB7" w:rsidRDefault="00F52FB7" w:rsidP="00F52FB7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53B21A6B" w14:textId="670ECA0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Társadalmi:</w:t>
      </w: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a helyi közösségen belül, az idősekről való szakszerű, esélyegyenlőséget kulturált környezetben biztosító, a hatályos jogszabályoknak</w:t>
      </w:r>
      <w:r w:rsidR="004A3BA3">
        <w:rPr>
          <w:rFonts w:ascii="Garamond" w:hAnsi="Garamond"/>
          <w:sz w:val="22"/>
          <w:szCs w:val="22"/>
        </w:rPr>
        <w:t xml:space="preserve"> való megfelelés</w:t>
      </w:r>
      <w:r>
        <w:rPr>
          <w:rFonts w:ascii="Garamond" w:hAnsi="Garamond"/>
          <w:sz w:val="22"/>
          <w:szCs w:val="22"/>
        </w:rPr>
        <w:t xml:space="preserve"> teremt lehetőséget a szociálisan rászorul</w:t>
      </w:r>
      <w:r w:rsidR="004A3BA3">
        <w:rPr>
          <w:rFonts w:ascii="Garamond" w:hAnsi="Garamond"/>
          <w:sz w:val="22"/>
          <w:szCs w:val="22"/>
        </w:rPr>
        <w:t>ók</w:t>
      </w:r>
      <w:r>
        <w:rPr>
          <w:rFonts w:ascii="Garamond" w:hAnsi="Garamond"/>
          <w:sz w:val="22"/>
          <w:szCs w:val="22"/>
        </w:rPr>
        <w:t xml:space="preserve"> számára a</w:t>
      </w:r>
      <w:r w:rsidR="004A3BA3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szociális alapszolgáltatások (étkeztetés, házi segítségnyújtás, nappali ellátás, család- és gyermekjóléti szolgáltatás, továbbá szakosított ellátás (bentlakásos ápolást- gondozást nyújtó idősek otthonában) térítésmentes és térítési díj ellenében való igénybevételére, amely nagy terhet vesz le a szociális ellátást igénybe-vevő  családjáról. Ennek nem csak </w:t>
      </w:r>
      <w:r w:rsidR="002751F0">
        <w:rPr>
          <w:rFonts w:ascii="Garamond" w:hAnsi="Garamond"/>
          <w:sz w:val="22"/>
          <w:szCs w:val="22"/>
        </w:rPr>
        <w:t xml:space="preserve"> a </w:t>
      </w:r>
      <w:r>
        <w:rPr>
          <w:rFonts w:ascii="Garamond" w:hAnsi="Garamond"/>
          <w:sz w:val="22"/>
          <w:szCs w:val="22"/>
        </w:rPr>
        <w:t>településen belül élők számára, hanem országos szinten is komoly értéke van, amely befolyásolja a szülőről való gondoskodás folyamatát, a munkavállalás és munkavégzés körülményeit, a család lelki békéjét és anyagi áldozatvállalását.</w:t>
      </w:r>
    </w:p>
    <w:p w14:paraId="72AC529C" w14:textId="77777777" w:rsidR="00F52FB7" w:rsidRPr="001E0462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</w:t>
      </w:r>
    </w:p>
    <w:p w14:paraId="57EA1F69" w14:textId="774DD6AC" w:rsidR="00F52FB7" w:rsidRDefault="00F52FB7" w:rsidP="00F52FB7">
      <w:pPr>
        <w:ind w:left="2160" w:right="-288" w:hanging="2160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Gazdasági: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  <w:t xml:space="preserve">a  település  lakosságára   e   rendelet   gazdasági hatást  is kifejt, hiszen az idősek otthonában élő ellátottakról való gondoskodásból az ellátottak családtagjain túl </w:t>
      </w:r>
      <w:r w:rsidR="004A3BA3">
        <w:rPr>
          <w:rFonts w:ascii="Garamond" w:hAnsi="Garamond"/>
          <w:sz w:val="22"/>
          <w:szCs w:val="22"/>
        </w:rPr>
        <w:t xml:space="preserve">kiveszik a részüket </w:t>
      </w:r>
      <w:r>
        <w:rPr>
          <w:rFonts w:ascii="Garamond" w:hAnsi="Garamond"/>
          <w:sz w:val="22"/>
          <w:szCs w:val="22"/>
        </w:rPr>
        <w:t>a  településen gazdasági tevékenységet végző vállalkozást működtetők is alkalmanként</w:t>
      </w:r>
      <w:r w:rsidR="004A3BA3">
        <w:rPr>
          <w:rFonts w:ascii="Garamond" w:hAnsi="Garamond"/>
          <w:sz w:val="22"/>
          <w:szCs w:val="22"/>
        </w:rPr>
        <w:t>, mert</w:t>
      </w:r>
      <w:r>
        <w:rPr>
          <w:rFonts w:ascii="Garamond" w:hAnsi="Garamond"/>
          <w:sz w:val="22"/>
          <w:szCs w:val="22"/>
        </w:rPr>
        <w:t xml:space="preserve">  támogatást nyújtanak (pl. pénzben, természetben, ajándékok formájában), ezzel a szociális intézmény </w:t>
      </w:r>
      <w:r w:rsidR="004A3BA3">
        <w:rPr>
          <w:rFonts w:ascii="Garamond" w:hAnsi="Garamond"/>
          <w:sz w:val="22"/>
          <w:szCs w:val="22"/>
        </w:rPr>
        <w:t xml:space="preserve">és </w:t>
      </w:r>
      <w:r>
        <w:rPr>
          <w:rFonts w:ascii="Garamond" w:hAnsi="Garamond"/>
          <w:sz w:val="22"/>
          <w:szCs w:val="22"/>
        </w:rPr>
        <w:t>fenntartó</w:t>
      </w:r>
      <w:r w:rsidR="004A3BA3">
        <w:rPr>
          <w:rFonts w:ascii="Garamond" w:hAnsi="Garamond"/>
          <w:sz w:val="22"/>
          <w:szCs w:val="22"/>
        </w:rPr>
        <w:t>ja</w:t>
      </w:r>
      <w:r>
        <w:rPr>
          <w:rFonts w:ascii="Garamond" w:hAnsi="Garamond"/>
          <w:sz w:val="22"/>
          <w:szCs w:val="22"/>
        </w:rPr>
        <w:t xml:space="preserve"> általi működtetés biztonságát fokozva. </w:t>
      </w:r>
    </w:p>
    <w:p w14:paraId="4BC3D8FC" w14:textId="77777777" w:rsidR="00F52FB7" w:rsidRPr="00D85E2C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33680D38" w14:textId="40196178" w:rsidR="00F52FB7" w:rsidRPr="003134CD" w:rsidRDefault="00F52FB7" w:rsidP="00F52FB7">
      <w:pPr>
        <w:ind w:left="2160" w:right="-288" w:hanging="2160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Költségvetési: </w:t>
      </w: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a szociális intézmények működéséhez a központi költségvetésből feladat finanszírozás címén megállapított és folyósított összeg kiegészítéseként jelenik meg ezen rendeletben az egy ellátott által igénybe vett szolgáltatás után megállapított </w:t>
      </w:r>
      <w:r w:rsidRPr="000A6D3E">
        <w:rPr>
          <w:rFonts w:ascii="Garamond" w:hAnsi="Garamond"/>
          <w:i/>
          <w:sz w:val="22"/>
          <w:szCs w:val="22"/>
        </w:rPr>
        <w:t>intézményi térítési díj összege</w:t>
      </w:r>
      <w:r>
        <w:rPr>
          <w:rFonts w:ascii="Garamond" w:hAnsi="Garamond"/>
          <w:sz w:val="22"/>
          <w:szCs w:val="22"/>
        </w:rPr>
        <w:t xml:space="preserve">, amely az intézmény adott évi költségvetésének saját bevétele. Az intézmények irányítói, fenntartói jogát gyakorló Alsó- Tisza-menti Önkormányzati Társulás által finanszírozandó szociális intézmények működési feltételeinek biztosításához a települési önkormányzatok költségvetéseikből, - szükség esetén </w:t>
      </w:r>
      <w:r w:rsidR="008C1B56">
        <w:rPr>
          <w:rFonts w:ascii="Garamond" w:hAnsi="Garamond"/>
          <w:sz w:val="22"/>
          <w:szCs w:val="22"/>
        </w:rPr>
        <w:t>–</w:t>
      </w:r>
      <w:r>
        <w:rPr>
          <w:rFonts w:ascii="Garamond" w:hAnsi="Garamond"/>
          <w:sz w:val="22"/>
          <w:szCs w:val="22"/>
        </w:rPr>
        <w:t xml:space="preserve"> </w:t>
      </w:r>
      <w:r w:rsidR="008C1B56">
        <w:rPr>
          <w:rFonts w:ascii="Garamond" w:hAnsi="Garamond"/>
          <w:sz w:val="22"/>
          <w:szCs w:val="22"/>
        </w:rPr>
        <w:t xml:space="preserve">véglegesen </w:t>
      </w:r>
      <w:r>
        <w:rPr>
          <w:rFonts w:ascii="Garamond" w:hAnsi="Garamond"/>
          <w:sz w:val="22"/>
          <w:szCs w:val="22"/>
        </w:rPr>
        <w:t>átadott pénzeszköz formájában, pénzügyi támogatást nyújtanak.</w:t>
      </w:r>
    </w:p>
    <w:p w14:paraId="39CFF6BC" w14:textId="77777777" w:rsidR="00F52FB7" w:rsidRPr="00F57528" w:rsidRDefault="00F52FB7" w:rsidP="00F52FB7">
      <w:pPr>
        <w:ind w:left="2160" w:right="-288" w:hanging="2160"/>
        <w:jc w:val="both"/>
        <w:rPr>
          <w:rFonts w:ascii="Garamond" w:hAnsi="Garamond"/>
          <w:i/>
          <w:sz w:val="22"/>
          <w:szCs w:val="22"/>
        </w:rPr>
      </w:pPr>
    </w:p>
    <w:p w14:paraId="7A395885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Környezeti: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  <w:t>a rendelet környezeti hatást nem fejt ki.</w:t>
      </w:r>
    </w:p>
    <w:p w14:paraId="0505D870" w14:textId="77777777" w:rsidR="00F52FB7" w:rsidRPr="00695A3A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1F920387" w14:textId="77777777" w:rsidR="00BA3BA5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Egészségi: </w:t>
      </w: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a</w:t>
      </w:r>
      <w:r w:rsidR="00BA3BA5">
        <w:rPr>
          <w:rFonts w:ascii="Garamond" w:hAnsi="Garamond"/>
          <w:sz w:val="22"/>
          <w:szCs w:val="22"/>
        </w:rPr>
        <w:t xml:space="preserve"> tárgyi rendelet nem tartalmaz egészségi rendelkezést. </w:t>
      </w:r>
    </w:p>
    <w:p w14:paraId="3D2ED8BA" w14:textId="3D696395" w:rsidR="00F52FB7" w:rsidRDefault="00BA3BA5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A </w:t>
      </w:r>
      <w:r w:rsidR="00F52FB7">
        <w:rPr>
          <w:rFonts w:ascii="Garamond" w:hAnsi="Garamond"/>
          <w:sz w:val="22"/>
          <w:szCs w:val="22"/>
        </w:rPr>
        <w:t>szociális alapszolgáltatások és szakosított ellátások nyújtásának módja az egészséges életmód biztosításával, mind az étkeztetés, mind a házi segítségnyújtás, nappali ellátás, család- és gyermekjóléti szolgáltatás keretében kedvező változás érzékelhető a szolgáltatást igénybe vevők  életkorának,  egészségi (fizikai, szellemi) állapotának megfelelő ellátások biztosítása során.  Ehhez hozzájárul a rendszeres orvosi felügyelet, az ellátottak gyógyszereinek figyelemmel kísérése, szakrendelésen kíséret biztosítása, a szakszerű ápolás megoldása.</w:t>
      </w:r>
      <w:r w:rsidR="008C1B56">
        <w:rPr>
          <w:rFonts w:ascii="Garamond" w:hAnsi="Garamond"/>
          <w:sz w:val="22"/>
          <w:szCs w:val="22"/>
        </w:rPr>
        <w:t xml:space="preserve"> </w:t>
      </w:r>
    </w:p>
    <w:p w14:paraId="0F1E1A55" w14:textId="10E4E222" w:rsidR="002751F0" w:rsidRDefault="002751F0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37C3EF1F" w14:textId="77777777" w:rsidR="002751F0" w:rsidRPr="00BA3BA5" w:rsidRDefault="002751F0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493D27F8" w14:textId="52099B99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Adminisztratív:</w:t>
      </w:r>
      <w:r>
        <w:rPr>
          <w:rFonts w:ascii="Garamond" w:hAnsi="Garamond"/>
          <w:sz w:val="22"/>
          <w:szCs w:val="22"/>
        </w:rPr>
        <w:tab/>
        <w:t>az intézménye</w:t>
      </w:r>
      <w:r w:rsidR="00A500D4">
        <w:rPr>
          <w:rFonts w:ascii="Garamond" w:hAnsi="Garamond"/>
          <w:sz w:val="22"/>
          <w:szCs w:val="22"/>
        </w:rPr>
        <w:t>n</w:t>
      </w:r>
      <w:r>
        <w:rPr>
          <w:rFonts w:ascii="Garamond" w:hAnsi="Garamond"/>
          <w:sz w:val="22"/>
          <w:szCs w:val="22"/>
        </w:rPr>
        <w:t xml:space="preserve"> belül</w:t>
      </w:r>
      <w:r w:rsidR="00A500D4">
        <w:rPr>
          <w:rFonts w:ascii="Garamond" w:hAnsi="Garamond"/>
          <w:sz w:val="22"/>
          <w:szCs w:val="22"/>
        </w:rPr>
        <w:t xml:space="preserve">i és </w:t>
      </w:r>
      <w:r>
        <w:rPr>
          <w:rFonts w:ascii="Garamond" w:hAnsi="Garamond"/>
          <w:sz w:val="22"/>
          <w:szCs w:val="22"/>
        </w:rPr>
        <w:t xml:space="preserve">a telephely működtetése, a </w:t>
      </w:r>
      <w:r w:rsidR="002751F0">
        <w:rPr>
          <w:rFonts w:ascii="Garamond" w:hAnsi="Garamond"/>
          <w:sz w:val="22"/>
          <w:szCs w:val="22"/>
        </w:rPr>
        <w:t>Felgyői és Tömörkényi</w:t>
      </w:r>
      <w:r>
        <w:rPr>
          <w:rFonts w:ascii="Garamond" w:hAnsi="Garamond"/>
          <w:sz w:val="22"/>
          <w:szCs w:val="22"/>
        </w:rPr>
        <w:t xml:space="preserve"> települési önkormányzat közigazgatási területéről bejövő több alapszolgálta</w:t>
      </w:r>
      <w:r w:rsidR="00A500D4">
        <w:rPr>
          <w:rFonts w:ascii="Garamond" w:hAnsi="Garamond"/>
          <w:sz w:val="22"/>
          <w:szCs w:val="22"/>
        </w:rPr>
        <w:t>tás  nyújtása</w:t>
      </w:r>
      <w:r>
        <w:rPr>
          <w:rFonts w:ascii="Garamond" w:hAnsi="Garamond"/>
          <w:sz w:val="22"/>
          <w:szCs w:val="22"/>
        </w:rPr>
        <w:t xml:space="preserve">,  az intézményben munkateher növekedéssel jár, melyet humánerőforrás átcsoportosítással, munkaszervezési eszközök és technikai fejlesztéssel old meg a szociális intézmény, megfelelő munkafeltételek </w:t>
      </w:r>
      <w:r w:rsidR="00BA3BA5">
        <w:rPr>
          <w:rFonts w:ascii="Garamond" w:hAnsi="Garamond"/>
          <w:sz w:val="22"/>
          <w:szCs w:val="22"/>
        </w:rPr>
        <w:t xml:space="preserve">biztosítása </w:t>
      </w:r>
      <w:r>
        <w:rPr>
          <w:rFonts w:ascii="Garamond" w:hAnsi="Garamond"/>
          <w:sz w:val="22"/>
          <w:szCs w:val="22"/>
        </w:rPr>
        <w:t>mellett.</w:t>
      </w:r>
    </w:p>
    <w:p w14:paraId="4A332B1C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b/>
          <w:i/>
          <w:sz w:val="22"/>
          <w:szCs w:val="22"/>
        </w:rPr>
      </w:pPr>
    </w:p>
    <w:p w14:paraId="2809BF18" w14:textId="3A5DB0D8" w:rsidR="00F52FB7" w:rsidRPr="001D5F1E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A jogszabály megalkotásának szükségessége:</w:t>
      </w:r>
      <w:r>
        <w:rPr>
          <w:rFonts w:ascii="Garamond" w:hAnsi="Garamond"/>
          <w:sz w:val="22"/>
          <w:szCs w:val="22"/>
        </w:rPr>
        <w:t xml:space="preserve"> a Magyarország helyi önkormányzatairól szóló 2011. évi CLXXXIX. törvény 13. § (1) bekezdés 8a. pontja szerinti </w:t>
      </w:r>
      <w:r>
        <w:rPr>
          <w:rFonts w:ascii="Garamond" w:hAnsi="Garamond"/>
          <w:i/>
          <w:sz w:val="22"/>
          <w:szCs w:val="22"/>
        </w:rPr>
        <w:t xml:space="preserve">szociális feladat, </w:t>
      </w:r>
      <w:r>
        <w:rPr>
          <w:rFonts w:ascii="Garamond" w:hAnsi="Garamond"/>
          <w:sz w:val="22"/>
          <w:szCs w:val="22"/>
        </w:rPr>
        <w:t>a Jat.-ban</w:t>
      </w:r>
      <w:r>
        <w:rPr>
          <w:rFonts w:ascii="Garamond" w:hAnsi="Garamond"/>
          <w:i/>
          <w:sz w:val="22"/>
          <w:szCs w:val="22"/>
        </w:rPr>
        <w:t xml:space="preserve"> a helyi jogalkotásra felhatalmazott </w:t>
      </w:r>
      <w:r>
        <w:rPr>
          <w:rFonts w:ascii="Garamond" w:hAnsi="Garamond"/>
          <w:sz w:val="22"/>
          <w:szCs w:val="22"/>
        </w:rPr>
        <w:t>(tehát kötelezett)</w:t>
      </w:r>
      <w:r>
        <w:rPr>
          <w:rFonts w:ascii="Garamond" w:hAnsi="Garamond"/>
          <w:i/>
          <w:sz w:val="22"/>
          <w:szCs w:val="22"/>
        </w:rPr>
        <w:t xml:space="preserve"> számára a származékos felhatalmazás </w:t>
      </w:r>
      <w:r w:rsidRPr="002E48D8">
        <w:rPr>
          <w:rFonts w:ascii="Garamond" w:hAnsi="Garamond"/>
          <w:i/>
          <w:sz w:val="22"/>
          <w:szCs w:val="22"/>
        </w:rPr>
        <w:t xml:space="preserve"> teljesítése, </w:t>
      </w:r>
      <w:r>
        <w:rPr>
          <w:rFonts w:ascii="Garamond" w:hAnsi="Garamond"/>
          <w:sz w:val="22"/>
          <w:szCs w:val="22"/>
        </w:rPr>
        <w:t>az Szt. önkormányzati rendelet alkotására vonatkozó felhatalmazásának előírása betartása, a jogbiztonság elvének tiszteletben tartása annak érvényesítése által</w:t>
      </w:r>
      <w:r w:rsidR="00A55B06">
        <w:rPr>
          <w:rFonts w:ascii="Garamond" w:hAnsi="Garamond"/>
          <w:sz w:val="22"/>
          <w:szCs w:val="22"/>
        </w:rPr>
        <w:t>,</w:t>
      </w:r>
      <w:r>
        <w:rPr>
          <w:rFonts w:ascii="Garamond" w:hAnsi="Garamond"/>
          <w:sz w:val="22"/>
          <w:szCs w:val="22"/>
        </w:rPr>
        <w:t xml:space="preserve"> </w:t>
      </w:r>
      <w:r w:rsidR="00A55B06">
        <w:rPr>
          <w:rFonts w:ascii="Garamond" w:hAnsi="Garamond"/>
          <w:sz w:val="22"/>
          <w:szCs w:val="22"/>
        </w:rPr>
        <w:t>a</w:t>
      </w:r>
      <w:r>
        <w:rPr>
          <w:rFonts w:ascii="Garamond" w:hAnsi="Garamond"/>
          <w:sz w:val="22"/>
          <w:szCs w:val="22"/>
        </w:rPr>
        <w:t>z Alaptörvény 32. cikk (1) bekezdés a) pontja szerinti önkormányzati rendelet alkotásának teljesítése.</w:t>
      </w:r>
      <w:r w:rsidR="00BA3BA5">
        <w:rPr>
          <w:rFonts w:ascii="Garamond" w:hAnsi="Garamond"/>
          <w:sz w:val="22"/>
          <w:szCs w:val="22"/>
        </w:rPr>
        <w:t xml:space="preserve"> További kényszer a szolgáltatást nyújtó, 100 %-ban önkormányzati tulajdonú Kft bevétel kiesése, ami a szociális intézmény költségvetését is érinti, amelyet e rendelet kiadása hatására beszedett intézményi térítési díj összege kompenzálhat.</w:t>
      </w:r>
    </w:p>
    <w:p w14:paraId="18F4C11B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00A0E3EE" w14:textId="35380905" w:rsidR="00F52FB7" w:rsidRPr="004C6949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A jogalkotás elmaradásának várható következményei: </w:t>
      </w:r>
      <w:r>
        <w:rPr>
          <w:rFonts w:ascii="Garamond" w:hAnsi="Garamond"/>
          <w:i/>
          <w:sz w:val="22"/>
          <w:szCs w:val="22"/>
        </w:rPr>
        <w:t xml:space="preserve"> </w:t>
      </w:r>
      <w:r w:rsidR="00B31D04">
        <w:rPr>
          <w:rFonts w:ascii="Garamond" w:hAnsi="Garamond"/>
          <w:i/>
          <w:sz w:val="22"/>
          <w:szCs w:val="22"/>
        </w:rPr>
        <w:t xml:space="preserve">felhatalmazáson alapuló jogalkotás </w:t>
      </w:r>
      <w:r w:rsidR="00B31D04">
        <w:rPr>
          <w:rFonts w:ascii="Garamond" w:hAnsi="Garamond"/>
          <w:iCs/>
          <w:sz w:val="22"/>
          <w:szCs w:val="22"/>
        </w:rPr>
        <w:t xml:space="preserve"> esetén, annak elmaradása </w:t>
      </w:r>
      <w:r w:rsidRPr="00B31D04">
        <w:rPr>
          <w:rFonts w:ascii="Garamond" w:hAnsi="Garamond"/>
          <w:iCs/>
          <w:sz w:val="22"/>
          <w:szCs w:val="22"/>
        </w:rPr>
        <w:t>jogi következménye a mulasztásban megnyilvánuló jogsértés, ami azzal jár, hogy az önkormányzat törvényességi felügyeletére jogosított Csongrád</w:t>
      </w:r>
      <w:r w:rsidR="00B31D04" w:rsidRPr="00B31D04">
        <w:rPr>
          <w:rFonts w:ascii="Garamond" w:hAnsi="Garamond"/>
          <w:iCs/>
          <w:sz w:val="22"/>
          <w:szCs w:val="22"/>
        </w:rPr>
        <w:t>-Csanád</w:t>
      </w:r>
      <w:r w:rsidRPr="00B31D04">
        <w:rPr>
          <w:rFonts w:ascii="Garamond" w:hAnsi="Garamond"/>
          <w:iCs/>
          <w:sz w:val="22"/>
          <w:szCs w:val="22"/>
        </w:rPr>
        <w:t xml:space="preserve"> </w:t>
      </w:r>
      <w:r w:rsidR="001E0AB1">
        <w:rPr>
          <w:rFonts w:ascii="Garamond" w:hAnsi="Garamond"/>
          <w:iCs/>
          <w:sz w:val="22"/>
          <w:szCs w:val="22"/>
        </w:rPr>
        <w:t>Várm</w:t>
      </w:r>
      <w:r w:rsidRPr="00B31D04">
        <w:rPr>
          <w:rFonts w:ascii="Garamond" w:hAnsi="Garamond"/>
          <w:iCs/>
          <w:sz w:val="22"/>
          <w:szCs w:val="22"/>
        </w:rPr>
        <w:t xml:space="preserve">egyei Kormányhivatal illetékes főosztálya törvényességi felügyeleti intézkedést tesz, melynek </w:t>
      </w:r>
      <w:r w:rsidR="00B31D04">
        <w:rPr>
          <w:rFonts w:ascii="Garamond" w:hAnsi="Garamond"/>
          <w:iCs/>
          <w:sz w:val="22"/>
          <w:szCs w:val="22"/>
        </w:rPr>
        <w:t xml:space="preserve">testület általi </w:t>
      </w:r>
      <w:r w:rsidRPr="00B31D04">
        <w:rPr>
          <w:rFonts w:ascii="Garamond" w:hAnsi="Garamond"/>
          <w:iCs/>
          <w:sz w:val="22"/>
          <w:szCs w:val="22"/>
        </w:rPr>
        <w:t>elfogadásával kényszeríti ki a helyi jogalkotó kötelezettségének teljesítését. Amennyiben nem fogadja el a képviselő-testület a törvényességi intézkedésben foglaltakat, úgy az abban rögzítettek végrehajtása kikényszeríthető,</w:t>
      </w:r>
      <w:r>
        <w:rPr>
          <w:rFonts w:ascii="Garamond" w:hAnsi="Garamond"/>
          <w:i/>
          <w:sz w:val="22"/>
          <w:szCs w:val="22"/>
        </w:rPr>
        <w:t xml:space="preserve"> </w:t>
      </w:r>
      <w:r w:rsidRPr="008B2A18">
        <w:rPr>
          <w:rFonts w:ascii="Garamond" w:hAnsi="Garamond"/>
          <w:sz w:val="22"/>
          <w:szCs w:val="22"/>
        </w:rPr>
        <w:t>pl.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akként (a károk elkerülése érdekében), hogy a Csongrád</w:t>
      </w:r>
      <w:r w:rsidR="00B31D04">
        <w:rPr>
          <w:rFonts w:ascii="Garamond" w:hAnsi="Garamond"/>
          <w:sz w:val="22"/>
          <w:szCs w:val="22"/>
        </w:rPr>
        <w:t>-Csanád</w:t>
      </w:r>
      <w:r>
        <w:rPr>
          <w:rFonts w:ascii="Garamond" w:hAnsi="Garamond"/>
          <w:sz w:val="22"/>
          <w:szCs w:val="22"/>
        </w:rPr>
        <w:t xml:space="preserve"> </w:t>
      </w:r>
      <w:r w:rsidR="001E0AB1">
        <w:rPr>
          <w:rFonts w:ascii="Garamond" w:hAnsi="Garamond"/>
          <w:sz w:val="22"/>
          <w:szCs w:val="22"/>
        </w:rPr>
        <w:t>Várm</w:t>
      </w:r>
      <w:r>
        <w:rPr>
          <w:rFonts w:ascii="Garamond" w:hAnsi="Garamond"/>
          <w:sz w:val="22"/>
          <w:szCs w:val="22"/>
        </w:rPr>
        <w:t>egyei Kormányhivatal nevében eljárni jogosult, az önkormányzat képviselő-testülete helyett, általa megalkotható jogszabály szerint, a jogalkotót és annak végrehajtó szervét a további feladatok ellátására kötelezi.  A Jat. szabályainak figyelmen kívül hagyása miatt is szóba jöhet az esetleges bírósági eljárás lefolytatása, vagy törvényességi felügyeleti intézkedés keretében pénzbírság kiszabása, fegyelmi eljárás lefolytatása a Mötv. szabályai szerint. A helyi jogalkotás elmaradása jogbizonytalanságot eredményezhet, amely a jogbiztonság követelményével szembe megy.</w:t>
      </w:r>
      <w:r w:rsidR="00B31D04">
        <w:rPr>
          <w:rFonts w:ascii="Garamond" w:hAnsi="Garamond"/>
          <w:sz w:val="22"/>
          <w:szCs w:val="22"/>
        </w:rPr>
        <w:t xml:space="preserve"> A </w:t>
      </w:r>
      <w:r w:rsidR="00D3059D">
        <w:rPr>
          <w:rFonts w:ascii="Garamond" w:hAnsi="Garamond"/>
          <w:sz w:val="22"/>
          <w:szCs w:val="22"/>
        </w:rPr>
        <w:t xml:space="preserve">jogalkotás elmaradásának </w:t>
      </w:r>
      <w:r w:rsidR="00B31D04">
        <w:rPr>
          <w:rFonts w:ascii="Garamond" w:hAnsi="Garamond"/>
          <w:sz w:val="22"/>
          <w:szCs w:val="22"/>
        </w:rPr>
        <w:t>leglényegesebb</w:t>
      </w:r>
      <w:r w:rsidR="00D3059D">
        <w:rPr>
          <w:rFonts w:ascii="Garamond" w:hAnsi="Garamond"/>
          <w:sz w:val="22"/>
          <w:szCs w:val="22"/>
        </w:rPr>
        <w:t xml:space="preserve"> következménye</w:t>
      </w:r>
      <w:r w:rsidR="00B31D04">
        <w:rPr>
          <w:rFonts w:ascii="Garamond" w:hAnsi="Garamond"/>
          <w:sz w:val="22"/>
          <w:szCs w:val="22"/>
        </w:rPr>
        <w:t xml:space="preserve">, hogy a szolgáltatást nyújtó vállalkozásnak további bevétel kiesést okoz és a szociális intézmény idei évi költségvetését is negatívan érinti, ami befolyásolja az önkormányzat éves költségvetését, mert így rákényszerül kiegészítő támogatás </w:t>
      </w:r>
      <w:r w:rsidR="00D3059D">
        <w:rPr>
          <w:rFonts w:ascii="Garamond" w:hAnsi="Garamond"/>
          <w:sz w:val="22"/>
          <w:szCs w:val="22"/>
        </w:rPr>
        <w:t>véglegesen átadott pénzeszköz  nyújtására.</w:t>
      </w:r>
    </w:p>
    <w:p w14:paraId="3754E100" w14:textId="77777777"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14:paraId="4E48980A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A jogszabály alkalmazásához szükséges személyi, szervezeti, tárgyi és pénzügyi feltételek: </w:t>
      </w:r>
      <w:r>
        <w:rPr>
          <w:rFonts w:ascii="Garamond" w:hAnsi="Garamond"/>
          <w:sz w:val="22"/>
          <w:szCs w:val="22"/>
        </w:rPr>
        <w:t xml:space="preserve">a meglévő feltételekhez képest a többletfeladat ellátása, telephely működtetése intézményi foglalkoztatottak létszámának emelkedésével párosul, mellyel Felgyő és Tömörkény Községek önkormányzatai szociális alapszolgáltatási feladatai helyi szociális intézménybe való integrálása továbbra is zökkenőmentesen biztosított. </w:t>
      </w:r>
    </w:p>
    <w:p w14:paraId="177F7251" w14:textId="77777777"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14:paraId="0F515A28" w14:textId="77777777"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14:paraId="3EFC6402" w14:textId="2032E784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</w:t>
      </w:r>
      <w:r w:rsidR="006535CE">
        <w:rPr>
          <w:rFonts w:ascii="Garamond" w:hAnsi="Garamond"/>
          <w:sz w:val="22"/>
          <w:szCs w:val="22"/>
        </w:rPr>
        <w:t>2</w:t>
      </w:r>
      <w:r w:rsidR="001E0AB1">
        <w:rPr>
          <w:rFonts w:ascii="Garamond" w:hAnsi="Garamond"/>
          <w:sz w:val="22"/>
          <w:szCs w:val="22"/>
        </w:rPr>
        <w:t>3</w:t>
      </w:r>
      <w:r w:rsidR="00A500D4">
        <w:rPr>
          <w:rFonts w:ascii="Garamond" w:hAnsi="Garamond"/>
          <w:sz w:val="22"/>
          <w:szCs w:val="22"/>
        </w:rPr>
        <w:t xml:space="preserve">. </w:t>
      </w:r>
      <w:r w:rsidR="001E0AB1">
        <w:rPr>
          <w:rFonts w:ascii="Garamond" w:hAnsi="Garamond"/>
          <w:sz w:val="22"/>
          <w:szCs w:val="22"/>
        </w:rPr>
        <w:t>február 07.</w:t>
      </w:r>
      <w:r w:rsidR="00A500D4">
        <w:rPr>
          <w:rFonts w:ascii="Garamond" w:hAnsi="Garamond"/>
          <w:sz w:val="22"/>
          <w:szCs w:val="22"/>
        </w:rPr>
        <w:t>.</w:t>
      </w:r>
    </w:p>
    <w:p w14:paraId="73957265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47528C72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44E2BFB7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49E1A233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Tisztelettel:</w:t>
      </w:r>
    </w:p>
    <w:p w14:paraId="70186CBF" w14:textId="3C75E581" w:rsidR="00F52FB7" w:rsidRDefault="00D3059D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……………………….</w:t>
      </w:r>
    </w:p>
    <w:p w14:paraId="7410BCA4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</w:t>
      </w:r>
    </w:p>
    <w:p w14:paraId="4121D717" w14:textId="77777777" w:rsidR="00F52FB7" w:rsidRDefault="00F52FB7" w:rsidP="00F52FB7">
      <w:pPr>
        <w:ind w:left="7116" w:right="-28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jegyző</w:t>
      </w:r>
    </w:p>
    <w:p w14:paraId="4A455C68" w14:textId="77777777" w:rsidR="00F52FB7" w:rsidRDefault="00F52FB7" w:rsidP="00F52FB7"/>
    <w:p w14:paraId="61F6CD75" w14:textId="77777777" w:rsidR="00F52FB7" w:rsidRDefault="00F52FB7" w:rsidP="00F52FB7">
      <w:pPr>
        <w:rPr>
          <w:rFonts w:ascii="Garamond" w:hAnsi="Garamond"/>
          <w:sz w:val="22"/>
          <w:szCs w:val="22"/>
        </w:rPr>
      </w:pPr>
    </w:p>
    <w:p w14:paraId="5434ECE0" w14:textId="77777777" w:rsidR="00F52FB7" w:rsidRDefault="00F52FB7" w:rsidP="00F52FB7">
      <w:pPr>
        <w:rPr>
          <w:rFonts w:ascii="Garamond" w:hAnsi="Garamond"/>
          <w:sz w:val="22"/>
          <w:szCs w:val="22"/>
        </w:rPr>
      </w:pPr>
    </w:p>
    <w:p w14:paraId="0D703262" w14:textId="77777777" w:rsidR="005406D0" w:rsidRDefault="005406D0"/>
    <w:sectPr w:rsidR="005406D0" w:rsidSect="00C31938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FB7"/>
    <w:rsid w:val="001E0AB1"/>
    <w:rsid w:val="002751F0"/>
    <w:rsid w:val="004A3BA3"/>
    <w:rsid w:val="00500601"/>
    <w:rsid w:val="005406D0"/>
    <w:rsid w:val="005E1EF4"/>
    <w:rsid w:val="006535CE"/>
    <w:rsid w:val="007257F2"/>
    <w:rsid w:val="008C1B56"/>
    <w:rsid w:val="00903EF0"/>
    <w:rsid w:val="00957F88"/>
    <w:rsid w:val="00A149E2"/>
    <w:rsid w:val="00A500D4"/>
    <w:rsid w:val="00A55B06"/>
    <w:rsid w:val="00B31D04"/>
    <w:rsid w:val="00BA3BA5"/>
    <w:rsid w:val="00BB593F"/>
    <w:rsid w:val="00BF1A23"/>
    <w:rsid w:val="00C31938"/>
    <w:rsid w:val="00D3059D"/>
    <w:rsid w:val="00D450E3"/>
    <w:rsid w:val="00E77B73"/>
    <w:rsid w:val="00ED509D"/>
    <w:rsid w:val="00F5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8A3A8"/>
  <w15:chartTrackingRefBased/>
  <w15:docId w15:val="{9E1D1965-8DBE-4C63-9CC7-1539DD6BB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52F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F52FB7"/>
    <w:pPr>
      <w:keepNext/>
      <w:ind w:right="-1"/>
      <w:jc w:val="center"/>
      <w:outlineLvl w:val="0"/>
    </w:pPr>
    <w:rPr>
      <w:rFonts w:ascii="Arial Narrow" w:hAnsi="Arial Narrow"/>
      <w:b/>
      <w:sz w:val="24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52FB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52FB7"/>
    <w:rPr>
      <w:rFonts w:ascii="Arial Narrow" w:eastAsia="Times New Roman" w:hAnsi="Arial Narrow" w:cs="Times New Roman"/>
      <w:b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52FB7"/>
    <w:rPr>
      <w:rFonts w:ascii="Calibri Light" w:eastAsia="Times New Roman" w:hAnsi="Calibri Light" w:cs="Times New Roman"/>
      <w:b/>
      <w:bCs/>
      <w:i/>
      <w:iCs/>
      <w:sz w:val="28"/>
      <w:szCs w:val="2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0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0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858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2022-05-11T09:07:00Z</dcterms:created>
  <dcterms:modified xsi:type="dcterms:W3CDTF">2023-02-09T08:46:00Z</dcterms:modified>
</cp:coreProperties>
</file>