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76053" w14:textId="77777777" w:rsidR="002F3673" w:rsidRDefault="002F3673" w:rsidP="002F3673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64771A08" w14:textId="77777777" w:rsidR="002F3673" w:rsidRDefault="002F3673" w:rsidP="002F3673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482E827E" w14:textId="77777777" w:rsidR="002F3673" w:rsidRDefault="002F3673" w:rsidP="002F3673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3B50F098" w14:textId="77777777" w:rsidR="002F3673" w:rsidRDefault="002F3673" w:rsidP="002F3673">
      <w:pPr>
        <w:jc w:val="center"/>
        <w:rPr>
          <w:rFonts w:ascii="Garamond" w:hAnsi="Garamond"/>
          <w:b/>
          <w:bCs/>
          <w:sz w:val="36"/>
          <w:szCs w:val="36"/>
        </w:rPr>
      </w:pPr>
      <w:r>
        <w:rPr>
          <w:rFonts w:ascii="Garamond" w:hAnsi="Garamond"/>
          <w:b/>
          <w:bCs/>
          <w:sz w:val="36"/>
          <w:szCs w:val="36"/>
        </w:rPr>
        <w:t>Csanytelek Község Önkormányzata</w:t>
      </w:r>
    </w:p>
    <w:p w14:paraId="2B2AC260" w14:textId="77777777" w:rsidR="002F3673" w:rsidRDefault="002F3673" w:rsidP="002F3673">
      <w:pPr>
        <w:jc w:val="center"/>
        <w:rPr>
          <w:rFonts w:ascii="Garamond" w:hAnsi="Garamond"/>
          <w:b/>
          <w:bCs/>
          <w:sz w:val="36"/>
          <w:szCs w:val="36"/>
        </w:rPr>
      </w:pPr>
      <w:r>
        <w:rPr>
          <w:rFonts w:ascii="Garamond" w:hAnsi="Garamond"/>
          <w:b/>
          <w:bCs/>
          <w:sz w:val="36"/>
          <w:szCs w:val="36"/>
        </w:rPr>
        <w:t>Képviselő-testülete</w:t>
      </w:r>
    </w:p>
    <w:p w14:paraId="226F9779" w14:textId="334D6CFF" w:rsidR="002F3673" w:rsidRDefault="002F3673" w:rsidP="002F3673">
      <w:pPr>
        <w:jc w:val="center"/>
        <w:rPr>
          <w:rFonts w:ascii="Garamond" w:hAnsi="Garamond"/>
          <w:b/>
          <w:bCs/>
          <w:sz w:val="36"/>
          <w:szCs w:val="36"/>
        </w:rPr>
      </w:pPr>
      <w:r>
        <w:rPr>
          <w:rFonts w:ascii="Garamond" w:hAnsi="Garamond"/>
          <w:b/>
          <w:bCs/>
          <w:sz w:val="36"/>
          <w:szCs w:val="36"/>
        </w:rPr>
        <w:t>…/2023. (I. .. .) önkormányzati rendelet-tervezete</w:t>
      </w:r>
    </w:p>
    <w:p w14:paraId="1E46A127" w14:textId="77777777" w:rsidR="002F3673" w:rsidRDefault="002F3673" w:rsidP="002F3673">
      <w:pPr>
        <w:jc w:val="center"/>
        <w:rPr>
          <w:rFonts w:ascii="Garamond" w:hAnsi="Garamond"/>
          <w:b/>
          <w:bCs/>
          <w:sz w:val="36"/>
          <w:szCs w:val="36"/>
        </w:rPr>
      </w:pPr>
    </w:p>
    <w:p w14:paraId="16A120A0" w14:textId="77777777" w:rsidR="002F3673" w:rsidRDefault="002F3673" w:rsidP="002F3673">
      <w:pPr>
        <w:jc w:val="center"/>
        <w:rPr>
          <w:rFonts w:ascii="Garamond" w:hAnsi="Garamond"/>
          <w:b/>
          <w:bCs/>
          <w:sz w:val="36"/>
          <w:szCs w:val="36"/>
        </w:rPr>
      </w:pPr>
      <w:r>
        <w:rPr>
          <w:rFonts w:ascii="Garamond" w:hAnsi="Garamond"/>
          <w:b/>
          <w:bCs/>
          <w:sz w:val="36"/>
          <w:szCs w:val="36"/>
        </w:rPr>
        <w:t xml:space="preserve">Csanytelek község </w:t>
      </w:r>
    </w:p>
    <w:p w14:paraId="3E6D4A3B" w14:textId="77777777" w:rsidR="002F3673" w:rsidRDefault="002F3673" w:rsidP="002F3673">
      <w:pPr>
        <w:jc w:val="center"/>
        <w:rPr>
          <w:rFonts w:ascii="Garamond" w:hAnsi="Garamond"/>
          <w:b/>
          <w:bCs/>
          <w:sz w:val="36"/>
          <w:szCs w:val="36"/>
        </w:rPr>
      </w:pPr>
      <w:r>
        <w:rPr>
          <w:rFonts w:ascii="Garamond" w:hAnsi="Garamond"/>
          <w:b/>
          <w:bCs/>
          <w:sz w:val="36"/>
          <w:szCs w:val="36"/>
        </w:rPr>
        <w:t>közterületeinek elnevezéséről és</w:t>
      </w:r>
    </w:p>
    <w:p w14:paraId="01C58471" w14:textId="10E890C5" w:rsidR="002F3673" w:rsidRDefault="002F3673" w:rsidP="002F3673">
      <w:pPr>
        <w:jc w:val="center"/>
        <w:rPr>
          <w:rFonts w:ascii="Garamond" w:hAnsi="Garamond"/>
          <w:b/>
          <w:bCs/>
          <w:sz w:val="36"/>
          <w:szCs w:val="36"/>
        </w:rPr>
      </w:pPr>
      <w:r>
        <w:rPr>
          <w:rFonts w:ascii="Garamond" w:hAnsi="Garamond"/>
          <w:b/>
          <w:bCs/>
          <w:sz w:val="36"/>
          <w:szCs w:val="36"/>
        </w:rPr>
        <w:t>házszám-megállapításáról szóló</w:t>
      </w:r>
    </w:p>
    <w:p w14:paraId="28E0A45B" w14:textId="4D0E08F4" w:rsidR="002F3673" w:rsidRDefault="002F3673" w:rsidP="002F3673">
      <w:pPr>
        <w:jc w:val="center"/>
        <w:rPr>
          <w:rFonts w:ascii="Garamond" w:hAnsi="Garamond"/>
          <w:b/>
          <w:bCs/>
          <w:sz w:val="36"/>
          <w:szCs w:val="36"/>
        </w:rPr>
      </w:pPr>
      <w:r>
        <w:rPr>
          <w:rFonts w:ascii="Garamond" w:hAnsi="Garamond"/>
          <w:b/>
          <w:bCs/>
          <w:sz w:val="36"/>
          <w:szCs w:val="36"/>
        </w:rPr>
        <w:t>7/2022. (V. 27.) önkormányzati rendelet</w:t>
      </w:r>
    </w:p>
    <w:p w14:paraId="45069721" w14:textId="0B8C3EFF" w:rsidR="002F3673" w:rsidRDefault="002F3673" w:rsidP="002F3673">
      <w:pPr>
        <w:jc w:val="center"/>
        <w:rPr>
          <w:rFonts w:ascii="Garamond" w:hAnsi="Garamond"/>
          <w:b/>
          <w:bCs/>
          <w:sz w:val="36"/>
          <w:szCs w:val="36"/>
        </w:rPr>
      </w:pPr>
      <w:r>
        <w:rPr>
          <w:rFonts w:ascii="Garamond" w:hAnsi="Garamond"/>
          <w:b/>
          <w:bCs/>
          <w:sz w:val="36"/>
          <w:szCs w:val="36"/>
        </w:rPr>
        <w:t>módosításáról</w:t>
      </w:r>
    </w:p>
    <w:p w14:paraId="11768FB6" w14:textId="77777777" w:rsidR="002F3673" w:rsidRDefault="002F3673" w:rsidP="002F3673">
      <w:pPr>
        <w:jc w:val="center"/>
        <w:rPr>
          <w:rFonts w:ascii="Garamond" w:hAnsi="Garamond"/>
          <w:b/>
          <w:bCs/>
          <w:sz w:val="36"/>
          <w:szCs w:val="36"/>
        </w:rPr>
      </w:pPr>
    </w:p>
    <w:p w14:paraId="0C73F67D" w14:textId="77777777" w:rsidR="002F3673" w:rsidRDefault="002F3673" w:rsidP="002F3673">
      <w:pPr>
        <w:jc w:val="center"/>
        <w:rPr>
          <w:rFonts w:ascii="Garamond" w:hAnsi="Garamond"/>
          <w:b/>
          <w:bCs/>
          <w:sz w:val="36"/>
          <w:szCs w:val="36"/>
        </w:rPr>
      </w:pPr>
    </w:p>
    <w:p w14:paraId="57C3DAD2" w14:textId="77777777" w:rsidR="002F3673" w:rsidRDefault="002F3673" w:rsidP="002F3673">
      <w:pPr>
        <w:jc w:val="center"/>
        <w:rPr>
          <w:rFonts w:ascii="Garamond" w:hAnsi="Garamond"/>
          <w:b/>
          <w:bCs/>
          <w:sz w:val="36"/>
          <w:szCs w:val="36"/>
        </w:rPr>
      </w:pPr>
    </w:p>
    <w:p w14:paraId="0FAE9A16" w14:textId="77777777" w:rsidR="002F3673" w:rsidRDefault="002F3673" w:rsidP="002F3673">
      <w:pPr>
        <w:jc w:val="center"/>
        <w:rPr>
          <w:rFonts w:ascii="Garamond" w:hAnsi="Garamond"/>
          <w:b/>
          <w:bCs/>
          <w:sz w:val="36"/>
          <w:szCs w:val="36"/>
        </w:rPr>
      </w:pPr>
    </w:p>
    <w:p w14:paraId="3859F1C5" w14:textId="7FF51FDC" w:rsidR="002F3673" w:rsidRDefault="002F3673" w:rsidP="002F3673">
      <w:pPr>
        <w:jc w:val="center"/>
        <w:rPr>
          <w:rFonts w:ascii="Garamond" w:hAnsi="Garamond"/>
          <w:b/>
          <w:bCs/>
          <w:sz w:val="36"/>
          <w:szCs w:val="36"/>
        </w:rPr>
      </w:pPr>
      <w:r>
        <w:rPr>
          <w:rFonts w:ascii="Garamond" w:hAnsi="Garamond"/>
          <w:b/>
          <w:noProof/>
          <w:sz w:val="36"/>
          <w:szCs w:val="36"/>
          <w:lang w:eastAsia="hu-HU"/>
        </w:rPr>
        <w:drawing>
          <wp:inline distT="0" distB="0" distL="0" distR="0" wp14:anchorId="3ABDDF96" wp14:editId="7C2704EE">
            <wp:extent cx="1266825" cy="1666875"/>
            <wp:effectExtent l="0" t="0" r="9525" b="952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9CD9BF" w14:textId="77777777" w:rsidR="002F3673" w:rsidRDefault="002F3673" w:rsidP="002F3673">
      <w:pPr>
        <w:jc w:val="center"/>
        <w:rPr>
          <w:rFonts w:ascii="Garamond" w:hAnsi="Garamond"/>
          <w:b/>
          <w:bCs/>
          <w:sz w:val="36"/>
          <w:szCs w:val="36"/>
        </w:rPr>
      </w:pPr>
    </w:p>
    <w:p w14:paraId="355A63A8" w14:textId="77777777" w:rsidR="002F3673" w:rsidRDefault="002F3673" w:rsidP="002F3673">
      <w:pPr>
        <w:jc w:val="center"/>
        <w:rPr>
          <w:rFonts w:ascii="Garamond" w:hAnsi="Garamond"/>
          <w:b/>
          <w:bCs/>
          <w:sz w:val="36"/>
          <w:szCs w:val="36"/>
        </w:rPr>
      </w:pPr>
    </w:p>
    <w:p w14:paraId="3D64169E" w14:textId="77777777" w:rsidR="002F3673" w:rsidRDefault="002F3673" w:rsidP="002F3673">
      <w:pPr>
        <w:rPr>
          <w:rFonts w:ascii="Garamond" w:hAnsi="Garamond"/>
          <w:b/>
          <w:bCs/>
          <w:sz w:val="36"/>
          <w:szCs w:val="36"/>
        </w:rPr>
      </w:pPr>
    </w:p>
    <w:p w14:paraId="43C46DC9" w14:textId="661D76E0" w:rsidR="002F3673" w:rsidRDefault="002F3673" w:rsidP="002F3673">
      <w:pPr>
        <w:ind w:right="284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lastRenderedPageBreak/>
        <w:t>Csanytelek Község Önkormányzata Képviselő-testülete</w:t>
      </w:r>
    </w:p>
    <w:p w14:paraId="13664EFD" w14:textId="76795A55" w:rsidR="002F3673" w:rsidRDefault="002F3673" w:rsidP="002F3673">
      <w:pPr>
        <w:ind w:right="284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…/2023</w:t>
      </w:r>
      <w:r w:rsidR="009175EA">
        <w:rPr>
          <w:rFonts w:ascii="Garamond" w:hAnsi="Garamond"/>
          <w:b/>
          <w:bCs/>
          <w:sz w:val="24"/>
          <w:szCs w:val="24"/>
        </w:rPr>
        <w:t>.</w:t>
      </w:r>
      <w:r>
        <w:rPr>
          <w:rFonts w:ascii="Garamond" w:hAnsi="Garamond"/>
          <w:b/>
          <w:bCs/>
          <w:sz w:val="24"/>
          <w:szCs w:val="24"/>
        </w:rPr>
        <w:t xml:space="preserve"> (I. .. .) önkormányzati rendelet-tervezete</w:t>
      </w:r>
    </w:p>
    <w:p w14:paraId="66EABAFD" w14:textId="4107196A" w:rsidR="002F3673" w:rsidRDefault="002F3673" w:rsidP="002F3673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Csanytelek község közterületeinek elnevezéséről és a házszám-megállapításairól szóló</w:t>
      </w:r>
    </w:p>
    <w:p w14:paraId="4866CD27" w14:textId="467E1E1F" w:rsidR="002F3673" w:rsidRDefault="002F3673" w:rsidP="002F3673">
      <w:pPr>
        <w:ind w:right="284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7/2022. (V. 27.) önkormányzati rendelete módosításáról</w:t>
      </w:r>
    </w:p>
    <w:p w14:paraId="56146E53" w14:textId="41A2F361" w:rsidR="002F3673" w:rsidRDefault="002F3673" w:rsidP="002F3673">
      <w:p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 Község Önkormányzata Képviselő-testülete a Magyarország helyi önkormányzatairól szóló 2011. évi CVXXXIX. törvény 143. § (3) bekezdésében kapott felhatalmazás alapján, származékos jogalkotással, az Alaptörvény 32. cikk (1) bekezdés a) pontjában, a Magyország helyi önkormányzatairól szóló 2011. évi CVXXXIX. törvény 13. § (1) bekezdés 3. pontjában, az 51. § (5) bekezdésében meghatározott feladatkörében eljárva, az önkormányzat szervezeti és működési szabályzatáról szóló 14/2015. (XI. 27.) önkormányzati rendelet 23. § (4) bekezdés b) pontjában írtak szerint az Ügyrendi Bizottság, a 24. § (1) bekezdés </w:t>
      </w:r>
      <w:r w:rsidR="00645443">
        <w:rPr>
          <w:rFonts w:ascii="Garamond" w:hAnsi="Garamond"/>
        </w:rPr>
        <w:t xml:space="preserve">e) pontja </w:t>
      </w:r>
      <w:r>
        <w:rPr>
          <w:rFonts w:ascii="Garamond" w:hAnsi="Garamond"/>
        </w:rPr>
        <w:t xml:space="preserve">ec) </w:t>
      </w:r>
      <w:r w:rsidR="00645443">
        <w:rPr>
          <w:rFonts w:ascii="Garamond" w:hAnsi="Garamond"/>
        </w:rPr>
        <w:t>al</w:t>
      </w:r>
      <w:r>
        <w:rPr>
          <w:rFonts w:ascii="Garamond" w:hAnsi="Garamond"/>
        </w:rPr>
        <w:t>pontja szerint a Pénzügyi Ellenőrző, Foglalkoztatáspolitikai és Településfejlesztési Bizottság véleménye kikérésével a következőket rendeli el:</w:t>
      </w:r>
    </w:p>
    <w:p w14:paraId="60A47516" w14:textId="77777777" w:rsidR="00200534" w:rsidRDefault="00200534" w:rsidP="002F3673">
      <w:pPr>
        <w:ind w:right="284"/>
        <w:jc w:val="both"/>
        <w:rPr>
          <w:rFonts w:ascii="Garamond" w:hAnsi="Garamond"/>
        </w:rPr>
      </w:pPr>
    </w:p>
    <w:p w14:paraId="07482922" w14:textId="1ADCAA1D" w:rsidR="005406D0" w:rsidRPr="002F3673" w:rsidRDefault="002F3673" w:rsidP="002F3673">
      <w:pPr>
        <w:pStyle w:val="Listaszerbekezds"/>
        <w:numPr>
          <w:ilvl w:val="0"/>
          <w:numId w:val="1"/>
        </w:numPr>
        <w:spacing w:after="0" w:line="240" w:lineRule="auto"/>
        <w:ind w:left="0" w:right="284" w:firstLine="0"/>
        <w:jc w:val="center"/>
        <w:rPr>
          <w:rFonts w:ascii="Garamond" w:hAnsi="Garamond"/>
          <w:i/>
          <w:iCs/>
        </w:rPr>
      </w:pPr>
      <w:r w:rsidRPr="002F3673">
        <w:rPr>
          <w:rFonts w:ascii="Garamond" w:hAnsi="Garamond"/>
          <w:i/>
          <w:iCs/>
        </w:rPr>
        <w:t>Csanytelek község közterületeinek elnevezéséről és házszám-megállapításáról szóló</w:t>
      </w:r>
    </w:p>
    <w:p w14:paraId="7A0487DA" w14:textId="48E59236" w:rsidR="002F3673" w:rsidRDefault="002F3673" w:rsidP="002F3673">
      <w:pPr>
        <w:pStyle w:val="Listaszerbekezds"/>
        <w:spacing w:after="0" w:line="240" w:lineRule="auto"/>
        <w:ind w:right="284"/>
        <w:jc w:val="center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>7/2022. (V. 27.) önkormányzati rendelet (a továbbiakban: R) módosítása</w:t>
      </w:r>
    </w:p>
    <w:p w14:paraId="2A26FC22" w14:textId="34A36803" w:rsidR="002F3673" w:rsidRDefault="002F3673" w:rsidP="002F3673">
      <w:pPr>
        <w:pStyle w:val="Listaszerbekezds"/>
        <w:spacing w:after="0" w:line="240" w:lineRule="auto"/>
        <w:ind w:right="284"/>
        <w:jc w:val="center"/>
        <w:rPr>
          <w:rFonts w:ascii="Garamond" w:hAnsi="Garamond"/>
          <w:i/>
          <w:iCs/>
        </w:rPr>
      </w:pPr>
    </w:p>
    <w:p w14:paraId="7BDA15C0" w14:textId="3C9602D7" w:rsidR="002F3673" w:rsidRDefault="002F3673" w:rsidP="0051239D">
      <w:pPr>
        <w:pStyle w:val="Listaszerbekezds"/>
        <w:numPr>
          <w:ilvl w:val="0"/>
          <w:numId w:val="2"/>
        </w:numPr>
        <w:spacing w:after="0" w:line="240" w:lineRule="auto"/>
        <w:ind w:left="0" w:right="284" w:firstLine="0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§</w:t>
      </w:r>
    </w:p>
    <w:p w14:paraId="61F7BA7C" w14:textId="21FBFBC8" w:rsidR="002F3673" w:rsidRDefault="002F3673" w:rsidP="002F3673">
      <w:pPr>
        <w:spacing w:after="0" w:line="240" w:lineRule="auto"/>
        <w:ind w:right="284"/>
        <w:jc w:val="center"/>
        <w:rPr>
          <w:rFonts w:ascii="Garamond" w:hAnsi="Garamond"/>
          <w:b/>
          <w:bCs/>
        </w:rPr>
      </w:pPr>
    </w:p>
    <w:p w14:paraId="5AF6E22D" w14:textId="2488DB22" w:rsidR="002F3673" w:rsidRDefault="002F3673" w:rsidP="002F3673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Az R 1. § (6) bekezdése hatályát veszti.</w:t>
      </w:r>
    </w:p>
    <w:p w14:paraId="314B72BB" w14:textId="367D3F6F" w:rsidR="002F3673" w:rsidRDefault="002F3673" w:rsidP="002F3673">
      <w:pPr>
        <w:spacing w:after="0" w:line="240" w:lineRule="auto"/>
        <w:jc w:val="center"/>
        <w:rPr>
          <w:rFonts w:ascii="Garamond" w:hAnsi="Garamond"/>
        </w:rPr>
      </w:pPr>
    </w:p>
    <w:p w14:paraId="7DF75472" w14:textId="5E1EF5BF" w:rsidR="002F3673" w:rsidRPr="002F3673" w:rsidRDefault="002F3673" w:rsidP="002F3673">
      <w:pPr>
        <w:pStyle w:val="Listaszerbekezds"/>
        <w:numPr>
          <w:ilvl w:val="0"/>
          <w:numId w:val="2"/>
        </w:numPr>
        <w:spacing w:after="0" w:line="240" w:lineRule="auto"/>
        <w:jc w:val="center"/>
        <w:rPr>
          <w:rFonts w:ascii="Garamond" w:hAnsi="Garamond"/>
        </w:rPr>
      </w:pPr>
      <w:r>
        <w:rPr>
          <w:rFonts w:ascii="Garamond" w:hAnsi="Garamond"/>
          <w:i/>
          <w:iCs/>
        </w:rPr>
        <w:t>Hatályba léptető rendelkezés</w:t>
      </w:r>
    </w:p>
    <w:p w14:paraId="0B87C245" w14:textId="27D82FD3" w:rsidR="002F3673" w:rsidRDefault="002F3673" w:rsidP="002F3673">
      <w:pPr>
        <w:spacing w:after="0" w:line="240" w:lineRule="auto"/>
        <w:jc w:val="center"/>
        <w:rPr>
          <w:rFonts w:ascii="Garamond" w:hAnsi="Garamond"/>
        </w:rPr>
      </w:pPr>
    </w:p>
    <w:p w14:paraId="2BAF887F" w14:textId="2774309C" w:rsidR="002F3673" w:rsidRPr="009175EA" w:rsidRDefault="002F3673" w:rsidP="0051239D">
      <w:pPr>
        <w:pStyle w:val="Listaszerbekezds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Garamond" w:hAnsi="Garamond"/>
          <w:b/>
          <w:bCs/>
        </w:rPr>
      </w:pPr>
      <w:r w:rsidRPr="009175EA">
        <w:rPr>
          <w:rFonts w:ascii="Garamond" w:hAnsi="Garamond"/>
          <w:b/>
          <w:bCs/>
        </w:rPr>
        <w:t>§</w:t>
      </w:r>
    </w:p>
    <w:p w14:paraId="4D0E34FE" w14:textId="6CA238C6" w:rsidR="002F3673" w:rsidRDefault="002F3673" w:rsidP="002F3673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  <w:bCs/>
        </w:rPr>
      </w:pPr>
    </w:p>
    <w:p w14:paraId="2668F7FF" w14:textId="5BB19B23" w:rsidR="006B002A" w:rsidRDefault="006B002A" w:rsidP="006B002A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>Ez a rendelet 2023. február 1. napján lép hatályba.</w:t>
      </w:r>
    </w:p>
    <w:p w14:paraId="4799842D" w14:textId="677092DA" w:rsidR="006B002A" w:rsidRDefault="006B002A" w:rsidP="006B002A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14:paraId="64BEB399" w14:textId="02FCDED6" w:rsidR="006B002A" w:rsidRDefault="006B002A" w:rsidP="006B002A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14:paraId="39FD5A96" w14:textId="4788F1BA" w:rsidR="006B002A" w:rsidRDefault="006B002A" w:rsidP="006B002A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14:paraId="6BAE571E" w14:textId="08E68801" w:rsidR="006B002A" w:rsidRDefault="006B002A" w:rsidP="006B002A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  <w:t>…………………………………..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…………………………………….</w:t>
      </w:r>
    </w:p>
    <w:p w14:paraId="0EFC4849" w14:textId="3714B80A" w:rsidR="006B002A" w:rsidRDefault="006B002A" w:rsidP="006B002A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       Erhard Gyula polgármester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  Kató Pálné jegyző</w:t>
      </w:r>
    </w:p>
    <w:p w14:paraId="30E51AFF" w14:textId="6049676D" w:rsidR="006B002A" w:rsidRDefault="006B002A" w:rsidP="006B002A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14:paraId="7B11A2AD" w14:textId="20496896" w:rsidR="006B002A" w:rsidRDefault="006B002A" w:rsidP="006B002A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>A rendelet kihirdetésének időpontja: 2023. ………..hónap ….. nap.</w:t>
      </w:r>
    </w:p>
    <w:p w14:paraId="3B3E1464" w14:textId="57A10842" w:rsidR="006B002A" w:rsidRDefault="006B002A" w:rsidP="006B002A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14:paraId="57C6B433" w14:textId="7CFBFBC3" w:rsidR="006B002A" w:rsidRDefault="006B002A" w:rsidP="006B002A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14:paraId="69F675FA" w14:textId="2E12FFBE" w:rsidR="006B002A" w:rsidRDefault="006B002A" w:rsidP="006B002A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…………………………………….</w:t>
      </w:r>
    </w:p>
    <w:p w14:paraId="29E9F81D" w14:textId="5A7935E5" w:rsidR="006B002A" w:rsidRPr="006B002A" w:rsidRDefault="006B002A" w:rsidP="006B002A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 jegyző</w:t>
      </w:r>
    </w:p>
    <w:p w14:paraId="49DF216D" w14:textId="77777777" w:rsidR="002F3673" w:rsidRPr="002F3673" w:rsidRDefault="002F3673" w:rsidP="002F3673">
      <w:pPr>
        <w:pStyle w:val="Listaszerbekezds"/>
        <w:spacing w:after="0" w:line="240" w:lineRule="auto"/>
        <w:ind w:left="0"/>
        <w:jc w:val="center"/>
        <w:rPr>
          <w:rFonts w:ascii="Garamond" w:hAnsi="Garamond"/>
        </w:rPr>
      </w:pPr>
    </w:p>
    <w:p w14:paraId="5591AC4A" w14:textId="77777777" w:rsidR="002F3673" w:rsidRPr="002F3673" w:rsidRDefault="002F3673" w:rsidP="002F3673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  <w:bCs/>
        </w:rPr>
      </w:pPr>
    </w:p>
    <w:sectPr w:rsidR="002F3673" w:rsidRPr="002F3673" w:rsidSect="0051239D">
      <w:pgSz w:w="11906" w:h="16838"/>
      <w:pgMar w:top="1417" w:right="849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712FEA"/>
    <w:multiLevelType w:val="hybridMultilevel"/>
    <w:tmpl w:val="A13E3F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FC3C11"/>
    <w:multiLevelType w:val="hybridMultilevel"/>
    <w:tmpl w:val="89AE83E6"/>
    <w:lvl w:ilvl="0" w:tplc="BFF005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846273">
    <w:abstractNumId w:val="0"/>
  </w:num>
  <w:num w:numId="2" w16cid:durableId="2595307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673"/>
    <w:rsid w:val="00200534"/>
    <w:rsid w:val="002F3673"/>
    <w:rsid w:val="0051239D"/>
    <w:rsid w:val="005406D0"/>
    <w:rsid w:val="00645443"/>
    <w:rsid w:val="006B002A"/>
    <w:rsid w:val="007872CE"/>
    <w:rsid w:val="008707CA"/>
    <w:rsid w:val="00917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6E1D9"/>
  <w15:chartTrackingRefBased/>
  <w15:docId w15:val="{A767B126-1F1E-4C52-BFF5-BCE77078C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F3673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F36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135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225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2023-01-04T08:03:00Z</dcterms:created>
  <dcterms:modified xsi:type="dcterms:W3CDTF">2023-01-04T10:29:00Z</dcterms:modified>
</cp:coreProperties>
</file>