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0212F" w14:textId="5C5D95B4" w:rsidR="00834307" w:rsidRDefault="00834307" w:rsidP="00834307">
      <w:pPr>
        <w:pStyle w:val="Cm"/>
        <w:ind w:left="1416"/>
        <w:jc w:val="left"/>
        <w:rPr>
          <w:rFonts w:ascii="Monotype Corsiva" w:hAnsi="Monotype Corsiva"/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CE25B66" wp14:editId="12FBAE62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0" t="0" r="762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0D3FD" w14:textId="060ED701" w:rsidR="00834307" w:rsidRDefault="00834307" w:rsidP="00834307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</w:rPr>
                              <w:drawing>
                                <wp:inline distT="0" distB="0" distL="0" distR="0" wp14:anchorId="0139716B" wp14:editId="13A041F4">
                                  <wp:extent cx="446405" cy="760730"/>
                                  <wp:effectExtent l="0" t="0" r="0" b="1270"/>
                                  <wp:docPr id="3" name="Kép 3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6405" cy="7607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CE25B66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3.8pt;margin-top:-52.6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8q/wEAAPE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" o:allowincell="f" stroked="f">
                <v:textbox>
                  <w:txbxContent>
                    <w:p w14:paraId="13C0D3FD" w14:textId="060ED701" w:rsidR="00834307" w:rsidRDefault="00834307" w:rsidP="00834307">
                      <w:r>
                        <w:rPr>
                          <w:rFonts w:asciiTheme="minorHAnsi" w:eastAsiaTheme="minorHAnsi" w:hAnsiTheme="minorHAnsi" w:cstheme="minorBidi"/>
                          <w:noProof/>
                        </w:rPr>
                        <w:drawing>
                          <wp:inline distT="0" distB="0" distL="0" distR="0" wp14:anchorId="0139716B" wp14:editId="13A041F4">
                            <wp:extent cx="446405" cy="760730"/>
                            <wp:effectExtent l="0" t="0" r="0" b="1270"/>
                            <wp:docPr id="3" name="Kép 3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6405" cy="7607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</w:rPr>
        <w:t xml:space="preserve">                 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2D930FF" wp14:editId="7C305CFB">
                <wp:simplePos x="0" y="0"/>
                <wp:positionH relativeFrom="column">
                  <wp:posOffset>4860925</wp:posOffset>
                </wp:positionH>
                <wp:positionV relativeFrom="paragraph">
                  <wp:posOffset>-534035</wp:posOffset>
                </wp:positionV>
                <wp:extent cx="730250" cy="812165"/>
                <wp:effectExtent l="0" t="0" r="0" b="698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A76B51" w14:textId="59527A2C" w:rsidR="00834307" w:rsidRDefault="00834307" w:rsidP="00834307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</w:rPr>
                              <w:drawing>
                                <wp:inline distT="0" distB="0" distL="0" distR="0" wp14:anchorId="4E4F20BA" wp14:editId="0E792A25">
                                  <wp:extent cx="534035" cy="716915"/>
                                  <wp:effectExtent l="0" t="0" r="0" b="6985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4035" cy="7169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D930FF" id="Szövegdoboz 2" o:spid="_x0000_s1027" type="#_x0000_t202" style="position:absolute;left:0;text-align:left;margin-left:382.75pt;margin-top:-42.0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" o:allowincell="f" stroked="f">
                <v:textbox>
                  <w:txbxContent>
                    <w:p w14:paraId="4CA76B51" w14:textId="59527A2C" w:rsidR="00834307" w:rsidRDefault="00834307" w:rsidP="00834307">
                      <w:r>
                        <w:rPr>
                          <w:rFonts w:asciiTheme="minorHAnsi" w:eastAsiaTheme="minorHAnsi" w:hAnsiTheme="minorHAnsi" w:cstheme="minorBidi"/>
                          <w:noProof/>
                        </w:rPr>
                        <w:drawing>
                          <wp:inline distT="0" distB="0" distL="0" distR="0" wp14:anchorId="4E4F20BA" wp14:editId="0E792A25">
                            <wp:extent cx="534035" cy="716915"/>
                            <wp:effectExtent l="0" t="0" r="0" b="6985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4035" cy="7169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22"/>
        </w:rPr>
        <w:t>Csanytelek Község Önkormányzata Jegyz</w:t>
      </w:r>
      <w:r>
        <w:rPr>
          <w:rFonts w:ascii="Monotype Corsiva" w:hAnsi="Monotype Corsiva" w:cs="Cambria"/>
          <w:b/>
          <w:sz w:val="22"/>
        </w:rPr>
        <w:t>ő</w:t>
      </w:r>
      <w:r>
        <w:rPr>
          <w:rFonts w:ascii="Monotype Corsiva" w:hAnsi="Monotype Corsiva"/>
          <w:b/>
          <w:sz w:val="22"/>
        </w:rPr>
        <w:t>j</w:t>
      </w:r>
      <w:r>
        <w:rPr>
          <w:rFonts w:ascii="Monotype Corsiva" w:hAnsi="Monotype Corsiva" w:cs="Bodoni"/>
          <w:b/>
          <w:sz w:val="22"/>
        </w:rPr>
        <w:t>é</w:t>
      </w:r>
      <w:r>
        <w:rPr>
          <w:rFonts w:ascii="Monotype Corsiva" w:hAnsi="Monotype Corsiva"/>
          <w:b/>
          <w:sz w:val="22"/>
        </w:rPr>
        <w:t>t</w:t>
      </w:r>
      <w:r>
        <w:rPr>
          <w:rFonts w:ascii="Monotype Corsiva" w:hAnsi="Monotype Corsiva" w:cs="Cambria"/>
          <w:b/>
          <w:sz w:val="22"/>
        </w:rPr>
        <w:t>ő</w:t>
      </w:r>
      <w:r>
        <w:rPr>
          <w:rFonts w:ascii="Monotype Corsiva" w:hAnsi="Monotype Corsiva"/>
          <w:b/>
          <w:sz w:val="22"/>
        </w:rPr>
        <w:t>l</w:t>
      </w:r>
    </w:p>
    <w:p w14:paraId="4515E31D" w14:textId="77777777" w:rsidR="00834307" w:rsidRDefault="00834307" w:rsidP="00834307">
      <w:pPr>
        <w:jc w:val="center"/>
        <w:rPr>
          <w:rFonts w:ascii="Monotype Corsiva" w:hAnsi="Monotype Corsiva"/>
          <w:b/>
          <w:i/>
          <w:sz w:val="22"/>
        </w:rPr>
      </w:pPr>
      <w:r>
        <w:rPr>
          <w:rFonts w:ascii="Monotype Corsiva" w:hAnsi="Monotype Corsiva"/>
          <w:b/>
          <w:i/>
          <w:sz w:val="22"/>
        </w:rPr>
        <w:sym w:font="Wingdings" w:char="F02A"/>
      </w:r>
      <w:r>
        <w:rPr>
          <w:rFonts w:ascii="Monotype Corsiva" w:hAnsi="Monotype Corsiva"/>
          <w:b/>
          <w:i/>
          <w:sz w:val="22"/>
        </w:rPr>
        <w:t xml:space="preserve"> 6647. Csanytelek, </w:t>
      </w:r>
      <w:proofErr w:type="spellStart"/>
      <w:r>
        <w:rPr>
          <w:rFonts w:ascii="Monotype Corsiva" w:hAnsi="Monotype Corsiva"/>
          <w:b/>
          <w:i/>
          <w:sz w:val="22"/>
        </w:rPr>
        <w:t>Volentér</w:t>
      </w:r>
      <w:proofErr w:type="spellEnd"/>
      <w:r>
        <w:rPr>
          <w:rFonts w:ascii="Monotype Corsiva" w:hAnsi="Monotype Corsiva"/>
          <w:b/>
          <w:i/>
          <w:sz w:val="22"/>
        </w:rPr>
        <w:t xml:space="preserve"> János tér 2</w:t>
      </w:r>
      <w:proofErr w:type="gramStart"/>
      <w:r>
        <w:rPr>
          <w:rFonts w:ascii="Monotype Corsiva" w:hAnsi="Monotype Corsiva"/>
          <w:b/>
          <w:i/>
          <w:sz w:val="22"/>
        </w:rPr>
        <w:t>.sz.</w:t>
      </w:r>
      <w:proofErr w:type="gramEnd"/>
    </w:p>
    <w:p w14:paraId="73B69D9C" w14:textId="77777777" w:rsidR="00834307" w:rsidRDefault="00834307" w:rsidP="00834307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2"/>
        </w:rPr>
      </w:pPr>
      <w:r>
        <w:rPr>
          <w:rFonts w:ascii="Monotype Corsiva" w:hAnsi="Monotype Corsiva"/>
          <w:b/>
          <w:sz w:val="22"/>
        </w:rPr>
        <w:sym w:font="Wingdings" w:char="F028"/>
      </w:r>
      <w:r>
        <w:rPr>
          <w:rFonts w:ascii="Monotype Corsiva" w:hAnsi="Monotype Corsiva"/>
          <w:b/>
          <w:sz w:val="22"/>
        </w:rPr>
        <w:t xml:space="preserve"> 63/578-510; 63/578-512; 63/578-513; fax: 63/578-517; jegyzo@csanytelek.hu</w:t>
      </w:r>
    </w:p>
    <w:p w14:paraId="3FC94DDA" w14:textId="77777777" w:rsidR="00834307" w:rsidRDefault="00834307" w:rsidP="00834307"/>
    <w:p w14:paraId="28BC787E" w14:textId="34DB952C" w:rsidR="00834307" w:rsidRPr="005B3990" w:rsidRDefault="00834307" w:rsidP="00834307">
      <w:pPr>
        <w:rPr>
          <w:rFonts w:ascii="Garamond" w:hAnsi="Garamond"/>
          <w:sz w:val="22"/>
          <w:szCs w:val="22"/>
        </w:rPr>
      </w:pPr>
      <w:r w:rsidRPr="005B3990">
        <w:rPr>
          <w:rFonts w:ascii="Garamond" w:hAnsi="Garamond"/>
          <w:sz w:val="22"/>
          <w:szCs w:val="22"/>
        </w:rPr>
        <w:t>CS/</w:t>
      </w:r>
      <w:r w:rsidR="00BA661B" w:rsidRPr="005B3990">
        <w:rPr>
          <w:rFonts w:ascii="Garamond" w:hAnsi="Garamond"/>
          <w:sz w:val="22"/>
          <w:szCs w:val="22"/>
        </w:rPr>
        <w:t>242-</w:t>
      </w:r>
      <w:r w:rsidRPr="005B3990">
        <w:rPr>
          <w:rFonts w:ascii="Garamond" w:hAnsi="Garamond"/>
          <w:sz w:val="22"/>
          <w:szCs w:val="22"/>
        </w:rPr>
        <w:t>1/202</w:t>
      </w:r>
      <w:r w:rsidR="00EA17CD" w:rsidRPr="005B3990">
        <w:rPr>
          <w:rFonts w:ascii="Garamond" w:hAnsi="Garamond"/>
          <w:sz w:val="22"/>
          <w:szCs w:val="22"/>
        </w:rPr>
        <w:t>3</w:t>
      </w:r>
      <w:r w:rsidRPr="005B3990">
        <w:rPr>
          <w:rFonts w:ascii="Garamond" w:hAnsi="Garamond"/>
          <w:sz w:val="22"/>
          <w:szCs w:val="22"/>
        </w:rPr>
        <w:t>.</w:t>
      </w:r>
    </w:p>
    <w:p w14:paraId="61673A83" w14:textId="77777777" w:rsidR="00834307" w:rsidRPr="005B3990" w:rsidRDefault="00834307" w:rsidP="00834307">
      <w:pPr>
        <w:rPr>
          <w:rFonts w:ascii="Garamond" w:hAnsi="Garamond"/>
          <w:sz w:val="22"/>
          <w:szCs w:val="22"/>
        </w:rPr>
      </w:pPr>
    </w:p>
    <w:p w14:paraId="503C8B08" w14:textId="77777777" w:rsidR="00834307" w:rsidRPr="005B3990" w:rsidRDefault="00834307" w:rsidP="00834307">
      <w:pPr>
        <w:jc w:val="center"/>
        <w:rPr>
          <w:rFonts w:ascii="Garamond" w:hAnsi="Garamond"/>
          <w:b/>
          <w:sz w:val="22"/>
          <w:szCs w:val="22"/>
        </w:rPr>
      </w:pPr>
      <w:r w:rsidRPr="005B3990">
        <w:rPr>
          <w:rFonts w:ascii="Garamond" w:hAnsi="Garamond"/>
          <w:b/>
          <w:sz w:val="22"/>
          <w:szCs w:val="22"/>
        </w:rPr>
        <w:t>T á j é k o z t a t á s</w:t>
      </w:r>
    </w:p>
    <w:p w14:paraId="3DAE8AC6" w14:textId="7CC596D9" w:rsidR="00834307" w:rsidRPr="005B3990" w:rsidRDefault="00834307" w:rsidP="00834307">
      <w:pPr>
        <w:jc w:val="center"/>
        <w:rPr>
          <w:rFonts w:ascii="Garamond" w:hAnsi="Garamond"/>
          <w:b/>
          <w:sz w:val="22"/>
          <w:szCs w:val="22"/>
        </w:rPr>
      </w:pPr>
      <w:r w:rsidRPr="005B3990">
        <w:rPr>
          <w:rFonts w:ascii="Garamond" w:hAnsi="Garamond"/>
          <w:b/>
          <w:sz w:val="22"/>
          <w:szCs w:val="22"/>
        </w:rPr>
        <w:t>Csanytelek Község Önkormányzata Képviselő-testülete 202</w:t>
      </w:r>
      <w:r w:rsidR="00EA17CD" w:rsidRPr="005B3990">
        <w:rPr>
          <w:rFonts w:ascii="Garamond" w:hAnsi="Garamond"/>
          <w:b/>
          <w:sz w:val="22"/>
          <w:szCs w:val="22"/>
        </w:rPr>
        <w:t>3</w:t>
      </w:r>
      <w:r w:rsidRPr="005B3990">
        <w:rPr>
          <w:rFonts w:ascii="Garamond" w:hAnsi="Garamond"/>
          <w:b/>
          <w:sz w:val="22"/>
          <w:szCs w:val="22"/>
        </w:rPr>
        <w:t>. januári ülésére</w:t>
      </w:r>
    </w:p>
    <w:p w14:paraId="6C0E91BD" w14:textId="77777777" w:rsidR="00834307" w:rsidRPr="005B3990" w:rsidRDefault="00834307" w:rsidP="00834307">
      <w:pPr>
        <w:jc w:val="both"/>
        <w:rPr>
          <w:rFonts w:ascii="Garamond" w:hAnsi="Garamond"/>
          <w:b/>
          <w:sz w:val="22"/>
          <w:szCs w:val="22"/>
        </w:rPr>
      </w:pPr>
    </w:p>
    <w:p w14:paraId="05F9E844" w14:textId="77777777" w:rsidR="00834307" w:rsidRPr="005B3990" w:rsidRDefault="00834307" w:rsidP="00834307">
      <w:pPr>
        <w:jc w:val="both"/>
        <w:rPr>
          <w:rFonts w:ascii="Garamond" w:hAnsi="Garamond"/>
          <w:i/>
          <w:sz w:val="22"/>
          <w:szCs w:val="22"/>
        </w:rPr>
      </w:pPr>
      <w:r w:rsidRPr="005B3990">
        <w:rPr>
          <w:rFonts w:ascii="Garamond" w:hAnsi="Garamond"/>
          <w:b/>
          <w:sz w:val="22"/>
          <w:szCs w:val="22"/>
          <w:u w:val="single"/>
        </w:rPr>
        <w:t xml:space="preserve">Tárgy: </w:t>
      </w:r>
      <w:r w:rsidRPr="005B3990">
        <w:rPr>
          <w:rFonts w:ascii="Garamond" w:hAnsi="Garamond"/>
          <w:i/>
          <w:sz w:val="22"/>
          <w:szCs w:val="22"/>
        </w:rPr>
        <w:t>Vagyonnyilatkozat-tételi kötelezettségről tájékoztatás</w:t>
      </w:r>
    </w:p>
    <w:p w14:paraId="5F501BB1" w14:textId="77777777" w:rsidR="00834307" w:rsidRPr="005B3990" w:rsidRDefault="00834307" w:rsidP="00834307">
      <w:pPr>
        <w:jc w:val="both"/>
        <w:rPr>
          <w:rFonts w:ascii="Garamond" w:hAnsi="Garamond"/>
          <w:i/>
          <w:sz w:val="22"/>
          <w:szCs w:val="22"/>
        </w:rPr>
      </w:pPr>
    </w:p>
    <w:p w14:paraId="1F434ED6" w14:textId="77777777" w:rsidR="00834307" w:rsidRPr="005B3990" w:rsidRDefault="00834307" w:rsidP="00834307">
      <w:pPr>
        <w:jc w:val="center"/>
        <w:rPr>
          <w:rFonts w:ascii="Garamond" w:hAnsi="Garamond"/>
          <w:b/>
          <w:sz w:val="22"/>
          <w:szCs w:val="22"/>
        </w:rPr>
      </w:pPr>
      <w:r w:rsidRPr="005B3990">
        <w:rPr>
          <w:rFonts w:ascii="Garamond" w:hAnsi="Garamond"/>
          <w:b/>
          <w:sz w:val="22"/>
          <w:szCs w:val="22"/>
        </w:rPr>
        <w:t>Tisztelt Képviselő-testület!</w:t>
      </w:r>
    </w:p>
    <w:p w14:paraId="7434330B" w14:textId="77777777" w:rsidR="00834307" w:rsidRPr="005B3990" w:rsidRDefault="00834307" w:rsidP="00834307">
      <w:pPr>
        <w:autoSpaceDE w:val="0"/>
        <w:autoSpaceDN w:val="0"/>
        <w:adjustRightInd w:val="0"/>
        <w:rPr>
          <w:rFonts w:ascii="FreeSerifBold-Identity-H" w:eastAsia="FreeSerifBold-Identity-H" w:hAnsi="Times New Roman" w:cs="FreeSerifBold-Identity-H"/>
          <w:b/>
          <w:bCs/>
          <w:sz w:val="22"/>
          <w:szCs w:val="22"/>
        </w:rPr>
      </w:pPr>
    </w:p>
    <w:p w14:paraId="11971BE5" w14:textId="7BD93398" w:rsidR="00834307" w:rsidRPr="005B3990" w:rsidRDefault="00834307" w:rsidP="00834307">
      <w:pPr>
        <w:autoSpaceDE w:val="0"/>
        <w:autoSpaceDN w:val="0"/>
        <w:adjustRightInd w:val="0"/>
        <w:jc w:val="both"/>
        <w:rPr>
          <w:rFonts w:ascii="Garamond" w:eastAsia="FreeSerif-Identity-H" w:hAnsi="Garamond" w:cs="FreeSerif-Identity-H"/>
          <w:b/>
          <w:sz w:val="22"/>
          <w:szCs w:val="22"/>
        </w:rPr>
      </w:pPr>
      <w:r w:rsidRPr="005B3990">
        <w:rPr>
          <w:rFonts w:ascii="Garamond" w:hAnsi="Garamond"/>
          <w:sz w:val="22"/>
          <w:szCs w:val="22"/>
        </w:rPr>
        <w:t xml:space="preserve">Tájékoztatom Önöket arról, hogy a </w:t>
      </w:r>
      <w:r w:rsidRPr="005B3990">
        <w:rPr>
          <w:rFonts w:ascii="Garamond" w:eastAsia="FreeSerif-Identity-H" w:hAnsi="Garamond" w:cs="FreeSerif-Identity-H"/>
          <w:sz w:val="22"/>
          <w:szCs w:val="22"/>
        </w:rPr>
        <w:t xml:space="preserve">Magyarország helyi önkormányzatairól szóló </w:t>
      </w:r>
      <w:r w:rsidRPr="005B3990">
        <w:rPr>
          <w:rFonts w:ascii="Garamond" w:eastAsia="FreeSerifBold-Identity-H" w:hAnsi="Garamond" w:cs="FreeSerifBold-Identity-H"/>
          <w:bCs/>
          <w:sz w:val="22"/>
          <w:szCs w:val="22"/>
        </w:rPr>
        <w:t xml:space="preserve">2011. évi CLXXXIX. törvény (a továbbiakban: </w:t>
      </w:r>
      <w:proofErr w:type="spellStart"/>
      <w:r w:rsidRPr="005B3990">
        <w:rPr>
          <w:rFonts w:ascii="Garamond" w:eastAsia="FreeSerifBold-Identity-H" w:hAnsi="Garamond" w:cs="FreeSerifBold-Identity-H"/>
          <w:bCs/>
          <w:sz w:val="22"/>
          <w:szCs w:val="22"/>
        </w:rPr>
        <w:t>Mötv</w:t>
      </w:r>
      <w:proofErr w:type="spellEnd"/>
      <w:r w:rsidRPr="005B3990">
        <w:rPr>
          <w:rFonts w:ascii="Garamond" w:eastAsia="FreeSerifBold-Identity-H" w:hAnsi="Garamond" w:cs="FreeSerifBold-Identity-H"/>
          <w:bCs/>
          <w:sz w:val="22"/>
          <w:szCs w:val="22"/>
        </w:rPr>
        <w:t>.)</w:t>
      </w:r>
      <w:r w:rsidRPr="005B3990">
        <w:rPr>
          <w:rFonts w:ascii="Garamond" w:eastAsia="FreeSerifBold-Identity-H" w:hAnsi="Garamond" w:cs="FreeSerifBold-Identity-H"/>
          <w:b/>
          <w:bCs/>
          <w:sz w:val="22"/>
          <w:szCs w:val="22"/>
        </w:rPr>
        <w:t xml:space="preserve"> </w:t>
      </w:r>
      <w:r w:rsidRPr="005B3990">
        <w:rPr>
          <w:rFonts w:ascii="Garamond" w:eastAsia="FreeSerifBold-Identity-H" w:hAnsi="Garamond" w:cs="FreeSerifBold-Identity-H"/>
          <w:bCs/>
          <w:sz w:val="22"/>
          <w:szCs w:val="22"/>
        </w:rPr>
        <w:t>39. § (1) bekezdése értelmében</w:t>
      </w:r>
      <w:r w:rsidRPr="005B3990">
        <w:rPr>
          <w:rFonts w:ascii="Garamond" w:eastAsia="FreeSerifBold-Identity-H" w:hAnsi="Garamond" w:cs="FreeSerifBold-Identity-H"/>
          <w:b/>
          <w:bCs/>
          <w:sz w:val="22"/>
          <w:szCs w:val="22"/>
        </w:rPr>
        <w:t xml:space="preserve"> a</w:t>
      </w:r>
      <w:r w:rsidRPr="005B3990">
        <w:rPr>
          <w:rFonts w:ascii="Garamond" w:eastAsia="FreeSerif-Identity-H" w:hAnsi="Garamond" w:cs="FreeSerif-Identity-H"/>
          <w:b/>
          <w:sz w:val="22"/>
          <w:szCs w:val="22"/>
        </w:rPr>
        <w:t>z önkormányzati képviselők</w:t>
      </w:r>
      <w:r w:rsidRPr="005B3990">
        <w:rPr>
          <w:rFonts w:ascii="Garamond" w:eastAsia="FreeSerif-Identity-H" w:hAnsi="Garamond" w:cs="FreeSerif-Identity-H"/>
          <w:sz w:val="22"/>
          <w:szCs w:val="22"/>
        </w:rPr>
        <w:t xml:space="preserve"> minden év január 1-jétől számított harminc napon belül, </w:t>
      </w:r>
      <w:r w:rsidRPr="005B3990">
        <w:rPr>
          <w:rFonts w:ascii="Garamond" w:eastAsia="FreeSerif-Identity-H" w:hAnsi="Garamond" w:cs="FreeSerif-Identity-H"/>
          <w:b/>
          <w:sz w:val="22"/>
          <w:szCs w:val="22"/>
        </w:rPr>
        <w:t>vagyonnyilatkozatot kötelesek tenni</w:t>
      </w:r>
      <w:r w:rsidRPr="005B3990">
        <w:rPr>
          <w:rFonts w:ascii="Garamond" w:hAnsi="Garamond"/>
          <w:b/>
          <w:sz w:val="22"/>
          <w:szCs w:val="22"/>
        </w:rPr>
        <w:t xml:space="preserve"> </w:t>
      </w:r>
      <w:r w:rsidRPr="005B3990">
        <w:rPr>
          <w:rFonts w:ascii="Garamond" w:hAnsi="Garamond"/>
          <w:i/>
          <w:sz w:val="22"/>
          <w:szCs w:val="22"/>
        </w:rPr>
        <w:t xml:space="preserve">az </w:t>
      </w:r>
      <w:proofErr w:type="spellStart"/>
      <w:r w:rsidRPr="005B3990">
        <w:rPr>
          <w:rFonts w:ascii="Garamond" w:hAnsi="Garamond"/>
          <w:i/>
          <w:sz w:val="22"/>
          <w:szCs w:val="22"/>
        </w:rPr>
        <w:t>Mötv</w:t>
      </w:r>
      <w:proofErr w:type="spellEnd"/>
      <w:r w:rsidRPr="005B3990">
        <w:rPr>
          <w:rFonts w:ascii="Garamond" w:hAnsi="Garamond"/>
          <w:i/>
          <w:sz w:val="22"/>
          <w:szCs w:val="22"/>
        </w:rPr>
        <w:t>. melléklete szerinti formanyomtatványon</w:t>
      </w:r>
      <w:r w:rsidRPr="005B3990">
        <w:rPr>
          <w:rFonts w:ascii="Garamond" w:eastAsia="FreeSerif-Identity-H" w:hAnsi="Garamond" w:cs="FreeSerif-Identity-H"/>
          <w:b/>
          <w:sz w:val="22"/>
          <w:szCs w:val="22"/>
        </w:rPr>
        <w:t>.</w:t>
      </w:r>
    </w:p>
    <w:p w14:paraId="6D15CD12" w14:textId="77777777" w:rsidR="00834307" w:rsidRPr="005B3990" w:rsidRDefault="00834307" w:rsidP="00834307">
      <w:pPr>
        <w:autoSpaceDE w:val="0"/>
        <w:autoSpaceDN w:val="0"/>
        <w:adjustRightInd w:val="0"/>
        <w:jc w:val="both"/>
        <w:rPr>
          <w:rFonts w:ascii="Garamond" w:hAnsi="Garamond"/>
          <w:b/>
          <w:sz w:val="22"/>
          <w:szCs w:val="22"/>
        </w:rPr>
      </w:pPr>
      <w:r w:rsidRPr="005B3990">
        <w:rPr>
          <w:rFonts w:ascii="Garamond" w:eastAsia="FreeSerif-Identity-H" w:hAnsi="Garamond" w:cs="FreeSerif-Identity-H"/>
          <w:sz w:val="22"/>
          <w:szCs w:val="22"/>
        </w:rPr>
        <w:t>Az önkormányzati képviselő saját vagyonnyilatkozatához csatolni köteles a vele közös háztartásban élő házas- vagy élettársának, valamint gyermekének vagyonnyilatkozatát is.</w:t>
      </w:r>
    </w:p>
    <w:p w14:paraId="7869242C" w14:textId="77777777" w:rsidR="00834307" w:rsidRPr="005B3990" w:rsidRDefault="00834307" w:rsidP="00834307">
      <w:pPr>
        <w:jc w:val="both"/>
        <w:rPr>
          <w:rFonts w:ascii="Garamond" w:hAnsi="Garamond"/>
          <w:sz w:val="22"/>
          <w:szCs w:val="22"/>
        </w:rPr>
      </w:pPr>
    </w:p>
    <w:p w14:paraId="749D96E7" w14:textId="77777777" w:rsidR="00834307" w:rsidRPr="005B3990" w:rsidRDefault="00834307" w:rsidP="00834307">
      <w:pPr>
        <w:autoSpaceDE w:val="0"/>
        <w:autoSpaceDN w:val="0"/>
        <w:adjustRightInd w:val="0"/>
        <w:jc w:val="both"/>
        <w:rPr>
          <w:rFonts w:ascii="Garamond" w:eastAsia="FreeSerif-Identity-H" w:hAnsi="Garamond" w:cs="FreeSerif-Identity-H"/>
          <w:i/>
          <w:sz w:val="22"/>
          <w:szCs w:val="22"/>
        </w:rPr>
      </w:pPr>
      <w:r w:rsidRPr="005B3990">
        <w:rPr>
          <w:rFonts w:ascii="Garamond" w:hAnsi="Garamond"/>
          <w:i/>
          <w:sz w:val="22"/>
          <w:szCs w:val="22"/>
        </w:rPr>
        <w:t xml:space="preserve">Felhívom minden </w:t>
      </w:r>
      <w:proofErr w:type="gramStart"/>
      <w:r w:rsidRPr="005B3990">
        <w:rPr>
          <w:rFonts w:ascii="Garamond" w:hAnsi="Garamond"/>
          <w:i/>
          <w:sz w:val="22"/>
          <w:szCs w:val="22"/>
        </w:rPr>
        <w:t>érintett  képviselő</w:t>
      </w:r>
      <w:proofErr w:type="gramEnd"/>
      <w:r w:rsidRPr="005B3990">
        <w:rPr>
          <w:rFonts w:ascii="Garamond" w:hAnsi="Garamond"/>
          <w:i/>
          <w:sz w:val="22"/>
          <w:szCs w:val="22"/>
        </w:rPr>
        <w:t xml:space="preserve"> figyelmet arra, hogy </w:t>
      </w:r>
      <w:r w:rsidRPr="005B3990">
        <w:rPr>
          <w:rFonts w:ascii="Garamond" w:hAnsi="Garamond"/>
          <w:sz w:val="22"/>
          <w:szCs w:val="22"/>
        </w:rPr>
        <w:t xml:space="preserve"> az  </w:t>
      </w:r>
      <w:proofErr w:type="spellStart"/>
      <w:r w:rsidRPr="005B3990">
        <w:rPr>
          <w:rFonts w:ascii="Garamond" w:hAnsi="Garamond"/>
          <w:sz w:val="22"/>
          <w:szCs w:val="22"/>
        </w:rPr>
        <w:t>Mötv</w:t>
      </w:r>
      <w:proofErr w:type="spellEnd"/>
      <w:r w:rsidRPr="005B3990">
        <w:rPr>
          <w:rFonts w:ascii="Garamond" w:hAnsi="Garamond"/>
          <w:sz w:val="22"/>
          <w:szCs w:val="22"/>
        </w:rPr>
        <w:t>. 39. § (2) bekezdése értelmében</w:t>
      </w:r>
      <w:r w:rsidRPr="005B3990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5B3990">
        <w:rPr>
          <w:rFonts w:ascii="Garamond" w:hAnsi="Garamond"/>
          <w:i/>
          <w:sz w:val="22"/>
          <w:szCs w:val="22"/>
        </w:rPr>
        <w:t xml:space="preserve">a vagyonnyilatkozat-tételi kötelezettség elmulasztása esetén </w:t>
      </w:r>
      <w:r w:rsidRPr="005B3990">
        <w:rPr>
          <w:rFonts w:ascii="Garamond" w:eastAsia="FreeSerif-Identity-H" w:hAnsi="Garamond" w:cs="FreeSerif-Identity-H"/>
          <w:sz w:val="22"/>
          <w:szCs w:val="22"/>
        </w:rPr>
        <w:t xml:space="preserve">– annak benyújtásáig – </w:t>
      </w:r>
      <w:r w:rsidRPr="005B3990">
        <w:rPr>
          <w:rFonts w:ascii="Garamond" w:eastAsia="FreeSerif-Identity-H" w:hAnsi="Garamond" w:cs="FreeSerif-Identity-H"/>
          <w:i/>
          <w:sz w:val="22"/>
          <w:szCs w:val="22"/>
        </w:rPr>
        <w:t>az önkormányzati képviselő e tisztségéből fakadó jogait nem gyakorolhatja, tiszteletdíjat, természetbeni juttatást, költségtérítést nem kaphat.</w:t>
      </w:r>
    </w:p>
    <w:p w14:paraId="5CB323E9" w14:textId="77777777" w:rsidR="00834307" w:rsidRPr="005B3990" w:rsidRDefault="00834307" w:rsidP="00834307">
      <w:pPr>
        <w:jc w:val="both"/>
        <w:rPr>
          <w:rFonts w:ascii="Garamond" w:hAnsi="Garamond"/>
          <w:b/>
          <w:sz w:val="22"/>
          <w:szCs w:val="22"/>
        </w:rPr>
      </w:pPr>
      <w:proofErr w:type="spellStart"/>
      <w:r w:rsidRPr="005B3990">
        <w:rPr>
          <w:rFonts w:ascii="Garamond" w:eastAsia="FreeSerifBold-Identity-H" w:hAnsi="Garamond" w:cs="FreeSerifBold-Identity-H"/>
          <w:bCs/>
          <w:sz w:val="22"/>
          <w:szCs w:val="22"/>
        </w:rPr>
        <w:t>Mötv</w:t>
      </w:r>
      <w:proofErr w:type="spellEnd"/>
      <w:r w:rsidRPr="005B3990">
        <w:rPr>
          <w:rFonts w:ascii="Garamond" w:eastAsia="FreeSerifBold-Identity-H" w:hAnsi="Garamond" w:cs="FreeSerifBold-Identity-H"/>
          <w:bCs/>
          <w:sz w:val="22"/>
          <w:szCs w:val="22"/>
        </w:rPr>
        <w:t xml:space="preserve">. 72. § (4) bekezdése szerint </w:t>
      </w:r>
      <w:r w:rsidRPr="005B3990">
        <w:rPr>
          <w:rFonts w:ascii="Garamond" w:eastAsia="FreeSerifBold-Identity-H" w:hAnsi="Garamond" w:cs="FreeSerifBold-Identity-H"/>
          <w:bCs/>
          <w:i/>
          <w:sz w:val="22"/>
          <w:szCs w:val="22"/>
        </w:rPr>
        <w:t>a</w:t>
      </w:r>
      <w:r w:rsidRPr="005B3990">
        <w:rPr>
          <w:rFonts w:ascii="Garamond" w:eastAsia="FreeSerif-Identity-H" w:hAnsi="Garamond" w:cs="FreeSerif-Identity-H"/>
          <w:i/>
          <w:sz w:val="22"/>
          <w:szCs w:val="22"/>
        </w:rPr>
        <w:t xml:space="preserve"> polgármesterre</w:t>
      </w:r>
      <w:r w:rsidRPr="005B3990">
        <w:rPr>
          <w:rFonts w:ascii="Garamond" w:eastAsia="FreeSerif-Identity-H" w:hAnsi="Garamond" w:cs="FreeSerif-Identity-H"/>
          <w:sz w:val="22"/>
          <w:szCs w:val="22"/>
        </w:rPr>
        <w:t xml:space="preserve"> megfelelően alkalmazni kell az önkormányzati képviselőre vonatkozó vagyonnyilatkozat-tételi szabályokat, így </w:t>
      </w:r>
      <w:r w:rsidRPr="005B3990">
        <w:rPr>
          <w:rFonts w:ascii="Garamond" w:hAnsi="Garamond"/>
          <w:sz w:val="22"/>
          <w:szCs w:val="22"/>
        </w:rPr>
        <w:t xml:space="preserve">az </w:t>
      </w:r>
      <w:proofErr w:type="spellStart"/>
      <w:r w:rsidRPr="005B3990">
        <w:rPr>
          <w:rFonts w:ascii="Garamond" w:hAnsi="Garamond"/>
          <w:sz w:val="22"/>
          <w:szCs w:val="22"/>
        </w:rPr>
        <w:t>Mötv</w:t>
      </w:r>
      <w:proofErr w:type="spellEnd"/>
      <w:r w:rsidRPr="005B3990">
        <w:rPr>
          <w:rFonts w:ascii="Garamond" w:hAnsi="Garamond"/>
          <w:sz w:val="22"/>
          <w:szCs w:val="22"/>
        </w:rPr>
        <w:t xml:space="preserve">. 39. §-a szerinti </w:t>
      </w:r>
      <w:r w:rsidRPr="005B3990">
        <w:rPr>
          <w:rFonts w:ascii="Garamond" w:hAnsi="Garamond"/>
          <w:b/>
          <w:sz w:val="22"/>
          <w:szCs w:val="22"/>
        </w:rPr>
        <w:t xml:space="preserve">vagyonnyilatkozat megtételére </w:t>
      </w:r>
      <w:r w:rsidRPr="005B3990">
        <w:rPr>
          <w:rFonts w:ascii="Garamond" w:eastAsia="FreeSerif-Identity-H" w:hAnsi="Garamond" w:cs="FreeSerif-Identity-H"/>
          <w:b/>
          <w:sz w:val="22"/>
          <w:szCs w:val="22"/>
        </w:rPr>
        <w:t>a</w:t>
      </w:r>
      <w:r w:rsidRPr="005B3990">
        <w:rPr>
          <w:rFonts w:ascii="Garamond" w:hAnsi="Garamond"/>
          <w:b/>
          <w:sz w:val="22"/>
          <w:szCs w:val="22"/>
        </w:rPr>
        <w:t xml:space="preserve"> polgármester is</w:t>
      </w:r>
      <w:r w:rsidRPr="005B3990">
        <w:rPr>
          <w:rFonts w:ascii="Garamond" w:hAnsi="Garamond"/>
          <w:sz w:val="22"/>
          <w:szCs w:val="22"/>
        </w:rPr>
        <w:t xml:space="preserve"> </w:t>
      </w:r>
      <w:r w:rsidRPr="005B3990">
        <w:rPr>
          <w:rFonts w:ascii="Garamond" w:hAnsi="Garamond"/>
          <w:b/>
          <w:sz w:val="22"/>
          <w:szCs w:val="22"/>
        </w:rPr>
        <w:t>köteles.</w:t>
      </w:r>
    </w:p>
    <w:p w14:paraId="5F75958F" w14:textId="77777777" w:rsidR="00834307" w:rsidRPr="005B3990" w:rsidRDefault="00834307" w:rsidP="00834307">
      <w:pPr>
        <w:autoSpaceDE w:val="0"/>
        <w:autoSpaceDN w:val="0"/>
        <w:adjustRightInd w:val="0"/>
        <w:jc w:val="both"/>
        <w:rPr>
          <w:rFonts w:ascii="Garamond" w:hAnsi="Garamond"/>
          <w:i/>
          <w:sz w:val="22"/>
          <w:szCs w:val="22"/>
        </w:rPr>
      </w:pPr>
    </w:p>
    <w:p w14:paraId="3CF768B7" w14:textId="77777777" w:rsidR="00834307" w:rsidRPr="005B3990" w:rsidRDefault="00834307" w:rsidP="00834307">
      <w:pPr>
        <w:jc w:val="both"/>
        <w:rPr>
          <w:rFonts w:ascii="Garamond" w:hAnsi="Garamond"/>
          <w:sz w:val="22"/>
          <w:szCs w:val="22"/>
        </w:rPr>
      </w:pPr>
      <w:r w:rsidRPr="005B3990">
        <w:rPr>
          <w:rFonts w:ascii="Garamond" w:eastAsia="FreeSerifBold-Identity-H" w:hAnsi="Garamond" w:cs="FreeSerifBold-Identity-H"/>
          <w:bCs/>
          <w:sz w:val="22"/>
          <w:szCs w:val="22"/>
        </w:rPr>
        <w:t xml:space="preserve">Az </w:t>
      </w:r>
      <w:proofErr w:type="spellStart"/>
      <w:r w:rsidRPr="005B3990">
        <w:rPr>
          <w:rFonts w:ascii="Garamond" w:eastAsia="FreeSerifBold-Identity-H" w:hAnsi="Garamond" w:cs="FreeSerifBold-Identity-H"/>
          <w:bCs/>
          <w:sz w:val="22"/>
          <w:szCs w:val="22"/>
        </w:rPr>
        <w:t>Mötv</w:t>
      </w:r>
      <w:proofErr w:type="spellEnd"/>
      <w:r w:rsidRPr="005B3990">
        <w:rPr>
          <w:rFonts w:ascii="Garamond" w:eastAsia="FreeSerifBold-Identity-H" w:hAnsi="Garamond" w:cs="FreeSerifBold-Identity-H"/>
          <w:bCs/>
          <w:sz w:val="22"/>
          <w:szCs w:val="22"/>
        </w:rPr>
        <w:t>. 79. § (2) bekezdése szerint a</w:t>
      </w:r>
      <w:r w:rsidRPr="005B3990">
        <w:rPr>
          <w:rFonts w:ascii="Garamond" w:eastAsia="FreeSerif-Identity-H" w:hAnsi="Garamond" w:cs="FreeSerif-Identity-H"/>
          <w:sz w:val="22"/>
          <w:szCs w:val="22"/>
        </w:rPr>
        <w:t xml:space="preserve"> polgármester jogállására vonatkozó szabályokat az </w:t>
      </w:r>
      <w:r w:rsidRPr="005B3990">
        <w:rPr>
          <w:rFonts w:ascii="Garamond" w:eastAsia="FreeSerif-Identity-H" w:hAnsi="Garamond" w:cs="FreeSerif-Identity-H"/>
          <w:i/>
          <w:sz w:val="22"/>
          <w:szCs w:val="22"/>
        </w:rPr>
        <w:t>alpolgármesterre</w:t>
      </w:r>
      <w:r w:rsidRPr="005B3990">
        <w:rPr>
          <w:rFonts w:ascii="Garamond" w:eastAsia="FreeSerif-Identity-H" w:hAnsi="Garamond" w:cs="FreeSerif-Identity-H"/>
          <w:sz w:val="22"/>
          <w:szCs w:val="22"/>
        </w:rPr>
        <w:t xml:space="preserve"> is megfelelően alkalmazni kell, így a</w:t>
      </w:r>
      <w:r w:rsidRPr="005B3990">
        <w:rPr>
          <w:rFonts w:ascii="Garamond" w:hAnsi="Garamond"/>
          <w:sz w:val="22"/>
          <w:szCs w:val="22"/>
        </w:rPr>
        <w:t xml:space="preserve"> képviselő-testület tagjai közül választott </w:t>
      </w:r>
      <w:r w:rsidRPr="005B3990">
        <w:rPr>
          <w:rFonts w:ascii="Garamond" w:hAnsi="Garamond"/>
          <w:b/>
          <w:sz w:val="22"/>
          <w:szCs w:val="22"/>
        </w:rPr>
        <w:t>alpolgármester</w:t>
      </w:r>
      <w:r w:rsidRPr="005B3990">
        <w:rPr>
          <w:rFonts w:ascii="Garamond" w:hAnsi="Garamond"/>
          <w:sz w:val="22"/>
          <w:szCs w:val="22"/>
        </w:rPr>
        <w:t xml:space="preserve">, aki egyben önkormányzati képviselő is, az </w:t>
      </w:r>
      <w:proofErr w:type="spellStart"/>
      <w:r w:rsidRPr="005B3990">
        <w:rPr>
          <w:rFonts w:ascii="Garamond" w:hAnsi="Garamond"/>
          <w:sz w:val="22"/>
          <w:szCs w:val="22"/>
        </w:rPr>
        <w:t>Mötv</w:t>
      </w:r>
      <w:proofErr w:type="spellEnd"/>
      <w:r w:rsidRPr="005B3990">
        <w:rPr>
          <w:rFonts w:ascii="Garamond" w:hAnsi="Garamond"/>
          <w:sz w:val="22"/>
          <w:szCs w:val="22"/>
        </w:rPr>
        <w:t xml:space="preserve">. 39. §-a szerinti </w:t>
      </w:r>
      <w:r w:rsidRPr="005B3990">
        <w:rPr>
          <w:rFonts w:ascii="Garamond" w:hAnsi="Garamond"/>
          <w:b/>
          <w:sz w:val="22"/>
          <w:szCs w:val="22"/>
        </w:rPr>
        <w:t xml:space="preserve">vagyonnyilatkozat megtételére </w:t>
      </w:r>
      <w:r w:rsidRPr="005B3990">
        <w:rPr>
          <w:rFonts w:ascii="Garamond" w:hAnsi="Garamond"/>
          <w:sz w:val="22"/>
          <w:szCs w:val="22"/>
        </w:rPr>
        <w:t xml:space="preserve">szintén </w:t>
      </w:r>
      <w:r w:rsidRPr="005B3990">
        <w:rPr>
          <w:rFonts w:ascii="Garamond" w:hAnsi="Garamond"/>
          <w:b/>
          <w:sz w:val="22"/>
          <w:szCs w:val="22"/>
        </w:rPr>
        <w:t>köteles</w:t>
      </w:r>
      <w:r w:rsidRPr="005B3990">
        <w:rPr>
          <w:rFonts w:ascii="Garamond" w:hAnsi="Garamond"/>
          <w:sz w:val="22"/>
          <w:szCs w:val="22"/>
        </w:rPr>
        <w:t>.</w:t>
      </w:r>
    </w:p>
    <w:p w14:paraId="7A78FF2E" w14:textId="77777777" w:rsidR="00834307" w:rsidRPr="005B3990" w:rsidRDefault="00834307" w:rsidP="00834307">
      <w:pPr>
        <w:autoSpaceDE w:val="0"/>
        <w:autoSpaceDN w:val="0"/>
        <w:adjustRightInd w:val="0"/>
        <w:jc w:val="both"/>
        <w:rPr>
          <w:rFonts w:ascii="Garamond" w:eastAsia="FreeSerif-Identity-H" w:hAnsi="Garamond" w:cs="FreeSerif-Identity-H"/>
          <w:sz w:val="22"/>
          <w:szCs w:val="22"/>
        </w:rPr>
      </w:pPr>
    </w:p>
    <w:p w14:paraId="0EE28B97" w14:textId="5E9DE50F" w:rsidR="00834307" w:rsidRDefault="00834307" w:rsidP="00834307">
      <w:pPr>
        <w:jc w:val="both"/>
        <w:rPr>
          <w:rFonts w:ascii="Garamond" w:hAnsi="Garamond"/>
          <w:b/>
          <w:sz w:val="22"/>
          <w:szCs w:val="22"/>
        </w:rPr>
      </w:pPr>
      <w:r w:rsidRPr="005B3990">
        <w:rPr>
          <w:rFonts w:ascii="Garamond" w:hAnsi="Garamond"/>
          <w:b/>
          <w:sz w:val="22"/>
          <w:szCs w:val="22"/>
        </w:rPr>
        <w:t xml:space="preserve">Az </w:t>
      </w:r>
      <w:proofErr w:type="spellStart"/>
      <w:r w:rsidRPr="005B3990">
        <w:rPr>
          <w:rFonts w:ascii="Garamond" w:hAnsi="Garamond"/>
          <w:b/>
          <w:sz w:val="22"/>
          <w:szCs w:val="22"/>
        </w:rPr>
        <w:t>Mötv</w:t>
      </w:r>
      <w:proofErr w:type="spellEnd"/>
      <w:r w:rsidRPr="005B3990">
        <w:rPr>
          <w:rFonts w:ascii="Garamond" w:hAnsi="Garamond"/>
          <w:b/>
          <w:sz w:val="22"/>
          <w:szCs w:val="22"/>
        </w:rPr>
        <w:t>. 39. §-</w:t>
      </w:r>
      <w:proofErr w:type="gramStart"/>
      <w:r w:rsidRPr="005B3990">
        <w:rPr>
          <w:rFonts w:ascii="Garamond" w:hAnsi="Garamond"/>
          <w:b/>
          <w:sz w:val="22"/>
          <w:szCs w:val="22"/>
        </w:rPr>
        <w:t>a</w:t>
      </w:r>
      <w:proofErr w:type="gramEnd"/>
      <w:r w:rsidRPr="005B3990">
        <w:rPr>
          <w:rFonts w:ascii="Garamond" w:hAnsi="Garamond"/>
          <w:b/>
          <w:sz w:val="22"/>
          <w:szCs w:val="22"/>
        </w:rPr>
        <w:t xml:space="preserve"> alábbi bekezdéseit ajánlom az érintettek figyelmébe:</w:t>
      </w:r>
    </w:p>
    <w:p w14:paraId="6A69511B" w14:textId="77777777" w:rsidR="005B3990" w:rsidRPr="005B3990" w:rsidRDefault="005B3990" w:rsidP="00834307">
      <w:pPr>
        <w:jc w:val="both"/>
        <w:rPr>
          <w:rFonts w:ascii="Garamond" w:hAnsi="Garamond"/>
          <w:b/>
          <w:sz w:val="22"/>
          <w:szCs w:val="22"/>
        </w:rPr>
      </w:pPr>
    </w:p>
    <w:p w14:paraId="2411C758" w14:textId="77777777" w:rsidR="00834307" w:rsidRPr="005B3990" w:rsidRDefault="00834307" w:rsidP="00834307">
      <w:pPr>
        <w:autoSpaceDE w:val="0"/>
        <w:autoSpaceDN w:val="0"/>
        <w:adjustRightInd w:val="0"/>
        <w:ind w:left="426" w:hanging="426"/>
        <w:jc w:val="both"/>
        <w:rPr>
          <w:rFonts w:ascii="Garamond" w:eastAsia="FreeSerif-Identity-H" w:hAnsi="Garamond" w:cs="FreeSerif-Identity-H"/>
          <w:sz w:val="22"/>
          <w:szCs w:val="22"/>
        </w:rPr>
      </w:pPr>
      <w:r w:rsidRPr="005B3990">
        <w:rPr>
          <w:rFonts w:ascii="Garamond" w:eastAsia="FreeSerif-Identity-H" w:hAnsi="Garamond" w:cs="FreeSerif-Identity-H"/>
          <w:sz w:val="22"/>
          <w:szCs w:val="22"/>
        </w:rPr>
        <w:t>(3) bekezdés:  „</w:t>
      </w:r>
      <w:proofErr w:type="gramStart"/>
      <w:r w:rsidRPr="005B3990">
        <w:rPr>
          <w:rFonts w:ascii="Garamond" w:eastAsia="FreeSerif-Identity-H" w:hAnsi="Garamond" w:cs="FreeSerif-Identity-H"/>
          <w:sz w:val="22"/>
          <w:szCs w:val="22"/>
        </w:rPr>
        <w:t>A</w:t>
      </w:r>
      <w:proofErr w:type="gramEnd"/>
      <w:r w:rsidRPr="005B3990">
        <w:rPr>
          <w:rFonts w:ascii="Garamond" w:eastAsia="FreeSerif-Identity-H" w:hAnsi="Garamond" w:cs="FreeSerif-Identity-H"/>
          <w:sz w:val="22"/>
          <w:szCs w:val="22"/>
        </w:rPr>
        <w:t xml:space="preserve"> vagyonnyilatkozatot a szervezeti és működési szabályzatban erre kijelölt bizottság (a továbbiakban: vagyonnyilatkozat vizsgáló bizottság) tartja nyilván és ellenőrzi. Az </w:t>
      </w:r>
      <w:r w:rsidRPr="005B3990">
        <w:rPr>
          <w:rFonts w:ascii="Garamond" w:eastAsia="FreeSerif-Identity-H" w:hAnsi="Garamond" w:cs="FreeSerif-Identity-H"/>
          <w:i/>
          <w:sz w:val="22"/>
          <w:szCs w:val="22"/>
        </w:rPr>
        <w:t>önkormányzati képviselő vagyonnyilatkozata</w:t>
      </w:r>
      <w:r w:rsidRPr="005B3990">
        <w:rPr>
          <w:rFonts w:ascii="Garamond" w:eastAsia="FreeSerif-Identity-H" w:hAnsi="Garamond" w:cs="FreeSerif-Identity-H"/>
          <w:sz w:val="22"/>
          <w:szCs w:val="22"/>
        </w:rPr>
        <w:t xml:space="preserve"> – az ellenőrzéshez szolgáltatott azonosító adatok kivételével – </w:t>
      </w:r>
      <w:r w:rsidRPr="005B3990">
        <w:rPr>
          <w:rFonts w:ascii="Garamond" w:eastAsia="FreeSerif-Identity-H" w:hAnsi="Garamond" w:cs="FreeSerif-Identity-H"/>
          <w:i/>
          <w:sz w:val="22"/>
          <w:szCs w:val="22"/>
        </w:rPr>
        <w:t>közérdekből nyilvános</w:t>
      </w:r>
      <w:r w:rsidRPr="005B3990">
        <w:rPr>
          <w:rFonts w:ascii="Garamond" w:eastAsia="FreeSerif-Identity-H" w:hAnsi="Garamond" w:cs="FreeSerif-Identity-H"/>
          <w:sz w:val="22"/>
          <w:szCs w:val="22"/>
        </w:rPr>
        <w:t>. Az önkormányzati képviselő és hozzátartozója tárgyévben tett vagyonnyilatkozatának benyújtását követően, az előző évre vonatkozó vagyonnyilatkozatukat a vagyonnyilatkozat-vizsgáló bizottság a képviselőnek visszaadja. Az önkormányzati képviselő hozzátartozójának nyilatkozata nem nyilvános, abba csak a vagyonnyilatkozat-vizsgáló bizottság tagjai tekinthetnek be az ellenőrzés céljából.”</w:t>
      </w:r>
    </w:p>
    <w:p w14:paraId="59194A3E" w14:textId="77777777" w:rsidR="00834307" w:rsidRPr="005B3990" w:rsidRDefault="00834307" w:rsidP="00834307">
      <w:pPr>
        <w:autoSpaceDE w:val="0"/>
        <w:autoSpaceDN w:val="0"/>
        <w:adjustRightInd w:val="0"/>
        <w:ind w:left="426" w:hanging="426"/>
        <w:jc w:val="both"/>
        <w:rPr>
          <w:rFonts w:ascii="Garamond" w:eastAsia="FreeSerif-Identity-H" w:hAnsi="Garamond" w:cs="FreeSerif-Identity-H"/>
          <w:sz w:val="22"/>
          <w:szCs w:val="22"/>
        </w:rPr>
      </w:pPr>
      <w:r w:rsidRPr="005B3990">
        <w:rPr>
          <w:rFonts w:ascii="Garamond" w:eastAsia="FreeSerif-Identity-H" w:hAnsi="Garamond" w:cs="FreeSerif-Identity-H"/>
          <w:sz w:val="22"/>
          <w:szCs w:val="22"/>
        </w:rPr>
        <w:t>(4) bekezdés:  „</w:t>
      </w:r>
      <w:proofErr w:type="gramStart"/>
      <w:r w:rsidRPr="005B3990">
        <w:rPr>
          <w:rFonts w:ascii="Garamond" w:eastAsia="FreeSerif-Identity-H" w:hAnsi="Garamond" w:cs="FreeSerif-Identity-H"/>
          <w:sz w:val="22"/>
          <w:szCs w:val="22"/>
        </w:rPr>
        <w:t>A</w:t>
      </w:r>
      <w:proofErr w:type="gramEnd"/>
      <w:r w:rsidRPr="005B3990">
        <w:rPr>
          <w:rFonts w:ascii="Garamond" w:eastAsia="FreeSerif-Identity-H" w:hAnsi="Garamond" w:cs="FreeSerif-Identity-H"/>
          <w:sz w:val="22"/>
          <w:szCs w:val="22"/>
        </w:rPr>
        <w:t xml:space="preserve"> vagyonnyilatkozattal kapcsolatos eljárást a vagyonnyilatkozat-vizsgáló bizottságnál bárki kezdeményezheti. Az eljárás eredményéről a vagyonnyilatkozat-vizsgáló bizottság tájékoztatja a soron következő ülésen a képviselő-testületet.”</w:t>
      </w:r>
    </w:p>
    <w:p w14:paraId="3A420D1B" w14:textId="77777777" w:rsidR="00834307" w:rsidRPr="005B3990" w:rsidRDefault="00834307" w:rsidP="00834307">
      <w:pPr>
        <w:autoSpaceDE w:val="0"/>
        <w:autoSpaceDN w:val="0"/>
        <w:adjustRightInd w:val="0"/>
        <w:ind w:left="426" w:hanging="426"/>
        <w:jc w:val="both"/>
        <w:rPr>
          <w:rFonts w:ascii="Garamond" w:eastAsia="FreeSerif-Identity-H" w:hAnsi="Garamond" w:cs="FreeSerif-Identity-H"/>
          <w:sz w:val="22"/>
          <w:szCs w:val="22"/>
        </w:rPr>
      </w:pPr>
      <w:r w:rsidRPr="005B3990">
        <w:rPr>
          <w:rFonts w:ascii="Garamond" w:eastAsia="FreeSerif-Identity-H" w:hAnsi="Garamond" w:cs="FreeSerif-Identity-H"/>
          <w:sz w:val="22"/>
          <w:szCs w:val="22"/>
        </w:rPr>
        <w:t>(5)  bekezdés:  „</w:t>
      </w:r>
      <w:proofErr w:type="gramStart"/>
      <w:r w:rsidRPr="005B3990">
        <w:rPr>
          <w:rFonts w:ascii="Garamond" w:eastAsia="FreeSerif-Identity-H" w:hAnsi="Garamond" w:cs="FreeSerif-Identity-H"/>
          <w:sz w:val="22"/>
          <w:szCs w:val="22"/>
        </w:rPr>
        <w:t>A</w:t>
      </w:r>
      <w:proofErr w:type="gramEnd"/>
      <w:r w:rsidRPr="005B3990">
        <w:rPr>
          <w:rFonts w:ascii="Garamond" w:eastAsia="FreeSerif-Identity-H" w:hAnsi="Garamond" w:cs="FreeSerif-Identity-H"/>
          <w:sz w:val="22"/>
          <w:szCs w:val="22"/>
        </w:rPr>
        <w:t xml:space="preserve"> vagyonnyilatkozattal kapcsolatos eljárás során a vagyonnyilatkozat-vizsgáló bizottság felhívására az önkormányzati képviselő köteles saját, valamint a hozzátartozója vagyonnyilatkozatában feltüntetett adatokra vonatkozó azonosító adatokat haladéktalanul írásban bejelenteni. Az azonosító adatokat csak a vagyonnyilatkozat vizsgáló bizottság tagjai ismerhetik meg, azokat az eljárás lezárását követő nyolc napon belül törölni kell.”</w:t>
      </w:r>
    </w:p>
    <w:p w14:paraId="12FDA3D2" w14:textId="77777777" w:rsidR="00834307" w:rsidRPr="005B3990" w:rsidRDefault="00834307" w:rsidP="00834307">
      <w:pPr>
        <w:jc w:val="both"/>
        <w:rPr>
          <w:rFonts w:ascii="FreeSerif-Identity-H" w:eastAsia="FreeSerif-Identity-H" w:hAnsi="Times New Roman" w:cs="FreeSerif-Identity-H"/>
          <w:sz w:val="22"/>
          <w:szCs w:val="22"/>
        </w:rPr>
      </w:pPr>
    </w:p>
    <w:p w14:paraId="27826F0E" w14:textId="21157E22" w:rsidR="00834307" w:rsidRPr="005B3990" w:rsidRDefault="00834307" w:rsidP="00834307">
      <w:pPr>
        <w:jc w:val="both"/>
        <w:rPr>
          <w:rFonts w:ascii="Garamond" w:hAnsi="Garamond"/>
          <w:sz w:val="22"/>
          <w:szCs w:val="22"/>
        </w:rPr>
      </w:pPr>
      <w:r w:rsidRPr="005B3990">
        <w:rPr>
          <w:rFonts w:ascii="Garamond" w:hAnsi="Garamond"/>
          <w:sz w:val="22"/>
          <w:szCs w:val="22"/>
        </w:rPr>
        <w:t>A polgármester, alpolgármester és képviselői vagyonnyilatkozat-tételi kötelezettségük teljesítéséhez szükséges formanyomtatványok a képviselő-testület tagjai számára rendelkezésre állnak.</w:t>
      </w:r>
    </w:p>
    <w:p w14:paraId="2B585C74" w14:textId="65595EC9" w:rsidR="00834307" w:rsidRDefault="00834307" w:rsidP="00834307">
      <w:pPr>
        <w:jc w:val="center"/>
        <w:rPr>
          <w:rFonts w:ascii="Garamond" w:hAnsi="Garamond"/>
          <w:b/>
          <w:sz w:val="22"/>
          <w:szCs w:val="22"/>
        </w:rPr>
      </w:pPr>
    </w:p>
    <w:p w14:paraId="30962707" w14:textId="77777777" w:rsidR="005B3990" w:rsidRPr="005B3990" w:rsidRDefault="005B3990" w:rsidP="00834307">
      <w:pPr>
        <w:jc w:val="center"/>
        <w:rPr>
          <w:rFonts w:ascii="Garamond" w:hAnsi="Garamond"/>
          <w:b/>
          <w:sz w:val="22"/>
          <w:szCs w:val="22"/>
        </w:rPr>
      </w:pPr>
    </w:p>
    <w:p w14:paraId="51EB35AA" w14:textId="4F41D36A" w:rsidR="00834307" w:rsidRPr="005B3990" w:rsidRDefault="00834307" w:rsidP="00834307">
      <w:pPr>
        <w:jc w:val="center"/>
        <w:rPr>
          <w:rFonts w:ascii="Garamond" w:hAnsi="Garamond"/>
          <w:b/>
          <w:sz w:val="22"/>
          <w:szCs w:val="22"/>
        </w:rPr>
      </w:pPr>
      <w:r w:rsidRPr="005B3990">
        <w:rPr>
          <w:rFonts w:ascii="Garamond" w:hAnsi="Garamond"/>
          <w:b/>
          <w:sz w:val="22"/>
          <w:szCs w:val="22"/>
        </w:rPr>
        <w:t>Tisztelt Képviselő-testület!</w:t>
      </w:r>
    </w:p>
    <w:p w14:paraId="0B22C08F" w14:textId="0B640180" w:rsidR="00834307" w:rsidRDefault="00834307" w:rsidP="00834307">
      <w:pPr>
        <w:jc w:val="center"/>
        <w:rPr>
          <w:rFonts w:ascii="Garamond" w:hAnsi="Garamond"/>
          <w:b/>
          <w:sz w:val="22"/>
          <w:szCs w:val="22"/>
        </w:rPr>
      </w:pPr>
    </w:p>
    <w:p w14:paraId="169A49B1" w14:textId="77777777" w:rsidR="005B3990" w:rsidRPr="005B3990" w:rsidRDefault="005B3990" w:rsidP="00834307">
      <w:pPr>
        <w:jc w:val="center"/>
        <w:rPr>
          <w:rFonts w:ascii="Garamond" w:hAnsi="Garamond"/>
          <w:b/>
          <w:sz w:val="22"/>
          <w:szCs w:val="22"/>
        </w:rPr>
      </w:pPr>
    </w:p>
    <w:p w14:paraId="310DC53B" w14:textId="77777777" w:rsidR="00834307" w:rsidRPr="005B3990" w:rsidRDefault="00834307" w:rsidP="00834307">
      <w:pPr>
        <w:jc w:val="both"/>
        <w:rPr>
          <w:rFonts w:ascii="Garamond" w:hAnsi="Garamond"/>
          <w:sz w:val="22"/>
          <w:szCs w:val="22"/>
        </w:rPr>
      </w:pPr>
      <w:r w:rsidRPr="005B3990">
        <w:rPr>
          <w:rFonts w:ascii="Garamond" w:hAnsi="Garamond"/>
          <w:sz w:val="22"/>
          <w:szCs w:val="22"/>
        </w:rPr>
        <w:lastRenderedPageBreak/>
        <w:t>Indítványozom a tájékoztatóban foglaltak határozathozatal nélküli elfogadását.</w:t>
      </w:r>
    </w:p>
    <w:p w14:paraId="7854311C" w14:textId="77777777" w:rsidR="00834307" w:rsidRPr="005B3990" w:rsidRDefault="00834307" w:rsidP="00834307">
      <w:pPr>
        <w:jc w:val="both"/>
        <w:rPr>
          <w:rFonts w:ascii="Garamond" w:hAnsi="Garamond"/>
          <w:sz w:val="22"/>
          <w:szCs w:val="22"/>
        </w:rPr>
      </w:pPr>
    </w:p>
    <w:p w14:paraId="50ED06B7" w14:textId="77777777" w:rsidR="00834307" w:rsidRPr="005B3990" w:rsidRDefault="00834307" w:rsidP="00834307">
      <w:pPr>
        <w:jc w:val="both"/>
        <w:rPr>
          <w:rFonts w:ascii="Garamond" w:hAnsi="Garamond"/>
          <w:sz w:val="22"/>
          <w:szCs w:val="22"/>
        </w:rPr>
      </w:pPr>
    </w:p>
    <w:p w14:paraId="30278AF3" w14:textId="77777777" w:rsidR="00834307" w:rsidRPr="005B3990" w:rsidRDefault="00834307" w:rsidP="00834307">
      <w:pPr>
        <w:jc w:val="both"/>
        <w:rPr>
          <w:rFonts w:ascii="Garamond" w:hAnsi="Garamond"/>
          <w:sz w:val="22"/>
          <w:szCs w:val="22"/>
        </w:rPr>
      </w:pPr>
    </w:p>
    <w:p w14:paraId="780A5867" w14:textId="58C5361A" w:rsidR="00834307" w:rsidRPr="005B3990" w:rsidRDefault="00834307" w:rsidP="00834307">
      <w:pPr>
        <w:jc w:val="both"/>
        <w:rPr>
          <w:rFonts w:ascii="Garamond" w:hAnsi="Garamond"/>
          <w:sz w:val="22"/>
          <w:szCs w:val="22"/>
        </w:rPr>
      </w:pPr>
      <w:r w:rsidRPr="005B3990">
        <w:rPr>
          <w:rFonts w:ascii="Garamond" w:hAnsi="Garamond"/>
          <w:sz w:val="22"/>
          <w:szCs w:val="22"/>
        </w:rPr>
        <w:t xml:space="preserve">C s a n y t e l e k, 2023. </w:t>
      </w:r>
      <w:proofErr w:type="gramStart"/>
      <w:r w:rsidRPr="005B3990">
        <w:rPr>
          <w:rFonts w:ascii="Garamond" w:hAnsi="Garamond"/>
          <w:sz w:val="22"/>
          <w:szCs w:val="22"/>
        </w:rPr>
        <w:t>január  21</w:t>
      </w:r>
      <w:proofErr w:type="gramEnd"/>
      <w:r w:rsidRPr="005B3990">
        <w:rPr>
          <w:rFonts w:ascii="Garamond" w:hAnsi="Garamond"/>
          <w:sz w:val="22"/>
          <w:szCs w:val="22"/>
        </w:rPr>
        <w:t>.</w:t>
      </w:r>
    </w:p>
    <w:p w14:paraId="3FEE563D" w14:textId="77777777" w:rsidR="00834307" w:rsidRPr="005B3990" w:rsidRDefault="00834307" w:rsidP="00834307">
      <w:pPr>
        <w:jc w:val="both"/>
        <w:rPr>
          <w:rFonts w:ascii="Garamond" w:hAnsi="Garamond"/>
          <w:sz w:val="22"/>
          <w:szCs w:val="22"/>
        </w:rPr>
      </w:pPr>
      <w:r w:rsidRPr="005B3990">
        <w:rPr>
          <w:rFonts w:ascii="Garamond" w:hAnsi="Garamond"/>
          <w:sz w:val="22"/>
          <w:szCs w:val="22"/>
        </w:rPr>
        <w:t xml:space="preserve"> </w:t>
      </w:r>
    </w:p>
    <w:p w14:paraId="356F2E83" w14:textId="77777777" w:rsidR="00834307" w:rsidRPr="005B3990" w:rsidRDefault="00834307" w:rsidP="00834307">
      <w:pPr>
        <w:jc w:val="both"/>
        <w:rPr>
          <w:rFonts w:ascii="Garamond" w:hAnsi="Garamond"/>
          <w:sz w:val="22"/>
          <w:szCs w:val="22"/>
        </w:rPr>
      </w:pPr>
    </w:p>
    <w:p w14:paraId="055834F4" w14:textId="77777777" w:rsidR="00834307" w:rsidRPr="005B3990" w:rsidRDefault="00834307" w:rsidP="00834307">
      <w:pPr>
        <w:jc w:val="both"/>
        <w:rPr>
          <w:rFonts w:ascii="Garamond" w:hAnsi="Garamond"/>
          <w:sz w:val="22"/>
          <w:szCs w:val="22"/>
        </w:rPr>
      </w:pPr>
    </w:p>
    <w:p w14:paraId="23F4348E" w14:textId="77777777" w:rsidR="00834307" w:rsidRPr="005B3990" w:rsidRDefault="00834307" w:rsidP="00834307">
      <w:pPr>
        <w:jc w:val="both"/>
        <w:rPr>
          <w:rFonts w:ascii="Garamond" w:hAnsi="Garamond"/>
          <w:sz w:val="22"/>
          <w:szCs w:val="22"/>
        </w:rPr>
      </w:pPr>
      <w:r w:rsidRPr="005B3990">
        <w:rPr>
          <w:rFonts w:ascii="Garamond" w:hAnsi="Garamond"/>
          <w:sz w:val="22"/>
          <w:szCs w:val="22"/>
        </w:rPr>
        <w:t xml:space="preserve"> </w:t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  <w:t>Tisztelettel:</w:t>
      </w:r>
    </w:p>
    <w:p w14:paraId="6A91031A" w14:textId="77777777" w:rsidR="00834307" w:rsidRPr="005B3990" w:rsidRDefault="00834307" w:rsidP="00834307">
      <w:pPr>
        <w:jc w:val="both"/>
        <w:rPr>
          <w:rFonts w:ascii="Garamond" w:hAnsi="Garamond"/>
          <w:sz w:val="22"/>
          <w:szCs w:val="22"/>
        </w:rPr>
      </w:pPr>
    </w:p>
    <w:p w14:paraId="5830DC47" w14:textId="77777777" w:rsidR="00834307" w:rsidRPr="005B3990" w:rsidRDefault="00834307" w:rsidP="00834307">
      <w:pPr>
        <w:jc w:val="both"/>
        <w:rPr>
          <w:rFonts w:ascii="Garamond" w:hAnsi="Garamond"/>
          <w:sz w:val="22"/>
          <w:szCs w:val="22"/>
        </w:rPr>
      </w:pPr>
    </w:p>
    <w:p w14:paraId="657F75D8" w14:textId="3ED52676" w:rsidR="00834307" w:rsidRPr="005B3990" w:rsidRDefault="00834307" w:rsidP="00834307">
      <w:pPr>
        <w:jc w:val="both"/>
        <w:rPr>
          <w:rFonts w:ascii="Garamond" w:hAnsi="Garamond"/>
          <w:sz w:val="22"/>
          <w:szCs w:val="22"/>
        </w:rPr>
      </w:pP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  <w:t>…………………………..</w:t>
      </w:r>
    </w:p>
    <w:p w14:paraId="65D8C871" w14:textId="77777777" w:rsidR="00834307" w:rsidRPr="005B3990" w:rsidRDefault="00834307" w:rsidP="00834307">
      <w:pPr>
        <w:jc w:val="both"/>
        <w:rPr>
          <w:rFonts w:ascii="Garamond" w:hAnsi="Garamond"/>
          <w:sz w:val="22"/>
          <w:szCs w:val="22"/>
        </w:rPr>
      </w:pP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  <w:t>Kató Pálné</w:t>
      </w:r>
    </w:p>
    <w:p w14:paraId="488E833F" w14:textId="77777777" w:rsidR="00834307" w:rsidRPr="005B3990" w:rsidRDefault="00834307" w:rsidP="00834307">
      <w:pPr>
        <w:jc w:val="both"/>
        <w:rPr>
          <w:rFonts w:ascii="Garamond" w:hAnsi="Garamond"/>
          <w:sz w:val="22"/>
          <w:szCs w:val="22"/>
        </w:rPr>
      </w:pP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</w:r>
      <w:r w:rsidRPr="005B3990">
        <w:rPr>
          <w:rFonts w:ascii="Garamond" w:hAnsi="Garamond"/>
          <w:sz w:val="22"/>
          <w:szCs w:val="22"/>
        </w:rPr>
        <w:tab/>
        <w:t xml:space="preserve">    </w:t>
      </w:r>
      <w:proofErr w:type="gramStart"/>
      <w:r w:rsidRPr="005B3990">
        <w:rPr>
          <w:rFonts w:ascii="Garamond" w:hAnsi="Garamond"/>
          <w:sz w:val="22"/>
          <w:szCs w:val="22"/>
        </w:rPr>
        <w:t>jegyző</w:t>
      </w:r>
      <w:bookmarkStart w:id="0" w:name="_GoBack"/>
      <w:bookmarkEnd w:id="0"/>
      <w:proofErr w:type="gramEnd"/>
    </w:p>
    <w:sectPr w:rsidR="00834307" w:rsidRPr="005B3990" w:rsidSect="005B3990">
      <w:pgSz w:w="11906" w:h="16838"/>
      <w:pgMar w:top="1417" w:right="1416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eeSerifBold-Identity-H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FreeSerif-Identity-H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307"/>
    <w:rsid w:val="003E06E1"/>
    <w:rsid w:val="005406D0"/>
    <w:rsid w:val="005B3990"/>
    <w:rsid w:val="007872CE"/>
    <w:rsid w:val="00834307"/>
    <w:rsid w:val="00BA661B"/>
    <w:rsid w:val="00EA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79D33"/>
  <w15:chartTrackingRefBased/>
  <w15:docId w15:val="{2CF31655-D985-4B31-8397-C7AE6651B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4307"/>
    <w:pPr>
      <w:spacing w:after="0" w:line="240" w:lineRule="auto"/>
    </w:pPr>
    <w:rPr>
      <w:rFonts w:ascii="Arial Narrow" w:eastAsia="Times New Roman" w:hAnsi="Arial Narrow" w:cs="Times New Roman"/>
      <w:kern w:val="0"/>
      <w:sz w:val="16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34307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834307"/>
    <w:rPr>
      <w:rFonts w:ascii="Times New Roman" w:eastAsia="Times New Roman" w:hAnsi="Times New Roman" w:cs="Times New Roman"/>
      <w:i/>
      <w:kern w:val="0"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0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469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2023-01-25T11:20:00Z</dcterms:created>
  <dcterms:modified xsi:type="dcterms:W3CDTF">2023-01-26T07:40:00Z</dcterms:modified>
</cp:coreProperties>
</file>