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B3CEF" w14:textId="77777777" w:rsidR="006C548C" w:rsidRDefault="006C548C" w:rsidP="006C548C">
      <w:pPr>
        <w:spacing w:line="240" w:lineRule="auto"/>
        <w:rPr>
          <w:b/>
        </w:rPr>
      </w:pPr>
    </w:p>
    <w:p w14:paraId="202D89EC" w14:textId="77777777" w:rsidR="006C548C" w:rsidRDefault="006C548C" w:rsidP="006C548C">
      <w:pPr>
        <w:spacing w:line="240" w:lineRule="auto"/>
        <w:rPr>
          <w:b/>
        </w:rPr>
      </w:pPr>
    </w:p>
    <w:p w14:paraId="0E10E832" w14:textId="77777777" w:rsidR="006C548C" w:rsidRDefault="006C548C" w:rsidP="006C548C">
      <w:pPr>
        <w:spacing w:line="240" w:lineRule="auto"/>
        <w:rPr>
          <w:b/>
        </w:rPr>
      </w:pPr>
    </w:p>
    <w:p w14:paraId="39A88840" w14:textId="1E6B2CCA" w:rsidR="006C548C" w:rsidRDefault="006C548C" w:rsidP="006C548C">
      <w:pPr>
        <w:pStyle w:val="Cmsor1"/>
        <w:ind w:left="1416"/>
        <w:jc w:val="both"/>
        <w:rPr>
          <w:rFonts w:ascii="Monotype Corsiva" w:hAnsi="Monotype Corsiva"/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4EB1A77" wp14:editId="2A3F45D6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635" t="0" r="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A67AE" w14:textId="65DD1E41" w:rsidR="006C548C" w:rsidRDefault="006C548C" w:rsidP="006C548C">
                            <w:r>
                              <w:rPr>
                                <w:rFonts w:ascii="Calibri" w:eastAsia="Calibri" w:hAnsi="Calibri" w:cs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483290A" wp14:editId="72A2AD3E">
                                  <wp:extent cx="447675" cy="762000"/>
                                  <wp:effectExtent l="0" t="0" r="9525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EB1A7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8pt;margin-top:-54.05pt;width:50.4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MC6HA/eAAAACQEAAA8AAABkcnMvZG93bnJldi54&#10;bWxMj0FOwzAQRfdI3MEaJDaotVPatA1xKkACsW3pASbxNImIx1HsNuntcVew/Jqn/9/ku8l24kKD&#10;bx1rSOYKBHHlTMu1huP3x2wDwgdkg51j0nAlD7vi/i7HzLiR93Q5hFrEEvYZamhC6DMpfdWQRT93&#10;PXG8ndxgMcQ41NIMOMZy28mFUqm02HJcaLCn94aqn8PZajh9jU+r7Vh+huN6v0zfsF2X7qr148P0&#10;+gIi0BT+YLjpR3UoolPpzmy86GJOI6hhlqhNAuIGqMUSRKnhebUFWeTy/wfFLw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DAuhwP3gAAAAkBAAAPAAAAAAAAAAAAAAAAAEkEAABkcnMv&#10;ZG93bnJldi54bWxQSwUGAAAAAAQABADzAAAAVAUAAAAA&#10;" o:allowincell="f" stroked="f">
                <v:textbox>
                  <w:txbxContent>
                    <w:p w14:paraId="66CA67AE" w14:textId="65DD1E41" w:rsidR="006C548C" w:rsidRDefault="006C548C" w:rsidP="006C548C">
                      <w:r>
                        <w:rPr>
                          <w:rFonts w:ascii="Calibri" w:eastAsia="Calibri" w:hAnsi="Calibri" w:cs="Calibri"/>
                          <w:noProof/>
                          <w:sz w:val="20"/>
                        </w:rPr>
                        <w:drawing>
                          <wp:inline distT="0" distB="0" distL="0" distR="0" wp14:anchorId="7483290A" wp14:editId="72A2AD3E">
                            <wp:extent cx="447675" cy="762000"/>
                            <wp:effectExtent l="0" t="0" r="9525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6309FD" wp14:editId="1E369403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381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4B561" w14:textId="51C9F6AD" w:rsidR="006C548C" w:rsidRDefault="006C548C" w:rsidP="006C548C">
                            <w:r>
                              <w:rPr>
                                <w:rFonts w:ascii="Calibri" w:eastAsia="Calibri" w:hAnsi="Calibri" w:cs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F504E9D" wp14:editId="6B9F1A89">
                                  <wp:extent cx="533400" cy="714375"/>
                                  <wp:effectExtent l="0" t="0" r="0" b="9525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309FD" id="Szövegdoboz 2" o:spid="_x0000_s1027" type="#_x0000_t202" style="position:absolute;left:0;text-align:left;margin-left:400.8pt;margin-top:-42.1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F7euP7fAAAACgEAAA8AAABkcnMvZG93&#10;bnJldi54bWxMj8FOg0AQhu8mvsNmTLyYdqEiUGRp1ETjtbUPMLBTILK7hN0W+vaOJz3OzJd/vr/c&#10;LWYQF5p876yCeB2BINs43dtWwfHrfZWD8AGtxsFZUnAlD7vq9qbEQrvZ7ulyCK3gEOsLVNCFMBZS&#10;+qYjg37tRrJ8O7nJYOBxaqWecOZwM8hNFKXSYG/5Q4cjvXXUfB/ORsHpc3542s71Rzhm+yR9xT6r&#10;3VWp+7vl5RlEoCX8wfCrz+pQsVPtzlZ7MSjIozhlVMEqTzYgmNjGKW9qBcljBrIq5f8K1Q8A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Xt64/t8AAAAKAQAADwAAAAAAAAAAAAAAAABP&#10;BAAAZHJzL2Rvd25yZXYueG1sUEsFBgAAAAAEAAQA8wAAAFsFAAAAAA==&#10;" stroked="f">
                <v:textbox>
                  <w:txbxContent>
                    <w:p w14:paraId="06E4B561" w14:textId="51C9F6AD" w:rsidR="006C548C" w:rsidRDefault="006C548C" w:rsidP="006C548C">
                      <w:r>
                        <w:rPr>
                          <w:rFonts w:ascii="Calibri" w:eastAsia="Calibri" w:hAnsi="Calibri" w:cs="Calibri"/>
                          <w:noProof/>
                          <w:sz w:val="20"/>
                        </w:rPr>
                        <w:drawing>
                          <wp:inline distT="0" distB="0" distL="0" distR="0" wp14:anchorId="3F504E9D" wp14:editId="6B9F1A89">
                            <wp:extent cx="533400" cy="714375"/>
                            <wp:effectExtent l="0" t="0" r="0" b="9525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 xml:space="preserve">           </w:t>
      </w:r>
      <w:r w:rsidR="004C379C">
        <w:rPr>
          <w:rFonts w:ascii="Monotype Corsiva" w:hAnsi="Monotype Corsiva"/>
          <w:b/>
          <w:i/>
          <w:sz w:val="28"/>
          <w:szCs w:val="28"/>
        </w:rPr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117FE109" w14:textId="77777777" w:rsidR="006C548C" w:rsidRDefault="006C548C" w:rsidP="006C548C">
      <w:pPr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>6647 Csanytelek, Volentér János tér 2. sz.</w:t>
      </w:r>
    </w:p>
    <w:p w14:paraId="71E8CB51" w14:textId="1B7C0315" w:rsidR="006C548C" w:rsidRDefault="006C548C" w:rsidP="006C548C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     </w:t>
      </w:r>
      <w:r w:rsidR="004C379C">
        <w:rPr>
          <w:rFonts w:ascii="Monotype Corsiva" w:hAnsi="Monotype Corsiva"/>
          <w:b/>
          <w:i/>
          <w:sz w:val="28"/>
          <w:szCs w:val="28"/>
        </w:rPr>
        <w:tab/>
      </w:r>
      <w:r w:rsidR="004C379C"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 xml:space="preserve"> </w:t>
      </w:r>
      <w:r w:rsidR="004C379C">
        <w:rPr>
          <w:rFonts w:ascii="Monotype Corsiva" w:hAnsi="Monotype Corsiva"/>
          <w:b/>
          <w:i/>
          <w:sz w:val="28"/>
          <w:szCs w:val="28"/>
        </w:rPr>
        <w:t xml:space="preserve">        </w:t>
      </w:r>
      <w:r>
        <w:rPr>
          <w:rFonts w:ascii="Monotype Corsiva" w:hAnsi="Monotype Corsiva"/>
          <w:b/>
          <w:i/>
          <w:sz w:val="28"/>
          <w:szCs w:val="28"/>
        </w:rPr>
        <w:sym w:font="Webdings" w:char="F0C9"/>
      </w:r>
      <w:r>
        <w:rPr>
          <w:rFonts w:ascii="Monotype Corsiva" w:hAnsi="Monotype Corsiva"/>
          <w:b/>
          <w:i/>
          <w:sz w:val="28"/>
          <w:szCs w:val="28"/>
        </w:rPr>
        <w:t>: 63/578-512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</w:t>
      </w:r>
      <w:r w:rsidR="004C379C">
        <w:rPr>
          <w:rFonts w:ascii="Monotype Corsiva" w:hAnsi="Monotype Corsiva"/>
          <w:b/>
          <w:i/>
          <w:sz w:val="28"/>
          <w:szCs w:val="28"/>
        </w:rPr>
        <w:t xml:space="preserve">    </w:t>
      </w:r>
      <w:r>
        <w:rPr>
          <w:rFonts w:ascii="Monotype Corsiva" w:hAnsi="Monotype Corsiva"/>
          <w:b/>
          <w:i/>
          <w:sz w:val="28"/>
          <w:szCs w:val="28"/>
        </w:rPr>
        <w:t xml:space="preserve"> Email: jegyzo@csanytelek.hu</w:t>
      </w:r>
    </w:p>
    <w:p w14:paraId="0ACCD359" w14:textId="31766F39" w:rsidR="006C548C" w:rsidRDefault="006C548C" w:rsidP="006C548C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CS/</w:t>
      </w:r>
      <w:r w:rsidR="00A071A3">
        <w:rPr>
          <w:rFonts w:ascii="Garamond" w:hAnsi="Garamond"/>
          <w:sz w:val="22"/>
          <w:szCs w:val="22"/>
        </w:rPr>
        <w:t>1341-2</w:t>
      </w:r>
      <w:r>
        <w:rPr>
          <w:rFonts w:ascii="Garamond" w:hAnsi="Garamond"/>
          <w:sz w:val="22"/>
          <w:szCs w:val="22"/>
        </w:rPr>
        <w:t>/2022.</w:t>
      </w:r>
    </w:p>
    <w:p w14:paraId="6ED4A69D" w14:textId="77777777" w:rsidR="006C548C" w:rsidRDefault="006C548C" w:rsidP="006C548C">
      <w:pPr>
        <w:ind w:left="2832" w:right="143" w:firstLine="708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 l ő t e r j e s z t é s</w:t>
      </w:r>
    </w:p>
    <w:p w14:paraId="6F08D875" w14:textId="7FFE924C" w:rsidR="006C548C" w:rsidRDefault="006C548C" w:rsidP="006C548C">
      <w:pPr>
        <w:ind w:right="143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 Képviselő-testülete 2022. novemberi ülésére</w:t>
      </w:r>
    </w:p>
    <w:p w14:paraId="4164F16C" w14:textId="77777777" w:rsidR="006C548C" w:rsidRDefault="006C548C" w:rsidP="006C548C">
      <w:pPr>
        <w:ind w:right="143"/>
        <w:jc w:val="center"/>
        <w:rPr>
          <w:rFonts w:ascii="Garamond" w:hAnsi="Garamond"/>
        </w:rPr>
      </w:pPr>
    </w:p>
    <w:p w14:paraId="588E8BE2" w14:textId="091E4CA9" w:rsidR="006C548C" w:rsidRDefault="006C548C" w:rsidP="006C548C">
      <w:pPr>
        <w:spacing w:line="240" w:lineRule="auto"/>
        <w:ind w:left="851" w:right="143" w:hanging="851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  <w:b/>
        </w:rPr>
        <w:t xml:space="preserve">  </w:t>
      </w:r>
      <w:r>
        <w:rPr>
          <w:rFonts w:ascii="Garamond" w:hAnsi="Garamond"/>
          <w:i/>
        </w:rPr>
        <w:t>Csanytelek Község Önkormányzata és a Csanyteleki Polgármesteri Hivatal 2023. évi belső ellenőrzési programja, időrendi táblázata, kockázatelemzése elfogadása, belső ellenőrrel megállapodás megkötése jóváhagyása</w:t>
      </w:r>
    </w:p>
    <w:p w14:paraId="6F993A29" w14:textId="77777777" w:rsidR="006C548C" w:rsidRDefault="006C548C" w:rsidP="006C548C">
      <w:pPr>
        <w:spacing w:line="240" w:lineRule="auto"/>
        <w:ind w:right="143"/>
        <w:contextualSpacing/>
        <w:jc w:val="center"/>
        <w:rPr>
          <w:rFonts w:ascii="Garamond" w:hAnsi="Garamond"/>
          <w:b/>
        </w:rPr>
      </w:pPr>
    </w:p>
    <w:p w14:paraId="645927A9" w14:textId="45DD3367" w:rsidR="006C548C" w:rsidRDefault="006C548C" w:rsidP="006C548C">
      <w:pPr>
        <w:spacing w:line="240" w:lineRule="auto"/>
        <w:ind w:right="143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5209DEA4" w14:textId="77777777" w:rsidR="006C548C" w:rsidRDefault="006C548C" w:rsidP="006C548C">
      <w:pPr>
        <w:spacing w:line="240" w:lineRule="auto"/>
        <w:ind w:right="143"/>
        <w:contextualSpacing/>
        <w:jc w:val="center"/>
        <w:rPr>
          <w:rFonts w:ascii="Garamond" w:hAnsi="Garamond"/>
          <w:b/>
        </w:rPr>
      </w:pPr>
    </w:p>
    <w:p w14:paraId="67D45B4C" w14:textId="5E5735B3" w:rsidR="006C548C" w:rsidRDefault="006C548C" w:rsidP="006C548C">
      <w:pPr>
        <w:spacing w:line="240" w:lineRule="auto"/>
        <w:ind w:right="143"/>
        <w:rPr>
          <w:rFonts w:ascii="Garamond" w:hAnsi="Garamond"/>
          <w:i/>
        </w:rPr>
      </w:pPr>
      <w:r>
        <w:rPr>
          <w:rFonts w:ascii="Garamond" w:hAnsi="Garamond"/>
        </w:rPr>
        <w:t xml:space="preserve">Az elmúlt évek gyakorlatának megfelelően az idei évben is beterjesztem az Alsó- Tisza-menti Önkormányzati Társulással  megbízási jogviszonyban álló, az önkormányzatunk belső ellenőre által a költségvetési szervek belső kontrollrendszeréről és belső ellenőrzéséről szóló 370/2011. (XII. 31.) Korm. rendelet 31. § (1)-(2) bekezdése szerint  elkészített, november 30-ig beterjesztett, </w:t>
      </w:r>
      <w:r>
        <w:rPr>
          <w:rFonts w:ascii="Garamond" w:hAnsi="Garamond"/>
          <w:i/>
        </w:rPr>
        <w:t xml:space="preserve">az önkormányzat 2023. évi belső ellenőrzésére vonatkozó programját, annak időrendi táblázatát. </w:t>
      </w:r>
    </w:p>
    <w:p w14:paraId="58BF53CA" w14:textId="5F03696D" w:rsidR="006C548C" w:rsidRDefault="006C548C" w:rsidP="006C548C">
      <w:p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>A belső ellenőr a 2023. évi belső ellenőrzését az alábbi jogszabályokban foglaltak figyelembevételével köteles végezni:</w:t>
      </w:r>
    </w:p>
    <w:p w14:paraId="3EFE5CC7" w14:textId="77777777" w:rsidR="006C548C" w:rsidRDefault="006C548C" w:rsidP="006C548C">
      <w:pPr>
        <w:pStyle w:val="Listaszerbekezds"/>
        <w:numPr>
          <w:ilvl w:val="0"/>
          <w:numId w:val="1"/>
        </w:num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 xml:space="preserve">az államháztartásról szóló 2011. évi CXCV. törvény (a továbbiakban: Áht.), </w:t>
      </w:r>
    </w:p>
    <w:p w14:paraId="3F3A0374" w14:textId="77777777" w:rsidR="006C548C" w:rsidRDefault="006C548C" w:rsidP="006C548C">
      <w:pPr>
        <w:pStyle w:val="Listaszerbekezds"/>
        <w:numPr>
          <w:ilvl w:val="0"/>
          <w:numId w:val="1"/>
        </w:num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>az államháztartásról szóló törvény végrehajtásáról szóló 368/2011. (XII. 31.) Kormányrendelet (a továbbiakban: Ávr.),</w:t>
      </w:r>
    </w:p>
    <w:p w14:paraId="2FA345B8" w14:textId="77777777" w:rsidR="006C548C" w:rsidRDefault="006C548C" w:rsidP="006C548C">
      <w:pPr>
        <w:pStyle w:val="Listaszerbekezds"/>
        <w:numPr>
          <w:ilvl w:val="0"/>
          <w:numId w:val="1"/>
        </w:num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>számvitelről szóló 2000. évi C. törvény (a továbbiakban: Sztv.), valamint</w:t>
      </w:r>
    </w:p>
    <w:p w14:paraId="25B66FBF" w14:textId="77777777" w:rsidR="006C548C" w:rsidRDefault="006C548C" w:rsidP="006C548C">
      <w:pPr>
        <w:pStyle w:val="Listaszerbekezds"/>
        <w:numPr>
          <w:ilvl w:val="0"/>
          <w:numId w:val="1"/>
        </w:num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>a költségvetési szervek belső kontrollrendszeréről és belső ellenőrzéséről szóló 370/2011. (XII. 31.) Kormányrendelet (a továbbiakban: Bek.)</w:t>
      </w:r>
    </w:p>
    <w:p w14:paraId="62E9CC4D" w14:textId="77777777" w:rsidR="006C548C" w:rsidRDefault="006C548C" w:rsidP="006C548C">
      <w:p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 xml:space="preserve">A költségvetési szervek belső kontrollrendszeréről és belső ellenőrzéséről szóló 370/2011. (XII. 31.) Korm. rendelet 32. § (3) bekezdése értelmében a   helyi önkormányzati költségvetési szerv esetén, a </w:t>
      </w:r>
      <w:r>
        <w:rPr>
          <w:rFonts w:ascii="Garamond" w:hAnsi="Garamond"/>
          <w:i/>
        </w:rPr>
        <w:t>belső ellenőrzési vezető,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a tárgyévet követő érvre vonatkozó éves ellenőrzési tervét megküldi a jegyző</w:t>
      </w:r>
      <w:r>
        <w:rPr>
          <w:rFonts w:ascii="Garamond" w:hAnsi="Garamond"/>
        </w:rPr>
        <w:t xml:space="preserve"> (vagy a Társulás által ellátott belső ellenőrzéssel érintett, önkormányzati költségvetési szerv esetén, a Társulás Elnöke) részére)</w:t>
      </w:r>
      <w:r>
        <w:rPr>
          <w:rFonts w:ascii="Garamond" w:hAnsi="Garamond"/>
          <w:i/>
        </w:rPr>
        <w:t>minden év november 30-ig</w:t>
      </w:r>
      <w:r>
        <w:rPr>
          <w:rFonts w:ascii="Garamond" w:hAnsi="Garamond"/>
        </w:rPr>
        <w:t xml:space="preserve">. </w:t>
      </w:r>
    </w:p>
    <w:p w14:paraId="3E4F7E9D" w14:textId="77777777" w:rsidR="006C548C" w:rsidRDefault="006C548C" w:rsidP="006C548C">
      <w:p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>A Magyarország helyi önkormányzatairól szóló 2011. évi CLXXXIX. törvény (a továbbiakban: Mötv.) 119. § (5) bekezdése értelmében a vonatkozó éves belső ellenőrzési tervet az előző év december 31.-ig hagyja jóvá a Képviselő-testület, a jelen helyzetben a helyébe lépő polgármester.</w:t>
      </w:r>
    </w:p>
    <w:p w14:paraId="0AB9224F" w14:textId="6D2ED0BE" w:rsidR="006C548C" w:rsidRDefault="006C548C" w:rsidP="006C548C">
      <w:p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>Az  Áht. VIII. Fejezete 44. pontjában szabályozott államháztartási kontrollok rendszere alapján, a Polgármesteri Hivatal hatályos szervezeti és működési szabályzata Pénzügyi Ügyrendjébe foglaltak szerint gondoskodtam a kontrollkörnyezet, kontrolltevékenységek, információ és kommunikáció, kockázatkezelés és monitoring rendszer kialakítására irányuló tevékenység végrehajtásáról.</w:t>
      </w:r>
    </w:p>
    <w:p w14:paraId="7B65D8EF" w14:textId="41D81C59" w:rsidR="006C548C" w:rsidRDefault="006C548C" w:rsidP="006C548C">
      <w:p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 xml:space="preserve">belső ellenőrzési stratégiai tervet </w:t>
      </w:r>
      <w:r>
        <w:rPr>
          <w:rFonts w:ascii="Garamond" w:hAnsi="Garamond"/>
        </w:rPr>
        <w:t xml:space="preserve">áttanulmányozva megállapítottam, hogy </w:t>
      </w:r>
      <w:r>
        <w:rPr>
          <w:rFonts w:ascii="Garamond" w:hAnsi="Garamond"/>
          <w:b/>
        </w:rPr>
        <w:t>a 2023. évi belső ellenőrzési stratégiai terv az önkormányzat stratégiai céljaival összhangban áll.</w:t>
      </w:r>
      <w:r>
        <w:rPr>
          <w:rFonts w:ascii="Garamond" w:hAnsi="Garamond"/>
        </w:rPr>
        <w:t xml:space="preserve"> </w:t>
      </w:r>
    </w:p>
    <w:p w14:paraId="27F01D41" w14:textId="2176B382" w:rsidR="006C548C" w:rsidRPr="006C548C" w:rsidRDefault="006C548C" w:rsidP="006C548C">
      <w:p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 xml:space="preserve">A beterjesztett tervek megfelelnek </w:t>
      </w:r>
      <w:r>
        <w:rPr>
          <w:rFonts w:ascii="Garamond" w:hAnsi="Garamond"/>
          <w:i/>
        </w:rPr>
        <w:t xml:space="preserve">ezen előterjesztésben feltüntetett jogszabályban rögzített követelményeknek </w:t>
      </w:r>
      <w:r>
        <w:rPr>
          <w:rFonts w:ascii="Garamond" w:hAnsi="Garamond"/>
        </w:rPr>
        <w:t>(Mötv. Bek., stb).</w:t>
      </w:r>
    </w:p>
    <w:p w14:paraId="419F160A" w14:textId="77777777" w:rsidR="006C548C" w:rsidRDefault="006C548C" w:rsidP="006C548C">
      <w:p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  <w:i/>
        </w:rPr>
        <w:t xml:space="preserve">A belső ellenőr által benyújtott belső ellenőrzési stratégiai terv a Polgármesteri Hivatalon belüli vizsgálattal hozzájárul a költségvetési szerv </w:t>
      </w:r>
      <w:r>
        <w:rPr>
          <w:rFonts w:ascii="Garamond" w:hAnsi="Garamond"/>
          <w:b/>
        </w:rPr>
        <w:t xml:space="preserve">gazdaságos, hatékony és eredményes </w:t>
      </w:r>
      <w:r>
        <w:rPr>
          <w:rFonts w:ascii="Garamond" w:hAnsi="Garamond"/>
        </w:rPr>
        <w:t xml:space="preserve">tevékenységének 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>az Ávr-ben foglalt követelményei érvényesítéséhez.</w:t>
      </w:r>
    </w:p>
    <w:p w14:paraId="0F1D45CB" w14:textId="77777777" w:rsidR="006C548C" w:rsidRDefault="006C548C" w:rsidP="006C548C">
      <w:p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>A FEUVE alkalmazása  és a belső ellenőr által végzett módszerek nagyban elősegíthetik az önkormányzat  jogszerű gazdálkodása biztosítását.</w:t>
      </w:r>
    </w:p>
    <w:p w14:paraId="710B2D26" w14:textId="2233E136" w:rsidR="006C548C" w:rsidRDefault="006C548C" w:rsidP="006C548C">
      <w:p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 xml:space="preserve">A belső ellenőr változatlanul megfelel a képesítési feltételeknek, tevékenységére nem érkezett jelzés, így kezdeményezem a települési önkormányzat és a belső ellenőr személye közötti 2023. évre  vonatkozó megállapodás megkötését. </w:t>
      </w:r>
      <w:r w:rsidR="00C35628">
        <w:rPr>
          <w:rFonts w:ascii="Garamond" w:hAnsi="Garamond"/>
        </w:rPr>
        <w:t>A belső ellenőr adózása a központi jogszabályok módosulása miatt változik, az eddigi 1</w:t>
      </w:r>
      <w:r w:rsidR="00D027F0">
        <w:rPr>
          <w:rFonts w:ascii="Garamond" w:hAnsi="Garamond"/>
        </w:rPr>
        <w:t>6</w:t>
      </w:r>
      <w:r w:rsidR="00C35628">
        <w:rPr>
          <w:rFonts w:ascii="Garamond" w:hAnsi="Garamond"/>
        </w:rPr>
        <w:t>0.000.- Ft összeg 180.000.- Ft-ra. A szolgáltatás utáni díj emel</w:t>
      </w:r>
      <w:r w:rsidR="00314E8F">
        <w:rPr>
          <w:rFonts w:ascii="Garamond" w:hAnsi="Garamond"/>
        </w:rPr>
        <w:t>ése</w:t>
      </w:r>
      <w:r w:rsidR="00C35628">
        <w:rPr>
          <w:rFonts w:ascii="Garamond" w:hAnsi="Garamond"/>
        </w:rPr>
        <w:t xml:space="preserve"> indokolt, ezért kezdeményezem annak elfogadását</w:t>
      </w:r>
      <w:r w:rsidR="00314E8F">
        <w:rPr>
          <w:rFonts w:ascii="Garamond" w:hAnsi="Garamond"/>
        </w:rPr>
        <w:t>, aláírására Polgármester úr testület általi felhatalmazása megadását.</w:t>
      </w:r>
    </w:p>
    <w:p w14:paraId="069346A2" w14:textId="77777777" w:rsidR="006C548C" w:rsidRDefault="006C548C" w:rsidP="006C548C">
      <w:pPr>
        <w:spacing w:line="240" w:lineRule="auto"/>
        <w:ind w:right="143"/>
        <w:rPr>
          <w:rFonts w:ascii="Garamond" w:hAnsi="Garamond"/>
        </w:rPr>
      </w:pPr>
    </w:p>
    <w:p w14:paraId="54CFF1AE" w14:textId="1BA3792F" w:rsidR="006C548C" w:rsidRDefault="006C548C" w:rsidP="006C548C">
      <w:pPr>
        <w:ind w:right="143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4877892F" w14:textId="77777777" w:rsidR="006C548C" w:rsidRDefault="006C548C" w:rsidP="006C548C">
      <w:pPr>
        <w:spacing w:line="240" w:lineRule="auto"/>
        <w:ind w:right="143"/>
        <w:rPr>
          <w:rFonts w:ascii="Garamond" w:hAnsi="Garamond"/>
        </w:rPr>
      </w:pPr>
    </w:p>
    <w:p w14:paraId="2CD6BC46" w14:textId="0CB0C7D0" w:rsidR="006C548C" w:rsidRDefault="006C548C" w:rsidP="006C548C">
      <w:p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>Javaslom az előterjesztésben  és az ahhoz csatolt tervben, programban és mellékleteiben</w:t>
      </w:r>
      <w:r w:rsidR="008829EB">
        <w:rPr>
          <w:rFonts w:ascii="Garamond" w:hAnsi="Garamond"/>
        </w:rPr>
        <w:t xml:space="preserve">, valamint a megállapodásban </w:t>
      </w:r>
      <w:r>
        <w:rPr>
          <w:rFonts w:ascii="Garamond" w:hAnsi="Garamond"/>
        </w:rPr>
        <w:t xml:space="preserve"> foglaltak</w:t>
      </w:r>
      <w:r w:rsidR="008829EB">
        <w:rPr>
          <w:rFonts w:ascii="Garamond" w:hAnsi="Garamond"/>
        </w:rPr>
        <w:t xml:space="preserve">, továbbá </w:t>
      </w:r>
      <w:r>
        <w:rPr>
          <w:rFonts w:ascii="Garamond" w:hAnsi="Garamond"/>
        </w:rPr>
        <w:t>a csatolt határozat</w:t>
      </w:r>
      <w:r w:rsidR="008829EB">
        <w:rPr>
          <w:rFonts w:ascii="Garamond" w:hAnsi="Garamond"/>
        </w:rPr>
        <w:t>i javaslat</w:t>
      </w:r>
      <w:r>
        <w:rPr>
          <w:rFonts w:ascii="Garamond" w:hAnsi="Garamond"/>
        </w:rPr>
        <w:t xml:space="preserve">  változtatás nélkül elfogadását.</w:t>
      </w:r>
    </w:p>
    <w:p w14:paraId="450187FF" w14:textId="77777777" w:rsidR="006C548C" w:rsidRDefault="006C548C" w:rsidP="006C548C">
      <w:pPr>
        <w:spacing w:line="240" w:lineRule="auto"/>
        <w:ind w:right="143"/>
        <w:rPr>
          <w:rFonts w:ascii="Garamond" w:hAnsi="Garamond"/>
        </w:rPr>
      </w:pPr>
    </w:p>
    <w:p w14:paraId="66CB0ED0" w14:textId="536F5F9C" w:rsidR="006C548C" w:rsidRDefault="006C548C" w:rsidP="006C548C">
      <w:p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>C s a n y t e l e k, 2022. november 04.</w:t>
      </w:r>
    </w:p>
    <w:p w14:paraId="17041EDA" w14:textId="77777777" w:rsidR="006C548C" w:rsidRDefault="006C548C" w:rsidP="006C548C">
      <w:p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14204A25" w14:textId="77777777" w:rsidR="006C548C" w:rsidRDefault="006C548C" w:rsidP="006C548C">
      <w:p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………………………….</w:t>
      </w:r>
    </w:p>
    <w:p w14:paraId="35C922B7" w14:textId="77777777" w:rsidR="006C548C" w:rsidRDefault="006C548C" w:rsidP="006C548C">
      <w:p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0045A5F1" w14:textId="77777777" w:rsidR="006C548C" w:rsidRDefault="006C548C" w:rsidP="006C548C">
      <w:p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jegyző</w:t>
      </w:r>
    </w:p>
    <w:p w14:paraId="0AFBD1C4" w14:textId="7562F1C9" w:rsidR="006C548C" w:rsidRDefault="006C548C" w:rsidP="006C548C">
      <w:pPr>
        <w:ind w:right="143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……/2022. (XI.  ….) Ökt határozat</w:t>
      </w:r>
    </w:p>
    <w:p w14:paraId="79AAFD0E" w14:textId="77777777" w:rsidR="006C548C" w:rsidRDefault="006C548C" w:rsidP="006C548C">
      <w:pPr>
        <w:ind w:right="143"/>
        <w:rPr>
          <w:rFonts w:ascii="Garamond" w:hAnsi="Garamond"/>
          <w:b/>
          <w:u w:val="single"/>
        </w:rPr>
      </w:pPr>
    </w:p>
    <w:p w14:paraId="2FBAFACA" w14:textId="7E7CDD12" w:rsidR="006C548C" w:rsidRDefault="006C548C" w:rsidP="006C548C">
      <w:pPr>
        <w:spacing w:line="240" w:lineRule="auto"/>
        <w:ind w:left="851" w:right="143" w:hanging="851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  <w:b/>
        </w:rPr>
        <w:t xml:space="preserve">  </w:t>
      </w:r>
      <w:r>
        <w:rPr>
          <w:rFonts w:ascii="Garamond" w:hAnsi="Garamond"/>
          <w:i/>
        </w:rPr>
        <w:t>Csanytelek Község Önkormányzata és a Csanyteleki Polgármesteri Hivatal  2023. évi belső ellenőrzési programja, időrendi táblázata, kockázatelemzése  elfogadása, belső ellenőrrel  megállapodás megkötése jóváhagyása</w:t>
      </w:r>
    </w:p>
    <w:p w14:paraId="3333D38D" w14:textId="05AA5B87" w:rsidR="006C548C" w:rsidRDefault="006C548C" w:rsidP="006C548C">
      <w:pPr>
        <w:ind w:right="143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 a t á r o z a t</w:t>
      </w:r>
      <w:r w:rsidR="00886765">
        <w:rPr>
          <w:rFonts w:ascii="Garamond" w:hAnsi="Garamond"/>
          <w:b/>
        </w:rPr>
        <w:t xml:space="preserve"> i   javaslat</w:t>
      </w:r>
    </w:p>
    <w:p w14:paraId="4E94696B" w14:textId="77777777" w:rsidR="006C548C" w:rsidRDefault="006C548C" w:rsidP="006C548C">
      <w:pPr>
        <w:widowControl/>
        <w:adjustRightInd/>
        <w:spacing w:line="240" w:lineRule="auto"/>
        <w:ind w:right="143"/>
        <w:rPr>
          <w:rFonts w:ascii="Garamond" w:hAnsi="Garamond"/>
        </w:rPr>
      </w:pPr>
    </w:p>
    <w:p w14:paraId="2E9D071D" w14:textId="7BA919F5" w:rsidR="006C548C" w:rsidRDefault="006C548C" w:rsidP="006C548C">
      <w:pPr>
        <w:widowControl/>
        <w:adjustRightInd/>
        <w:spacing w:line="240" w:lineRule="auto"/>
        <w:ind w:left="284" w:right="143" w:hanging="284"/>
        <w:rPr>
          <w:rFonts w:ascii="Garamond" w:hAnsi="Garamond"/>
        </w:rPr>
      </w:pPr>
      <w:r>
        <w:rPr>
          <w:rFonts w:ascii="Garamond" w:hAnsi="Garamond"/>
        </w:rPr>
        <w:t>1.)</w:t>
      </w:r>
      <w:r w:rsidR="00E5112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Csanytelek Község Önkormányzata Képviselő-testülete megtárgyalta az önkormányzat jegyzője írásos előterjesztésében benyújtott,  az Alsó- Tisza-menti Önkormányzati Társulás megbízásában lévő  Belső Ellenőr által elkészített, 2023. évre vonatkozó </w:t>
      </w:r>
      <w:r>
        <w:rPr>
          <w:rFonts w:ascii="Garamond" w:hAnsi="Garamond"/>
          <w:i/>
        </w:rPr>
        <w:t>belső ellenőrzési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programját, időrendi táblázatát, kockázatelemzését 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-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a Magyarország helyi önkormányzatairól szóló 2011. évi CLXXXIX. törvény 119. § (5) bekezdésében biztosított jogkörben eljárva -  változtatás nélkül jóváhagyta e határozathoz  1. mellékletként csatolt tartalommal.</w:t>
      </w:r>
    </w:p>
    <w:p w14:paraId="5A3A0053" w14:textId="622D45C7" w:rsidR="006C548C" w:rsidRPr="006C548C" w:rsidRDefault="006C548C" w:rsidP="006C548C">
      <w:pPr>
        <w:widowControl/>
        <w:adjustRightInd/>
        <w:spacing w:line="240" w:lineRule="auto"/>
        <w:ind w:left="284" w:right="143" w:hanging="284"/>
        <w:rPr>
          <w:rFonts w:ascii="Garamond" w:hAnsi="Garamond"/>
        </w:rPr>
      </w:pPr>
      <w:r>
        <w:rPr>
          <w:rFonts w:ascii="Garamond" w:hAnsi="Garamond"/>
        </w:rPr>
        <w:t xml:space="preserve">2.) Felhatalmazza a Képviselő-testület a település polgármesterét a belső ellenőrrel 2023. évre irányadó, ezen határozathoz 2. mellékletként csatolt  </w:t>
      </w:r>
      <w:r>
        <w:rPr>
          <w:rFonts w:ascii="Garamond" w:hAnsi="Garamond"/>
          <w:i/>
          <w:iCs/>
        </w:rPr>
        <w:t>belső ellenőrz</w:t>
      </w:r>
      <w:r w:rsidR="00E80FC3">
        <w:rPr>
          <w:rFonts w:ascii="Garamond" w:hAnsi="Garamond"/>
          <w:i/>
          <w:iCs/>
        </w:rPr>
        <w:t>és</w:t>
      </w:r>
      <w:r>
        <w:rPr>
          <w:rFonts w:ascii="Garamond" w:hAnsi="Garamond"/>
          <w:i/>
          <w:iCs/>
        </w:rPr>
        <w:t xml:space="preserve">i megállapodás </w:t>
      </w:r>
      <w:r w:rsidR="00E80FC3">
        <w:rPr>
          <w:rFonts w:ascii="Garamond" w:hAnsi="Garamond"/>
          <w:i/>
          <w:iCs/>
        </w:rPr>
        <w:t xml:space="preserve"> megkötésére, a megállapodás </w:t>
      </w:r>
      <w:r>
        <w:rPr>
          <w:rFonts w:ascii="Garamond" w:hAnsi="Garamond"/>
        </w:rPr>
        <w:t>aláírására.</w:t>
      </w:r>
    </w:p>
    <w:p w14:paraId="5926A3D3" w14:textId="5525FFF7" w:rsidR="006C548C" w:rsidRDefault="006C548C" w:rsidP="006C548C">
      <w:pPr>
        <w:widowControl/>
        <w:adjustRightInd/>
        <w:spacing w:line="240" w:lineRule="auto"/>
        <w:ind w:left="284" w:right="143" w:hanging="284"/>
        <w:rPr>
          <w:rFonts w:ascii="Garamond" w:hAnsi="Garamond"/>
        </w:rPr>
      </w:pPr>
      <w:r>
        <w:rPr>
          <w:rFonts w:ascii="Garamond" w:hAnsi="Garamond"/>
        </w:rPr>
        <w:t>3.) Felkér</w:t>
      </w:r>
      <w:r w:rsidR="00E80FC3">
        <w:rPr>
          <w:rFonts w:ascii="Garamond" w:hAnsi="Garamond"/>
        </w:rPr>
        <w:t>i a testület</w:t>
      </w:r>
      <w:r>
        <w:rPr>
          <w:rFonts w:ascii="Garamond" w:hAnsi="Garamond"/>
        </w:rPr>
        <w:t xml:space="preserve">  az önkormányzat jegyzőjét,  hogy a költségvetési szervek belső kontrollrendszeréről és belső ellenőrzéséről szóló 370/2011. (XII. 31.) Kormányrendeletben foglaltak szerint  továbbra is biztosítsa a  belső ellenőr számára a zavartalan, befolyástól mentes munkafeltételeket. </w:t>
      </w:r>
    </w:p>
    <w:p w14:paraId="3A67A9A6" w14:textId="77777777" w:rsidR="006C548C" w:rsidRDefault="006C548C" w:rsidP="006C548C">
      <w:pPr>
        <w:spacing w:line="240" w:lineRule="auto"/>
        <w:ind w:right="143" w:firstLine="360"/>
        <w:rPr>
          <w:rFonts w:ascii="Garamond" w:hAnsi="Garamond"/>
          <w:u w:val="single"/>
        </w:rPr>
      </w:pPr>
    </w:p>
    <w:p w14:paraId="35E41089" w14:textId="77777777" w:rsidR="006C548C" w:rsidRDefault="006C548C" w:rsidP="006C548C">
      <w:pPr>
        <w:spacing w:line="240" w:lineRule="auto"/>
        <w:ind w:right="143" w:firstLine="360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 határideje: </w:t>
      </w:r>
      <w:r>
        <w:rPr>
          <w:rFonts w:ascii="Garamond" w:hAnsi="Garamond"/>
        </w:rPr>
        <w:tab/>
        <w:t>folyamatos</w:t>
      </w:r>
    </w:p>
    <w:p w14:paraId="095B1956" w14:textId="77777777" w:rsidR="006C548C" w:rsidRDefault="006C548C" w:rsidP="006C548C">
      <w:pPr>
        <w:spacing w:line="240" w:lineRule="auto"/>
        <w:ind w:right="143" w:firstLine="360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felelős: </w:t>
      </w:r>
      <w:r>
        <w:rPr>
          <w:rFonts w:ascii="Garamond" w:hAnsi="Garamond"/>
        </w:rPr>
        <w:tab/>
        <w:t>Kató Pálné jegyző</w:t>
      </w:r>
    </w:p>
    <w:p w14:paraId="06E7A940" w14:textId="77777777" w:rsidR="006C548C" w:rsidRDefault="006C548C" w:rsidP="006C548C">
      <w:pPr>
        <w:spacing w:line="240" w:lineRule="auto"/>
        <w:ind w:right="143" w:firstLine="360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Közreműködő: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Juhász Lejla belső ellenőr</w:t>
      </w:r>
    </w:p>
    <w:p w14:paraId="0054A7CA" w14:textId="3B353FA1" w:rsidR="006C548C" w:rsidRDefault="006C548C" w:rsidP="006C548C">
      <w:pPr>
        <w:spacing w:line="240" w:lineRule="auto"/>
        <w:ind w:right="143" w:firstLine="360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Beszámolás határideje: </w:t>
      </w:r>
      <w:r>
        <w:rPr>
          <w:rFonts w:ascii="Garamond" w:hAnsi="Garamond"/>
        </w:rPr>
        <w:tab/>
        <w:t>2023. december 31.</w:t>
      </w:r>
    </w:p>
    <w:p w14:paraId="4AB591F3" w14:textId="77777777" w:rsidR="006C548C" w:rsidRDefault="006C548C" w:rsidP="006C548C">
      <w:pPr>
        <w:ind w:right="143"/>
        <w:jc w:val="center"/>
        <w:rPr>
          <w:rFonts w:ascii="Garamond" w:hAnsi="Garamond"/>
          <w:b/>
        </w:rPr>
      </w:pPr>
    </w:p>
    <w:p w14:paraId="32ACFF81" w14:textId="77777777" w:rsidR="006C548C" w:rsidRDefault="006C548C" w:rsidP="006C548C">
      <w:pPr>
        <w:ind w:right="143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1D2D321" w14:textId="13A039FB" w:rsidR="006C548C" w:rsidRDefault="006C548C" w:rsidP="006C548C">
      <w:pPr>
        <w:widowControl/>
        <w:numPr>
          <w:ilvl w:val="0"/>
          <w:numId w:val="2"/>
        </w:numPr>
        <w:adjustRightInd/>
        <w:spacing w:line="240" w:lineRule="auto"/>
        <w:ind w:right="143"/>
        <w:jc w:val="left"/>
        <w:rPr>
          <w:rFonts w:ascii="Garamond" w:hAnsi="Garamond"/>
        </w:rPr>
      </w:pPr>
      <w:r>
        <w:rPr>
          <w:rFonts w:ascii="Garamond" w:hAnsi="Garamond"/>
        </w:rPr>
        <w:t xml:space="preserve">Alsó- Tisza-menti Önkormányzati Társulás Társulási Tanácsának Elnöke (Csanytelek) </w:t>
      </w:r>
    </w:p>
    <w:p w14:paraId="7FFA559A" w14:textId="77777777" w:rsidR="006C548C" w:rsidRDefault="006C548C" w:rsidP="006C548C">
      <w:pPr>
        <w:widowControl/>
        <w:numPr>
          <w:ilvl w:val="0"/>
          <w:numId w:val="2"/>
        </w:numPr>
        <w:adjustRightInd/>
        <w:spacing w:line="240" w:lineRule="auto"/>
        <w:ind w:right="143"/>
        <w:jc w:val="left"/>
        <w:rPr>
          <w:rFonts w:ascii="Garamond" w:hAnsi="Garamond"/>
        </w:rPr>
      </w:pPr>
      <w:r>
        <w:rPr>
          <w:rFonts w:ascii="Garamond" w:hAnsi="Garamond"/>
        </w:rPr>
        <w:t xml:space="preserve">Gajdán  Lejla belső ellenőr (Szeged) </w:t>
      </w:r>
    </w:p>
    <w:p w14:paraId="41B2F320" w14:textId="77777777" w:rsidR="006C548C" w:rsidRDefault="006C548C" w:rsidP="006C548C">
      <w:pPr>
        <w:numPr>
          <w:ilvl w:val="0"/>
          <w:numId w:val="2"/>
        </w:num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0925E7F9" w14:textId="77777777" w:rsidR="006C548C" w:rsidRDefault="006C548C" w:rsidP="006C548C">
      <w:pPr>
        <w:numPr>
          <w:ilvl w:val="0"/>
          <w:numId w:val="2"/>
        </w:numPr>
        <w:spacing w:line="240" w:lineRule="auto"/>
        <w:ind w:right="143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0E40EAAA" w14:textId="77777777" w:rsidR="006C548C" w:rsidRDefault="006C548C" w:rsidP="006C548C">
      <w:pPr>
        <w:numPr>
          <w:ilvl w:val="0"/>
          <w:numId w:val="2"/>
        </w:numPr>
        <w:spacing w:line="240" w:lineRule="auto"/>
        <w:ind w:right="143"/>
        <w:rPr>
          <w:rFonts w:ascii="Garamond" w:hAnsi="Garamond"/>
          <w:u w:val="single"/>
        </w:rPr>
      </w:pPr>
      <w:r>
        <w:rPr>
          <w:rFonts w:ascii="Garamond" w:hAnsi="Garamond"/>
        </w:rPr>
        <w:t>Kató Pálné jegyző és általa</w:t>
      </w:r>
    </w:p>
    <w:p w14:paraId="6B773FDE" w14:textId="77777777" w:rsidR="006C548C" w:rsidRDefault="006C548C" w:rsidP="006C548C">
      <w:pPr>
        <w:numPr>
          <w:ilvl w:val="0"/>
          <w:numId w:val="2"/>
        </w:numPr>
        <w:spacing w:line="240" w:lineRule="auto"/>
        <w:ind w:right="143"/>
        <w:jc w:val="left"/>
        <w:rPr>
          <w:rFonts w:ascii="Garamond" w:hAnsi="Garamond"/>
          <w:u w:val="single"/>
        </w:rPr>
      </w:pPr>
      <w:r>
        <w:rPr>
          <w:rFonts w:ascii="Garamond" w:hAnsi="Garamond"/>
        </w:rPr>
        <w:t>Tóth Józsefné Adó- és Pénzügyi Iroda Vezetője</w:t>
      </w:r>
    </w:p>
    <w:p w14:paraId="58DA05C2" w14:textId="77777777" w:rsidR="006C548C" w:rsidRDefault="006C548C" w:rsidP="006C548C">
      <w:pPr>
        <w:numPr>
          <w:ilvl w:val="0"/>
          <w:numId w:val="2"/>
        </w:numPr>
        <w:spacing w:line="240" w:lineRule="auto"/>
        <w:ind w:right="143"/>
        <w:rPr>
          <w:rFonts w:ascii="Garamond" w:hAnsi="Garamond"/>
          <w:u w:val="single"/>
        </w:rPr>
      </w:pPr>
      <w:r>
        <w:rPr>
          <w:rFonts w:ascii="Garamond" w:hAnsi="Garamond"/>
        </w:rPr>
        <w:t>Irattár</w:t>
      </w:r>
    </w:p>
    <w:p w14:paraId="59C5C80B" w14:textId="77777777" w:rsidR="005406D0" w:rsidRPr="006C548C" w:rsidRDefault="005406D0" w:rsidP="006C548C">
      <w:pPr>
        <w:ind w:right="143"/>
      </w:pPr>
    </w:p>
    <w:sectPr w:rsidR="005406D0" w:rsidRPr="006C548C" w:rsidSect="00C35628">
      <w:pgSz w:w="11906" w:h="16838"/>
      <w:pgMar w:top="568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4F43A0"/>
    <w:multiLevelType w:val="hybridMultilevel"/>
    <w:tmpl w:val="9EF0D2EC"/>
    <w:lvl w:ilvl="0" w:tplc="E228BA4C">
      <w:start w:val="105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A10DA"/>
    <w:multiLevelType w:val="hybridMultilevel"/>
    <w:tmpl w:val="D5B2C632"/>
    <w:lvl w:ilvl="0" w:tplc="CCD803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9195754">
    <w:abstractNumId w:val="0"/>
  </w:num>
  <w:num w:numId="2" w16cid:durableId="42514937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48C"/>
    <w:rsid w:val="00314E8F"/>
    <w:rsid w:val="004C379C"/>
    <w:rsid w:val="005406D0"/>
    <w:rsid w:val="006C548C"/>
    <w:rsid w:val="007872CE"/>
    <w:rsid w:val="008829EB"/>
    <w:rsid w:val="00886765"/>
    <w:rsid w:val="00A071A3"/>
    <w:rsid w:val="00A85BE3"/>
    <w:rsid w:val="00C35628"/>
    <w:rsid w:val="00D027F0"/>
    <w:rsid w:val="00E51124"/>
    <w:rsid w:val="00E8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49429"/>
  <w15:chartTrackingRefBased/>
  <w15:docId w15:val="{F505097C-170A-4FDC-88AE-F300E2D98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C548C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C548C"/>
    <w:pPr>
      <w:keepNext/>
      <w:widowControl/>
      <w:adjustRightInd/>
      <w:spacing w:line="240" w:lineRule="auto"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6C548C"/>
    <w:pPr>
      <w:keepNext/>
      <w:widowControl/>
      <w:adjustRightInd/>
      <w:spacing w:line="240" w:lineRule="auto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C548C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6C548C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C5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8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767</Words>
  <Characters>5296</Characters>
  <Application>Microsoft Office Word</Application>
  <DocSecurity>0</DocSecurity>
  <Lines>44</Lines>
  <Paragraphs>12</Paragraphs>
  <ScaleCrop>false</ScaleCrop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2022-10-26T09:08:00Z</dcterms:created>
  <dcterms:modified xsi:type="dcterms:W3CDTF">2022-12-06T08:58:00Z</dcterms:modified>
</cp:coreProperties>
</file>