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85AF" w14:textId="77777777" w:rsidR="000C4A29" w:rsidRDefault="000C4A29" w:rsidP="00124B4B">
      <w:pPr>
        <w:ind w:right="-284"/>
        <w:rPr>
          <w:sz w:val="20"/>
          <w:szCs w:val="20"/>
        </w:rPr>
      </w:pPr>
    </w:p>
    <w:p w14:paraId="1554B555" w14:textId="3E97809B" w:rsidR="00124B4B" w:rsidRDefault="00D21F57" w:rsidP="00124B4B">
      <w:pPr>
        <w:ind w:right="-284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3B7832" wp14:editId="56F80292">
                <wp:simplePos x="0" y="0"/>
                <wp:positionH relativeFrom="column">
                  <wp:posOffset>147468</wp:posOffset>
                </wp:positionH>
                <wp:positionV relativeFrom="paragraph">
                  <wp:posOffset>-36342</wp:posOffset>
                </wp:positionV>
                <wp:extent cx="902676" cy="832339"/>
                <wp:effectExtent l="0" t="0" r="0" b="6350"/>
                <wp:wrapNone/>
                <wp:docPr id="12" name="Szövegdoboz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676" cy="8323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B309452" w14:textId="356D6484" w:rsidR="00D21F57" w:rsidRDefault="00D21F57" w:rsidP="00D21F57">
                            <w:r w:rsidRPr="002E6AB7">
                              <w:rPr>
                                <w:rFonts w:cs="Calibri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E4C9659" wp14:editId="25E3F652">
                                  <wp:extent cx="535305" cy="715010"/>
                                  <wp:effectExtent l="0" t="0" r="0" b="8890"/>
                                  <wp:docPr id="11" name="Kép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5305" cy="7150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3B7832" id="_x0000_t202" coordsize="21600,21600" o:spt="202" path="m,l,21600r21600,l21600,xe">
                <v:stroke joinstyle="miter"/>
                <v:path gradientshapeok="t" o:connecttype="rect"/>
              </v:shapetype>
              <v:shape id="Szövegdoboz 12" o:spid="_x0000_s1026" type="#_x0000_t202" style="position:absolute;margin-left:11.6pt;margin-top:-2.85pt;width:71.1pt;height:65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" stroked="f">
                <v:textbox>
                  <w:txbxContent>
                    <w:p w14:paraId="4B309452" w14:textId="356D6484" w:rsidR="00D21F57" w:rsidRDefault="00D21F57" w:rsidP="00D21F57">
                      <w:r w:rsidRPr="002E6AB7">
                        <w:rPr>
                          <w:rFonts w:cs="Calibri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2E4C9659" wp14:editId="25E3F652">
                            <wp:extent cx="535305" cy="715010"/>
                            <wp:effectExtent l="0" t="0" r="0" b="8890"/>
                            <wp:docPr id="11" name="Kép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5305" cy="7150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6855E84" w14:textId="3215F40C" w:rsidR="00124B4B" w:rsidRDefault="00124B4B" w:rsidP="00124B4B">
      <w:pPr>
        <w:pStyle w:val="Cm"/>
        <w:ind w:right="-284"/>
        <w:rPr>
          <w:rFonts w:ascii="Monotype Corsiva" w:hAnsi="Monotype Corsiva"/>
        </w:rPr>
      </w:pPr>
    </w:p>
    <w:p w14:paraId="0D520AC9" w14:textId="16A57CAF" w:rsidR="00124B4B" w:rsidRPr="00A9742A" w:rsidRDefault="00124B4B" w:rsidP="00124B4B">
      <w:pPr>
        <w:pStyle w:val="Cm"/>
        <w:ind w:right="-284"/>
        <w:rPr>
          <w:rFonts w:ascii="Monotype Corsiva" w:hAnsi="Monotype Corsiva"/>
          <w:b/>
          <w:bCs/>
        </w:rPr>
      </w:pPr>
      <w:r w:rsidRPr="00A9742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A1AF13" wp14:editId="508749E7">
                <wp:simplePos x="0" y="0"/>
                <wp:positionH relativeFrom="column">
                  <wp:posOffset>5486400</wp:posOffset>
                </wp:positionH>
                <wp:positionV relativeFrom="paragraph">
                  <wp:posOffset>-571500</wp:posOffset>
                </wp:positionV>
                <wp:extent cx="640080" cy="914400"/>
                <wp:effectExtent l="0" t="0" r="7620" b="0"/>
                <wp:wrapNone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A80AC09" w14:textId="1816739B" w:rsidR="00124B4B" w:rsidRDefault="00124B4B" w:rsidP="00124B4B">
                            <w:r w:rsidRPr="002E6AB7">
                              <w:rPr>
                                <w:rFonts w:cs="Calibri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09B40717" wp14:editId="30DC8CE8">
                                  <wp:extent cx="449580" cy="762000"/>
                                  <wp:effectExtent l="0" t="0" r="7620" b="0"/>
                                  <wp:docPr id="9" name="Kép 9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958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1AF13" id="Szövegdoboz 6" o:spid="_x0000_s1027" type="#_x0000_t202" style="position:absolute;left:0;text-align:left;margin-left:6in;margin-top:-4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" stroked="f">
                <v:textbox>
                  <w:txbxContent>
                    <w:p w14:paraId="5A80AC09" w14:textId="1816739B" w:rsidR="00124B4B" w:rsidRDefault="00124B4B" w:rsidP="00124B4B">
                      <w:r w:rsidRPr="002E6AB7">
                        <w:rPr>
                          <w:rFonts w:cs="Calibri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09B40717" wp14:editId="30DC8CE8">
                            <wp:extent cx="449580" cy="762000"/>
                            <wp:effectExtent l="0" t="0" r="7620" b="0"/>
                            <wp:docPr id="9" name="Kép 9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958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A9742A">
        <w:rPr>
          <w:rFonts w:ascii="Monotype Corsiva" w:hAnsi="Monotype Corsiva"/>
          <w:b/>
          <w:bCs/>
        </w:rPr>
        <w:t>Csanytelek Község Önkormányzata             Csanytelek Község Önkormányzata</w:t>
      </w:r>
    </w:p>
    <w:p w14:paraId="1F7487FB" w14:textId="41206371" w:rsidR="00124B4B" w:rsidRDefault="00124B4B" w:rsidP="00124B4B">
      <w:pPr>
        <w:pStyle w:val="Alcm"/>
        <w:ind w:right="-284"/>
        <w:jc w:val="left"/>
        <w:rPr>
          <w:rFonts w:ascii="Monotype Corsiva" w:hAnsi="Monotype Corsiva"/>
          <w:sz w:val="24"/>
          <w:szCs w:val="24"/>
        </w:rPr>
      </w:pPr>
      <w:r w:rsidRPr="00A9742A">
        <w:rPr>
          <w:rFonts w:ascii="Monotype Corsiva" w:hAnsi="Monotype Corsiva"/>
          <w:bCs/>
          <w:sz w:val="24"/>
          <w:szCs w:val="24"/>
        </w:rPr>
        <w:t xml:space="preserve">                                                  Polgármesterétől</w:t>
      </w:r>
      <w:r w:rsidRPr="00A9742A">
        <w:rPr>
          <w:rFonts w:ascii="Monotype Corsiva" w:hAnsi="Monotype Corsiva"/>
          <w:bCs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  <w:t xml:space="preserve">               J e g y z ő j é t ő l</w:t>
      </w:r>
    </w:p>
    <w:p w14:paraId="54915C2F" w14:textId="77777777" w:rsidR="00124B4B" w:rsidRDefault="00124B4B" w:rsidP="00124B4B">
      <w:pPr>
        <w:spacing w:after="0" w:line="240" w:lineRule="auto"/>
        <w:ind w:right="-284"/>
        <w:contextualSpacing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  <w:i/>
        </w:rPr>
        <w:sym w:font="Wingdings" w:char="F02A"/>
      </w:r>
      <w:r>
        <w:rPr>
          <w:rFonts w:ascii="Monotype Corsiva" w:hAnsi="Monotype Corsiva"/>
          <w:b/>
          <w:i/>
        </w:rPr>
        <w:t xml:space="preserve"> 6647. Csanytelek, </w:t>
      </w:r>
      <w:proofErr w:type="spellStart"/>
      <w:r>
        <w:rPr>
          <w:rFonts w:ascii="Monotype Corsiva" w:hAnsi="Monotype Corsiva"/>
          <w:b/>
          <w:i/>
        </w:rPr>
        <w:t>Volentér</w:t>
      </w:r>
      <w:proofErr w:type="spellEnd"/>
      <w:r>
        <w:rPr>
          <w:rFonts w:ascii="Monotype Corsiva" w:hAnsi="Monotype Corsiva"/>
          <w:b/>
          <w:i/>
        </w:rPr>
        <w:t xml:space="preserve"> János tér 2.sz.</w:t>
      </w:r>
      <w:r>
        <w:rPr>
          <w:rFonts w:ascii="Monotype Corsiva" w:hAnsi="Monotype Corsiva"/>
          <w:b/>
        </w:rPr>
        <w:sym w:font="Wingdings" w:char="F028"/>
      </w:r>
      <w:r>
        <w:rPr>
          <w:rFonts w:ascii="Monotype Corsiva" w:hAnsi="Monotype Corsiva"/>
          <w:b/>
        </w:rPr>
        <w:t xml:space="preserve"> 63/578-510; fax: 63/578-517; </w:t>
      </w:r>
    </w:p>
    <w:p w14:paraId="2DE54298" w14:textId="4225241B" w:rsidR="0055387A" w:rsidRPr="00124B4B" w:rsidRDefault="00124B4B" w:rsidP="00124B4B">
      <w:pPr>
        <w:pBdr>
          <w:bottom w:val="single" w:sz="6" w:space="0" w:color="auto"/>
        </w:pBdr>
        <w:ind w:right="-284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E-mail: </w:t>
      </w:r>
      <w:hyperlink r:id="rId9" w:history="1">
        <w:r>
          <w:rPr>
            <w:rStyle w:val="Hiperhivatkozs"/>
            <w:rFonts w:ascii="Monotype Corsiva" w:hAnsi="Monotype Corsiva"/>
            <w:b/>
          </w:rPr>
          <w:t>csanytelek@csanytelek.hu</w:t>
        </w:r>
      </w:hyperlink>
      <w:r>
        <w:rPr>
          <w:rFonts w:ascii="Monotype Corsiva" w:hAnsi="Monotype Corsiva"/>
          <w:b/>
        </w:rPr>
        <w:t xml:space="preserve">, honlap: </w:t>
      </w:r>
      <w:hyperlink r:id="rId10" w:history="1">
        <w:r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7FF44F7E" w14:textId="76978564" w:rsidR="002A66D6" w:rsidRDefault="002A66D6" w:rsidP="0073026B">
      <w:pPr>
        <w:pStyle w:val="Cm"/>
        <w:ind w:right="284"/>
        <w:jc w:val="left"/>
        <w:rPr>
          <w:rFonts w:ascii="Bodoni" w:hAnsi="Bodoni"/>
          <w:b/>
          <w:sz w:val="22"/>
        </w:rPr>
      </w:pPr>
      <w:r>
        <w:rPr>
          <w:rFonts w:ascii="Bodoni" w:hAnsi="Bodoni"/>
          <w:b/>
        </w:rPr>
        <w:t xml:space="preserve">                  </w:t>
      </w:r>
    </w:p>
    <w:p w14:paraId="70E94E14" w14:textId="0CB6BE60" w:rsidR="0094040B" w:rsidRDefault="0094040B" w:rsidP="0073026B">
      <w:pPr>
        <w:spacing w:after="0" w:line="240" w:lineRule="auto"/>
        <w:ind w:right="284"/>
        <w:contextualSpacing/>
        <w:rPr>
          <w:rFonts w:ascii="Garamond" w:hAnsi="Garamond"/>
        </w:rPr>
      </w:pPr>
      <w:r>
        <w:rPr>
          <w:rFonts w:ascii="Garamond" w:hAnsi="Garamond"/>
        </w:rPr>
        <w:t>CS/</w:t>
      </w:r>
      <w:r w:rsidR="00A27414">
        <w:rPr>
          <w:rFonts w:ascii="Garamond" w:hAnsi="Garamond"/>
        </w:rPr>
        <w:t>421-1</w:t>
      </w:r>
      <w:r>
        <w:rPr>
          <w:rFonts w:ascii="Garamond" w:hAnsi="Garamond"/>
        </w:rPr>
        <w:t>/2022.</w:t>
      </w:r>
    </w:p>
    <w:p w14:paraId="3BE532F2" w14:textId="7EC65BBE" w:rsidR="0094040B" w:rsidRDefault="0094040B" w:rsidP="0073026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1ABA8801" w14:textId="7A444E4F" w:rsidR="0094040B" w:rsidRDefault="0094040B" w:rsidP="0073026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</w:t>
      </w:r>
    </w:p>
    <w:p w14:paraId="297D3751" w14:textId="625581A7" w:rsidR="0094040B" w:rsidRDefault="0094040B" w:rsidP="0073026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2022. márciusi ülésére</w:t>
      </w:r>
    </w:p>
    <w:p w14:paraId="055BC6A7" w14:textId="2CE0A61F" w:rsidR="0094040B" w:rsidRDefault="0094040B" w:rsidP="0073026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108E926C" w14:textId="43863F81" w:rsidR="0094040B" w:rsidRDefault="0094040B" w:rsidP="00EB4156">
      <w:pPr>
        <w:spacing w:after="0" w:line="240" w:lineRule="auto"/>
        <w:ind w:left="709" w:right="284" w:hanging="709"/>
        <w:contextualSpacing/>
        <w:jc w:val="both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  <w:iCs/>
        </w:rPr>
        <w:t>az</w:t>
      </w:r>
      <w:proofErr w:type="gramEnd"/>
      <w:r>
        <w:rPr>
          <w:rFonts w:ascii="Garamond" w:hAnsi="Garamond"/>
          <w:i/>
          <w:iCs/>
        </w:rPr>
        <w:t xml:space="preserve"> önkormányzat vagyonáról szóló 11/2016. (IX. 30.) önkormányzati rendelet módosítá</w:t>
      </w:r>
      <w:r w:rsidR="00EB4156">
        <w:rPr>
          <w:rFonts w:ascii="Garamond" w:hAnsi="Garamond"/>
          <w:i/>
          <w:iCs/>
        </w:rPr>
        <w:t xml:space="preserve">sáról szóló önkormányzati rendelet alkotásának </w:t>
      </w:r>
      <w:r w:rsidR="00FD05E7">
        <w:rPr>
          <w:rFonts w:ascii="Garamond" w:hAnsi="Garamond"/>
          <w:i/>
          <w:iCs/>
        </w:rPr>
        <w:t xml:space="preserve">és felülvizsgálatának </w:t>
      </w:r>
      <w:r w:rsidR="00EB4156">
        <w:rPr>
          <w:rFonts w:ascii="Garamond" w:hAnsi="Garamond"/>
          <w:i/>
          <w:iCs/>
        </w:rPr>
        <w:t>kezdeményezése</w:t>
      </w:r>
    </w:p>
    <w:p w14:paraId="678FF2E1" w14:textId="1865A0BF" w:rsidR="0094040B" w:rsidRDefault="0094040B" w:rsidP="0073026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0DD46E4C" w14:textId="5DE2F7BC" w:rsidR="0094040B" w:rsidRDefault="0094040B" w:rsidP="0073026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6746D909" w14:textId="24012422" w:rsidR="0094040B" w:rsidRDefault="0094040B" w:rsidP="0073026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5AD3FB79" w14:textId="67A75ADC" w:rsidR="0094040B" w:rsidRDefault="0094040B" w:rsidP="0073026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Visszautal</w:t>
      </w:r>
      <w:r w:rsidR="00F53FCC">
        <w:rPr>
          <w:rFonts w:ascii="Garamond" w:hAnsi="Garamond"/>
        </w:rPr>
        <w:t>unk</w:t>
      </w:r>
      <w:r>
        <w:rPr>
          <w:rFonts w:ascii="Garamond" w:hAnsi="Garamond"/>
        </w:rPr>
        <w:t xml:space="preserve"> a Képviselő-testület által a közelmúltban hozott döntésére, amely befolyással bír az önkormányzat vagyonával való gazdálkodására, a vagyon nyilvántartására. Az egyik ilyen lényeges elem, az ellát</w:t>
      </w:r>
      <w:r w:rsidR="00AD0CAD">
        <w:rPr>
          <w:rFonts w:ascii="Garamond" w:hAnsi="Garamond"/>
        </w:rPr>
        <w:t>ási</w:t>
      </w:r>
      <w:r>
        <w:rPr>
          <w:rFonts w:ascii="Garamond" w:hAnsi="Garamond"/>
        </w:rPr>
        <w:t xml:space="preserve"> felelősség feladat- és hatáskörének Magyar Állam</w:t>
      </w:r>
      <w:r w:rsidR="00AD0CAD">
        <w:rPr>
          <w:rFonts w:ascii="Garamond" w:hAnsi="Garamond"/>
        </w:rPr>
        <w:t xml:space="preserve"> javára</w:t>
      </w:r>
      <w:r>
        <w:rPr>
          <w:rFonts w:ascii="Garamond" w:hAnsi="Garamond"/>
        </w:rPr>
        <w:t xml:space="preserve"> való átruházása, amely magával hozta a feladatellátáshoz rendelt ingó- és ingatlan vagyon teljeskörű, szerződésbe foglalt átadás – átvételét. </w:t>
      </w:r>
      <w:r w:rsidR="00AD0CAD">
        <w:rPr>
          <w:rFonts w:ascii="Garamond" w:hAnsi="Garamond"/>
        </w:rPr>
        <w:t xml:space="preserve">Ezt az önkormányzati vagyont, amely két egymással összefüggő feladat, az egészséges ivóvízzel való ellátás, a közművel összegyűjtött háztartási szennyvíz </w:t>
      </w:r>
      <w:proofErr w:type="gramStart"/>
      <w:r w:rsidR="00AD0CAD">
        <w:rPr>
          <w:rFonts w:ascii="Garamond" w:hAnsi="Garamond"/>
        </w:rPr>
        <w:t>begyűjtése  végrehajtására</w:t>
      </w:r>
      <w:proofErr w:type="gramEnd"/>
      <w:r w:rsidR="00AD0CAD">
        <w:rPr>
          <w:rFonts w:ascii="Garamond" w:hAnsi="Garamond"/>
        </w:rPr>
        <w:t xml:space="preserve"> hivatott a Békéscsabai székhelyű, Alföldvíz Zrt. mint bérleti szerződésben arra jogosított – minimális díj ellenében – használta</w:t>
      </w:r>
      <w:r w:rsidR="0028417F">
        <w:rPr>
          <w:rFonts w:ascii="Garamond" w:hAnsi="Garamond"/>
        </w:rPr>
        <w:t>. A</w:t>
      </w:r>
      <w:r w:rsidR="00AD0CAD">
        <w:rPr>
          <w:rFonts w:ascii="Garamond" w:hAnsi="Garamond"/>
        </w:rPr>
        <w:t xml:space="preserve"> testület által</w:t>
      </w:r>
      <w:r w:rsidR="0028417F">
        <w:rPr>
          <w:rFonts w:ascii="Garamond" w:hAnsi="Garamond"/>
        </w:rPr>
        <w:t xml:space="preserve"> a Csanytelek Község Önkormányzata ellátotti felelőssége és víziközmű vagyona Magyar Állam javára való átruházásának megalapozása érdekében végrehajtásra váró feladatok eljárásrendjének jóváhagyásáról szóló </w:t>
      </w:r>
      <w:r w:rsidR="00AD0CAD">
        <w:rPr>
          <w:rFonts w:ascii="Garamond" w:hAnsi="Garamond"/>
        </w:rPr>
        <w:t xml:space="preserve"> </w:t>
      </w:r>
      <w:r w:rsidR="0088599D">
        <w:rPr>
          <w:rFonts w:ascii="Garamond" w:hAnsi="Garamond"/>
          <w:u w:val="single"/>
        </w:rPr>
        <w:t xml:space="preserve">40/2021. (IX. 24.) </w:t>
      </w:r>
      <w:proofErr w:type="spellStart"/>
      <w:r w:rsidR="0088599D">
        <w:rPr>
          <w:rFonts w:ascii="Garamond" w:hAnsi="Garamond"/>
          <w:u w:val="single"/>
        </w:rPr>
        <w:t>Ökt</w:t>
      </w:r>
      <w:proofErr w:type="spellEnd"/>
      <w:r w:rsidR="0088599D">
        <w:rPr>
          <w:rFonts w:ascii="Garamond" w:hAnsi="Garamond"/>
          <w:u w:val="single"/>
        </w:rPr>
        <w:t xml:space="preserve"> határozatával,</w:t>
      </w:r>
      <w:r w:rsidR="0088599D">
        <w:rPr>
          <w:rFonts w:ascii="Garamond" w:hAnsi="Garamond"/>
        </w:rPr>
        <w:t xml:space="preserve"> valamint a</w:t>
      </w:r>
      <w:r w:rsidR="0028417F">
        <w:rPr>
          <w:rFonts w:ascii="Garamond" w:hAnsi="Garamond"/>
        </w:rPr>
        <w:t xml:space="preserve"> Csanytelek Község Önkormányzata ellátotti felelőssége és víziközmű vagyona Magyar Állam javára való átadása érdekében végrehajtásra váró feladatok eljárásrendjének jóváhagyása tárgyában kiadott</w:t>
      </w:r>
      <w:r w:rsidR="0088599D">
        <w:rPr>
          <w:rFonts w:ascii="Garamond" w:hAnsi="Garamond"/>
        </w:rPr>
        <w:t xml:space="preserve"> </w:t>
      </w:r>
      <w:r w:rsidR="0088599D">
        <w:rPr>
          <w:rFonts w:ascii="Garamond" w:hAnsi="Garamond"/>
          <w:u w:val="single"/>
        </w:rPr>
        <w:t xml:space="preserve">58/2021. (XII. 29.) </w:t>
      </w:r>
      <w:proofErr w:type="spellStart"/>
      <w:r w:rsidR="0088599D">
        <w:rPr>
          <w:rFonts w:ascii="Garamond" w:hAnsi="Garamond"/>
          <w:u w:val="single"/>
        </w:rPr>
        <w:t>Ökt</w:t>
      </w:r>
      <w:proofErr w:type="spellEnd"/>
      <w:r w:rsidR="0088599D">
        <w:rPr>
          <w:rFonts w:ascii="Garamond" w:hAnsi="Garamond"/>
          <w:u w:val="single"/>
        </w:rPr>
        <w:t xml:space="preserve"> határozatával</w:t>
      </w:r>
      <w:r w:rsidR="00AD0CAD">
        <w:rPr>
          <w:rFonts w:ascii="Garamond" w:hAnsi="Garamond"/>
        </w:rPr>
        <w:t xml:space="preserve"> meghozott döntés szerint átszáll a Magyar Állam által </w:t>
      </w:r>
      <w:r w:rsidR="0028417F">
        <w:rPr>
          <w:rFonts w:ascii="Garamond" w:hAnsi="Garamond"/>
        </w:rPr>
        <w:t>a feladatra</w:t>
      </w:r>
      <w:r w:rsidR="00AD0CAD">
        <w:rPr>
          <w:rFonts w:ascii="Garamond" w:hAnsi="Garamond"/>
        </w:rPr>
        <w:t xml:space="preserve"> kijelölt Nemzeti Vízművek Zrt. </w:t>
      </w:r>
      <w:r w:rsidR="002972C1">
        <w:rPr>
          <w:rFonts w:ascii="Garamond" w:hAnsi="Garamond"/>
        </w:rPr>
        <w:t xml:space="preserve">(a továbbiakban: </w:t>
      </w:r>
      <w:proofErr w:type="spellStart"/>
      <w:r w:rsidR="002972C1">
        <w:rPr>
          <w:rFonts w:ascii="Garamond" w:hAnsi="Garamond"/>
        </w:rPr>
        <w:t>NVZrt</w:t>
      </w:r>
      <w:proofErr w:type="spellEnd"/>
      <w:r w:rsidR="002972C1">
        <w:rPr>
          <w:rFonts w:ascii="Garamond" w:hAnsi="Garamond"/>
        </w:rPr>
        <w:t xml:space="preserve">.) </w:t>
      </w:r>
      <w:r w:rsidR="00AD0CAD">
        <w:rPr>
          <w:rFonts w:ascii="Garamond" w:hAnsi="Garamond"/>
        </w:rPr>
        <w:t>mint új ellát</w:t>
      </w:r>
      <w:r w:rsidR="0088599D">
        <w:rPr>
          <w:rFonts w:ascii="Garamond" w:hAnsi="Garamond"/>
        </w:rPr>
        <w:t>otti</w:t>
      </w:r>
      <w:r w:rsidR="00AD0CAD">
        <w:rPr>
          <w:rFonts w:ascii="Garamond" w:hAnsi="Garamond"/>
        </w:rPr>
        <w:t xml:space="preserve"> felelősre. </w:t>
      </w:r>
      <w:r w:rsidR="0078466D">
        <w:rPr>
          <w:rFonts w:ascii="Garamond" w:hAnsi="Garamond"/>
        </w:rPr>
        <w:t xml:space="preserve">Ezzel a Magyarország helyi önkormányzatairól szóló 2011. évi CVXXXIX. törvény (a továbbiakban: </w:t>
      </w:r>
      <w:proofErr w:type="spellStart"/>
      <w:r w:rsidR="0078466D">
        <w:rPr>
          <w:rFonts w:ascii="Garamond" w:hAnsi="Garamond"/>
        </w:rPr>
        <w:t>Mötv</w:t>
      </w:r>
      <w:proofErr w:type="spellEnd"/>
      <w:r w:rsidR="0078466D">
        <w:rPr>
          <w:rFonts w:ascii="Garamond" w:hAnsi="Garamond"/>
        </w:rPr>
        <w:t>.) 13. § (1) bekezdés 21. pontja szerinti kötelezettsége megszűnt, kikerült az önkormányzat kötelező feladatai sorából</w:t>
      </w:r>
    </w:p>
    <w:p w14:paraId="03B111FE" w14:textId="06DE51EF" w:rsidR="004056E8" w:rsidRDefault="00AD0CAD" w:rsidP="0073026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proofErr w:type="gramStart"/>
      <w:r>
        <w:rPr>
          <w:rFonts w:ascii="Garamond" w:hAnsi="Garamond"/>
        </w:rPr>
        <w:t>fent</w:t>
      </w:r>
      <w:r w:rsidR="002972C1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jelölt</w:t>
      </w:r>
      <w:proofErr w:type="gramEnd"/>
      <w:r>
        <w:rPr>
          <w:rFonts w:ascii="Garamond" w:hAnsi="Garamond"/>
        </w:rPr>
        <w:t xml:space="preserve"> testületi határozatba foglaltan kapott felhatalmazás alapján a település polgármestere 2022. február 3. napján ellátta kézjegyével </w:t>
      </w:r>
      <w:r w:rsidR="002972C1">
        <w:rPr>
          <w:rFonts w:ascii="Garamond" w:hAnsi="Garamond"/>
          <w:i/>
          <w:iCs/>
        </w:rPr>
        <w:t xml:space="preserve">a víziközmű integrációjára </w:t>
      </w:r>
      <w:r w:rsidR="002972C1">
        <w:rPr>
          <w:rFonts w:ascii="Garamond" w:hAnsi="Garamond"/>
        </w:rPr>
        <w:t xml:space="preserve">vonatkozó </w:t>
      </w:r>
      <w:r w:rsidR="002972C1">
        <w:rPr>
          <w:rFonts w:ascii="Garamond" w:hAnsi="Garamond"/>
          <w:i/>
          <w:iCs/>
        </w:rPr>
        <w:t>szerződést</w:t>
      </w:r>
      <w:r w:rsidR="002972C1">
        <w:rPr>
          <w:rFonts w:ascii="Garamond" w:hAnsi="Garamond"/>
        </w:rPr>
        <w:t xml:space="preserve">, amely 2022. február 4. napján hatályba lépett. Ezt követő naptól a </w:t>
      </w:r>
      <w:r w:rsidR="002972C1">
        <w:rPr>
          <w:rFonts w:ascii="Garamond" w:hAnsi="Garamond"/>
          <w:i/>
          <w:iCs/>
        </w:rPr>
        <w:t>víziközművek</w:t>
      </w:r>
      <w:r w:rsidR="002972C1">
        <w:rPr>
          <w:rFonts w:ascii="Garamond" w:hAnsi="Garamond"/>
        </w:rPr>
        <w:t xml:space="preserve"> és a </w:t>
      </w:r>
      <w:r w:rsidR="002972C1">
        <w:rPr>
          <w:rFonts w:ascii="Garamond" w:hAnsi="Garamond"/>
          <w:i/>
          <w:iCs/>
        </w:rPr>
        <w:t xml:space="preserve">működtető eszközök tulajdonjoga </w:t>
      </w:r>
      <w:r w:rsidR="002972C1">
        <w:rPr>
          <w:rFonts w:ascii="Garamond" w:hAnsi="Garamond"/>
        </w:rPr>
        <w:t xml:space="preserve">a Magyar Állam által </w:t>
      </w:r>
      <w:proofErr w:type="gramStart"/>
      <w:r w:rsidR="002972C1">
        <w:rPr>
          <w:rFonts w:ascii="Garamond" w:hAnsi="Garamond"/>
        </w:rPr>
        <w:t>az  új</w:t>
      </w:r>
      <w:proofErr w:type="gramEnd"/>
      <w:r w:rsidR="002972C1">
        <w:rPr>
          <w:rFonts w:ascii="Garamond" w:hAnsi="Garamond"/>
        </w:rPr>
        <w:t xml:space="preserve"> ellát</w:t>
      </w:r>
      <w:r w:rsidR="008E2B4E">
        <w:rPr>
          <w:rFonts w:ascii="Garamond" w:hAnsi="Garamond"/>
        </w:rPr>
        <w:t>otti</w:t>
      </w:r>
      <w:r w:rsidR="002972C1">
        <w:rPr>
          <w:rFonts w:ascii="Garamond" w:hAnsi="Garamond"/>
        </w:rPr>
        <w:t xml:space="preserve"> felelőst</w:t>
      </w:r>
      <w:r w:rsidR="004056E8">
        <w:rPr>
          <w:rFonts w:ascii="Garamond" w:hAnsi="Garamond"/>
        </w:rPr>
        <w:t xml:space="preserve">, a </w:t>
      </w:r>
      <w:r w:rsidR="002972C1">
        <w:rPr>
          <w:rFonts w:ascii="Garamond" w:hAnsi="Garamond"/>
        </w:rPr>
        <w:t>N</w:t>
      </w:r>
      <w:r w:rsidR="00F53FCC">
        <w:rPr>
          <w:rFonts w:ascii="Garamond" w:hAnsi="Garamond"/>
        </w:rPr>
        <w:t xml:space="preserve">emzeti </w:t>
      </w:r>
      <w:r w:rsidR="004056E8">
        <w:rPr>
          <w:rFonts w:ascii="Garamond" w:hAnsi="Garamond"/>
        </w:rPr>
        <w:t>V</w:t>
      </w:r>
      <w:r w:rsidR="00F53FCC">
        <w:rPr>
          <w:rFonts w:ascii="Garamond" w:hAnsi="Garamond"/>
        </w:rPr>
        <w:t>ízközmű</w:t>
      </w:r>
      <w:r w:rsidR="002972C1">
        <w:rPr>
          <w:rFonts w:ascii="Garamond" w:hAnsi="Garamond"/>
        </w:rPr>
        <w:t xml:space="preserve"> Zrt.-t terheli. Konkrétan, a</w:t>
      </w:r>
      <w:r w:rsidR="008E2B4E">
        <w:rPr>
          <w:rFonts w:ascii="Garamond" w:hAnsi="Garamond"/>
        </w:rPr>
        <w:t>z önkormányzat a</w:t>
      </w:r>
      <w:r w:rsidR="0088599D">
        <w:rPr>
          <w:rFonts w:ascii="Garamond" w:hAnsi="Garamond"/>
        </w:rPr>
        <w:t xml:space="preserve"> víziközmű-szolgáltatásról szóló 2011. évi CCIX. törvény (a továbbiakban:</w:t>
      </w:r>
      <w:r w:rsidR="002972C1">
        <w:rPr>
          <w:rFonts w:ascii="Garamond" w:hAnsi="Garamond"/>
        </w:rPr>
        <w:t xml:space="preserve"> </w:t>
      </w:r>
      <w:proofErr w:type="spellStart"/>
      <w:r w:rsidR="002972C1">
        <w:rPr>
          <w:rFonts w:ascii="Garamond" w:hAnsi="Garamond"/>
        </w:rPr>
        <w:t>Vksztv</w:t>
      </w:r>
      <w:proofErr w:type="spellEnd"/>
      <w:r w:rsidR="0088599D">
        <w:rPr>
          <w:rFonts w:ascii="Garamond" w:hAnsi="Garamond"/>
        </w:rPr>
        <w:t xml:space="preserve">.) </w:t>
      </w:r>
      <w:r w:rsidR="002972C1">
        <w:rPr>
          <w:rFonts w:ascii="Garamond" w:hAnsi="Garamond"/>
        </w:rPr>
        <w:t xml:space="preserve">vonatkozó rendelkezései szerint az önkormányzat által </w:t>
      </w:r>
      <w:r w:rsidR="008E2B4E">
        <w:rPr>
          <w:rFonts w:ascii="Garamond" w:hAnsi="Garamond"/>
        </w:rPr>
        <w:t xml:space="preserve">kezelt </w:t>
      </w:r>
      <w:r w:rsidR="002972C1">
        <w:rPr>
          <w:rFonts w:ascii="Garamond" w:hAnsi="Garamond"/>
        </w:rPr>
        <w:t xml:space="preserve">minden </w:t>
      </w:r>
      <w:r w:rsidR="004056E8">
        <w:rPr>
          <w:rFonts w:ascii="Garamond" w:hAnsi="Garamond"/>
        </w:rPr>
        <w:t xml:space="preserve">a vízközmű rendszerhez kapcsolódó </w:t>
      </w:r>
      <w:r w:rsidR="004056E8">
        <w:rPr>
          <w:rFonts w:ascii="Garamond" w:hAnsi="Garamond"/>
          <w:i/>
          <w:iCs/>
        </w:rPr>
        <w:t xml:space="preserve">vagyont, </w:t>
      </w:r>
      <w:r w:rsidR="002972C1">
        <w:rPr>
          <w:rFonts w:ascii="Garamond" w:hAnsi="Garamond"/>
          <w:i/>
          <w:iCs/>
        </w:rPr>
        <w:t xml:space="preserve">nyilvántartott adatot </w:t>
      </w:r>
      <w:r w:rsidR="002972C1">
        <w:rPr>
          <w:rFonts w:ascii="Garamond" w:hAnsi="Garamond"/>
        </w:rPr>
        <w:t>a fent írt szerződés hatályba lépését követően, 2 hónapon belül köteles átadni</w:t>
      </w:r>
      <w:r w:rsidR="004056E8">
        <w:rPr>
          <w:rFonts w:ascii="Garamond" w:hAnsi="Garamond"/>
        </w:rPr>
        <w:t xml:space="preserve"> az új ellátotti felelősnek. </w:t>
      </w:r>
    </w:p>
    <w:p w14:paraId="1346956D" w14:textId="1EE61F09" w:rsidR="00AD0CAD" w:rsidRDefault="004056E8" w:rsidP="0073026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 által </w:t>
      </w:r>
      <w:r>
        <w:rPr>
          <w:rFonts w:ascii="Garamond" w:hAnsi="Garamond"/>
          <w:i/>
          <w:iCs/>
        </w:rPr>
        <w:t xml:space="preserve">nyilvántartási értéken történő átvezetéssel térítésmentesen adja át víziközmű vagyonát az </w:t>
      </w:r>
      <w:proofErr w:type="spellStart"/>
      <w:r>
        <w:rPr>
          <w:rFonts w:ascii="Garamond" w:hAnsi="Garamond"/>
          <w:i/>
          <w:iCs/>
        </w:rPr>
        <w:t>NVZrt</w:t>
      </w:r>
      <w:proofErr w:type="spellEnd"/>
      <w:r>
        <w:rPr>
          <w:rFonts w:ascii="Garamond" w:hAnsi="Garamond"/>
          <w:i/>
          <w:iCs/>
        </w:rPr>
        <w:t xml:space="preserve">. számára feladatellátási </w:t>
      </w:r>
      <w:r w:rsidR="002972C1" w:rsidRPr="004056E8">
        <w:rPr>
          <w:rFonts w:ascii="Garamond" w:hAnsi="Garamond"/>
          <w:i/>
          <w:iCs/>
        </w:rPr>
        <w:t>kötelezettséggel</w:t>
      </w:r>
      <w:r>
        <w:rPr>
          <w:rFonts w:ascii="Garamond" w:hAnsi="Garamond"/>
          <w:i/>
          <w:iCs/>
        </w:rPr>
        <w:t>.</w:t>
      </w:r>
      <w:r w:rsidR="002972C1" w:rsidRPr="004056E8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>Ebbe a körbe tartozik a tárgyi önkormányzati rendelet és annak mellékletébe foglalt önkormányzati vagyon, mellyel való rendelkezési jog a rendelet módosítása hatályba lépése napján megszűnik.</w:t>
      </w:r>
    </w:p>
    <w:p w14:paraId="4A9D5F67" w14:textId="1A9FB721" w:rsidR="009E2E18" w:rsidRDefault="005645DB" w:rsidP="00666E56">
      <w:pPr>
        <w:ind w:right="284"/>
        <w:jc w:val="both"/>
        <w:rPr>
          <w:rFonts w:ascii="Garamond" w:hAnsi="Garamond"/>
        </w:rPr>
      </w:pPr>
      <w:r w:rsidRPr="005E4858">
        <w:rPr>
          <w:rFonts w:ascii="Garamond" w:hAnsi="Garamond"/>
        </w:rPr>
        <w:t xml:space="preserve">A vagyont </w:t>
      </w:r>
      <w:r w:rsidRPr="005E4858">
        <w:rPr>
          <w:rFonts w:ascii="Garamond" w:hAnsi="Garamond"/>
          <w:i/>
        </w:rPr>
        <w:t>nyilván kell tartani</w:t>
      </w:r>
      <w:r w:rsidRPr="005E4858">
        <w:rPr>
          <w:rFonts w:ascii="Garamond" w:hAnsi="Garamond"/>
        </w:rPr>
        <w:t xml:space="preserve">, mely nyilvántartásnak az adott vagyon elsődleges </w:t>
      </w:r>
      <w:r w:rsidRPr="005E4858">
        <w:rPr>
          <w:rFonts w:ascii="Garamond" w:hAnsi="Garamond"/>
          <w:i/>
        </w:rPr>
        <w:t>rendeltetése szerinti közfeladat megjelölését</w:t>
      </w:r>
      <w:r>
        <w:rPr>
          <w:rFonts w:ascii="Garamond" w:hAnsi="Garamond"/>
          <w:i/>
        </w:rPr>
        <w:t xml:space="preserve"> </w:t>
      </w:r>
      <w:r w:rsidRPr="005E4858">
        <w:rPr>
          <w:rFonts w:ascii="Garamond" w:hAnsi="Garamond"/>
        </w:rPr>
        <w:t>is tartalmazni</w:t>
      </w:r>
      <w:r>
        <w:rPr>
          <w:rFonts w:ascii="Garamond" w:hAnsi="Garamond"/>
        </w:rPr>
        <w:t>a</w:t>
      </w:r>
      <w:r w:rsidRPr="005E4858">
        <w:rPr>
          <w:rFonts w:ascii="Garamond" w:hAnsi="Garamond"/>
        </w:rPr>
        <w:t xml:space="preserve"> kell, </w:t>
      </w:r>
      <w:r>
        <w:rPr>
          <w:rFonts w:ascii="Garamond" w:hAnsi="Garamond"/>
        </w:rPr>
        <w:t>a</w:t>
      </w:r>
      <w:r w:rsidRPr="005E4858">
        <w:rPr>
          <w:rFonts w:ascii="Garamond" w:hAnsi="Garamond"/>
        </w:rPr>
        <w:t xml:space="preserve">mely adatok </w:t>
      </w:r>
      <w:r w:rsidRPr="005E4858">
        <w:rPr>
          <w:rFonts w:ascii="Garamond" w:hAnsi="Garamond"/>
          <w:i/>
        </w:rPr>
        <w:t>nyilvánosak.</w:t>
      </w:r>
      <w:r w:rsidRPr="005E4858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Az </w:t>
      </w:r>
      <w:proofErr w:type="spellStart"/>
      <w:r w:rsidRPr="005E4858">
        <w:rPr>
          <w:rFonts w:ascii="Garamond" w:hAnsi="Garamond"/>
        </w:rPr>
        <w:t>Mötv</w:t>
      </w:r>
      <w:proofErr w:type="spellEnd"/>
      <w:r w:rsidRPr="005E4858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  <w:r w:rsidRPr="005E4858">
        <w:rPr>
          <w:rFonts w:ascii="Garamond" w:hAnsi="Garamond"/>
        </w:rPr>
        <w:t xml:space="preserve">110. §-a akként rendelkezik, hogy az </w:t>
      </w:r>
      <w:r w:rsidRPr="005E4858">
        <w:rPr>
          <w:rFonts w:ascii="Garamond" w:hAnsi="Garamond"/>
          <w:i/>
        </w:rPr>
        <w:t xml:space="preserve">önkormányzati vagyonkataszter folyamatos vezetéséért, az adatok hitelességéért a jegyző a felelős, </w:t>
      </w:r>
      <w:r w:rsidRPr="005E4858">
        <w:rPr>
          <w:rFonts w:ascii="Garamond" w:hAnsi="Garamond"/>
        </w:rPr>
        <w:t xml:space="preserve">aki köteles gondoskodni arról, hogy az önkormányzati </w:t>
      </w:r>
      <w:r w:rsidRPr="005E4858">
        <w:rPr>
          <w:rFonts w:ascii="Garamond" w:hAnsi="Garamond"/>
          <w:i/>
        </w:rPr>
        <w:t xml:space="preserve">törzsvagyon </w:t>
      </w:r>
      <w:r w:rsidRPr="005E4858">
        <w:rPr>
          <w:rFonts w:ascii="Garamond" w:hAnsi="Garamond"/>
        </w:rPr>
        <w:t xml:space="preserve">(a többi vagyontól elkülönítve), az önkormányzat </w:t>
      </w:r>
      <w:r w:rsidRPr="005E4858">
        <w:rPr>
          <w:rFonts w:ascii="Garamond" w:hAnsi="Garamond"/>
          <w:i/>
        </w:rPr>
        <w:t xml:space="preserve">éves zárszámadásához vagyonkimutatás </w:t>
      </w:r>
      <w:proofErr w:type="gramStart"/>
      <w:r w:rsidRPr="005E4858">
        <w:rPr>
          <w:rFonts w:ascii="Garamond" w:hAnsi="Garamond"/>
          <w:i/>
        </w:rPr>
        <w:t xml:space="preserve">formájában </w:t>
      </w:r>
      <w:r>
        <w:rPr>
          <w:rFonts w:ascii="Garamond" w:hAnsi="Garamond"/>
          <w:i/>
        </w:rPr>
        <w:t xml:space="preserve"> </w:t>
      </w:r>
      <w:r w:rsidRPr="005E4858">
        <w:rPr>
          <w:rFonts w:ascii="Garamond" w:hAnsi="Garamond"/>
        </w:rPr>
        <w:t>csatolva</w:t>
      </w:r>
      <w:proofErr w:type="gramEnd"/>
      <w:r w:rsidRPr="005E4858">
        <w:rPr>
          <w:rFonts w:ascii="Garamond" w:hAnsi="Garamond"/>
        </w:rPr>
        <w:t xml:space="preserve"> jelenjen meg.</w:t>
      </w:r>
    </w:p>
    <w:p w14:paraId="7C411E96" w14:textId="23C7F9E9" w:rsidR="00AD3B11" w:rsidRDefault="00AD3B11" w:rsidP="00AD3B11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  <w:u w:val="single"/>
        </w:rPr>
      </w:pPr>
      <w:r>
        <w:rPr>
          <w:rFonts w:ascii="Garamond" w:hAnsi="Garamond"/>
        </w:rPr>
        <w:t xml:space="preserve">Önkormányzatunk a Polgármesteri Hivatal által ASP rendszerben kezelve tartja nyilván a vízközmű-vagyont, egymástól elkülönítve a forgalomképes, tehát értékesíthető, a forgalomképtelen, vagyis nem bocsátható áruba, valamint a korlátozottan forgalomképes vagyonát. Az önkormányzat </w:t>
      </w:r>
      <w:r>
        <w:rPr>
          <w:rFonts w:ascii="Garamond" w:hAnsi="Garamond"/>
          <w:i/>
          <w:iCs/>
        </w:rPr>
        <w:t xml:space="preserve">víziközmű-vagyona a </w:t>
      </w:r>
      <w:r w:rsidRPr="00BC530D">
        <w:rPr>
          <w:rFonts w:ascii="Garamond" w:hAnsi="Garamond"/>
          <w:i/>
          <w:iCs/>
        </w:rPr>
        <w:t xml:space="preserve">korlátozottan </w:t>
      </w:r>
      <w:proofErr w:type="gramStart"/>
      <w:r w:rsidRPr="00BC530D">
        <w:rPr>
          <w:rFonts w:ascii="Garamond" w:hAnsi="Garamond"/>
          <w:i/>
          <w:iCs/>
        </w:rPr>
        <w:t>forgalomképes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  <w:iCs/>
        </w:rPr>
        <w:t>víziközmű</w:t>
      </w:r>
      <w:proofErr w:type="gramEnd"/>
      <w:r>
        <w:rPr>
          <w:rFonts w:ascii="Garamond" w:hAnsi="Garamond"/>
          <w:i/>
          <w:iCs/>
        </w:rPr>
        <w:t xml:space="preserve">-vagyon </w:t>
      </w:r>
      <w:r>
        <w:rPr>
          <w:rFonts w:ascii="Garamond" w:hAnsi="Garamond"/>
        </w:rPr>
        <w:t>között szerepel</w:t>
      </w:r>
      <w:r>
        <w:rPr>
          <w:rFonts w:ascii="Garamond" w:hAnsi="Garamond"/>
          <w:i/>
          <w:iCs/>
        </w:rPr>
        <w:t>,</w:t>
      </w:r>
      <w:r>
        <w:rPr>
          <w:rFonts w:ascii="Garamond" w:hAnsi="Garamond"/>
        </w:rPr>
        <w:t xml:space="preserve"> az  </w:t>
      </w:r>
      <w:proofErr w:type="spellStart"/>
      <w:r>
        <w:rPr>
          <w:rFonts w:ascii="Garamond" w:hAnsi="Garamond"/>
        </w:rPr>
        <w:t>Nvt</w:t>
      </w:r>
      <w:r w:rsidR="00621D2F">
        <w:rPr>
          <w:rFonts w:ascii="Garamond" w:hAnsi="Garamond"/>
        </w:rPr>
        <w:t>v</w:t>
      </w:r>
      <w:proofErr w:type="spellEnd"/>
      <w:r>
        <w:rPr>
          <w:rFonts w:ascii="Garamond" w:hAnsi="Garamond"/>
        </w:rPr>
        <w:t xml:space="preserve">. 5. § (5) bekezdés a) pontjában írtakat érvényesítve. A </w:t>
      </w:r>
      <w:r w:rsidRPr="00572EB5">
        <w:rPr>
          <w:rFonts w:ascii="Garamond" w:hAnsi="Garamond"/>
          <w:b/>
          <w:bCs/>
        </w:rPr>
        <w:t xml:space="preserve">település önkormányzata vízközmű-vagyona </w:t>
      </w:r>
      <w:r w:rsidRPr="00572EB5">
        <w:rPr>
          <w:rFonts w:ascii="Garamond" w:hAnsi="Garamond"/>
          <w:b/>
          <w:bCs/>
          <w:i/>
          <w:iCs/>
        </w:rPr>
        <w:t xml:space="preserve">könyv szerinti értéken </w:t>
      </w:r>
      <w:r w:rsidRPr="00572EB5">
        <w:rPr>
          <w:rFonts w:ascii="Garamond" w:hAnsi="Garamond"/>
          <w:b/>
          <w:bCs/>
        </w:rPr>
        <w:t>1.401.428.307.- Ft</w:t>
      </w:r>
      <w:r>
        <w:rPr>
          <w:rFonts w:ascii="Garamond" w:hAnsi="Garamond"/>
        </w:rPr>
        <w:t xml:space="preserve"> vagyonértékelés nélküli eljárásban. Ez </w:t>
      </w:r>
      <w:r w:rsidRPr="0041351D">
        <w:rPr>
          <w:rFonts w:ascii="Garamond" w:hAnsi="Garamond"/>
          <w:i/>
          <w:iCs/>
        </w:rPr>
        <w:t xml:space="preserve">a </w:t>
      </w:r>
      <w:r>
        <w:rPr>
          <w:rFonts w:ascii="Garamond" w:hAnsi="Garamond"/>
          <w:i/>
          <w:iCs/>
        </w:rPr>
        <w:t>víziközmű-</w:t>
      </w:r>
      <w:r w:rsidRPr="0041351D">
        <w:rPr>
          <w:rFonts w:ascii="Garamond" w:hAnsi="Garamond"/>
          <w:i/>
          <w:iCs/>
        </w:rPr>
        <w:t>vagyon szabadon</w:t>
      </w:r>
      <w:r>
        <w:rPr>
          <w:rFonts w:ascii="Garamond" w:hAnsi="Garamond"/>
          <w:i/>
          <w:iCs/>
        </w:rPr>
        <w:t>, bárki számára</w:t>
      </w:r>
      <w:r w:rsidRPr="0041351D">
        <w:rPr>
          <w:rFonts w:ascii="Garamond" w:hAnsi="Garamond"/>
          <w:i/>
          <w:iCs/>
        </w:rPr>
        <w:t xml:space="preserve"> nem értékesíthető, </w:t>
      </w:r>
      <w:r w:rsidRPr="00FD20D6">
        <w:rPr>
          <w:rFonts w:ascii="Garamond" w:hAnsi="Garamond"/>
          <w:i/>
          <w:iCs/>
          <w:u w:val="single"/>
        </w:rPr>
        <w:t>mert víziközmű kizárólag állam, vagy önkormányzat tulajdonában lehet.</w:t>
      </w:r>
    </w:p>
    <w:p w14:paraId="49CB1418" w14:textId="77777777" w:rsidR="00A27414" w:rsidRPr="00FD20D6" w:rsidRDefault="00A27414" w:rsidP="00AD3B11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  <w:u w:val="single"/>
        </w:rPr>
      </w:pPr>
    </w:p>
    <w:p w14:paraId="4DA0A93E" w14:textId="293A8B39" w:rsidR="009E2E18" w:rsidRPr="009E2E18" w:rsidRDefault="009E2E18" w:rsidP="0073026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62702611" w14:textId="03714D92" w:rsidR="009E2E18" w:rsidRDefault="009E2E18" w:rsidP="0073026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3E464BB" w14:textId="606B4C39" w:rsidR="009E2E18" w:rsidRPr="005E4858" w:rsidRDefault="009E2E18" w:rsidP="0073026B">
      <w:pPr>
        <w:ind w:right="284"/>
        <w:jc w:val="both"/>
        <w:rPr>
          <w:rFonts w:ascii="Garamond" w:hAnsi="Garamond"/>
        </w:rPr>
      </w:pPr>
      <w:r w:rsidRPr="005E4858">
        <w:rPr>
          <w:rFonts w:ascii="Garamond" w:hAnsi="Garamond"/>
        </w:rPr>
        <w:lastRenderedPageBreak/>
        <w:t>A nemzeti vagyonról szóló 2011. évi CXCVI. törvény (</w:t>
      </w:r>
      <w:r>
        <w:rPr>
          <w:rFonts w:ascii="Garamond" w:hAnsi="Garamond"/>
        </w:rPr>
        <w:t xml:space="preserve">a </w:t>
      </w:r>
      <w:r w:rsidRPr="005E4858">
        <w:rPr>
          <w:rFonts w:ascii="Garamond" w:hAnsi="Garamond"/>
        </w:rPr>
        <w:t xml:space="preserve">továbbiakban: </w:t>
      </w:r>
      <w:proofErr w:type="spellStart"/>
      <w:r w:rsidRPr="005E4858">
        <w:rPr>
          <w:rFonts w:ascii="Garamond" w:hAnsi="Garamond"/>
        </w:rPr>
        <w:t>Nvtv</w:t>
      </w:r>
      <w:proofErr w:type="spellEnd"/>
      <w:r w:rsidRPr="005E4858">
        <w:rPr>
          <w:rFonts w:ascii="Garamond" w:hAnsi="Garamond"/>
        </w:rPr>
        <w:t>.)</w:t>
      </w:r>
      <w:r>
        <w:rPr>
          <w:rFonts w:ascii="Garamond" w:hAnsi="Garamond"/>
        </w:rPr>
        <w:t xml:space="preserve"> </w:t>
      </w:r>
      <w:r w:rsidRPr="005E4858">
        <w:rPr>
          <w:rFonts w:ascii="Garamond" w:hAnsi="Garamond"/>
        </w:rPr>
        <w:t xml:space="preserve">részletesen szabályozza az állami és az </w:t>
      </w:r>
      <w:r w:rsidRPr="005E4858">
        <w:rPr>
          <w:rFonts w:ascii="Garamond" w:hAnsi="Garamond"/>
          <w:i/>
        </w:rPr>
        <w:t>önkormányzati vagyon elemeit, az e törvény által kizárólagos önkormányzati vagyonnak minősített törzsvagyonba tartozó, az önkormányzat kötelező feladatai ellátás</w:t>
      </w:r>
      <w:r>
        <w:rPr>
          <w:rFonts w:ascii="Garamond" w:hAnsi="Garamond"/>
          <w:i/>
        </w:rPr>
        <w:t>á</w:t>
      </w:r>
      <w:r w:rsidRPr="005E4858">
        <w:rPr>
          <w:rFonts w:ascii="Garamond" w:hAnsi="Garamond"/>
          <w:i/>
        </w:rPr>
        <w:t xml:space="preserve">t szolgáló, vagy hatáskör gyakorlását lehetővé tevő </w:t>
      </w:r>
      <w:r w:rsidRPr="009E2E18">
        <w:rPr>
          <w:rFonts w:ascii="Garamond" w:hAnsi="Garamond"/>
          <w:i/>
          <w:u w:val="single"/>
        </w:rPr>
        <w:t>forgalomképtelen</w:t>
      </w:r>
      <w:r w:rsidRPr="005E4858">
        <w:rPr>
          <w:rFonts w:ascii="Garamond" w:hAnsi="Garamond"/>
          <w:i/>
        </w:rPr>
        <w:t xml:space="preserve"> nemzeti vagyonkörbe tartozó elemeket, </w:t>
      </w:r>
      <w:r>
        <w:rPr>
          <w:rFonts w:ascii="Garamond" w:hAnsi="Garamond"/>
        </w:rPr>
        <w:t xml:space="preserve">így pl. az </w:t>
      </w:r>
      <w:proofErr w:type="spellStart"/>
      <w:r>
        <w:rPr>
          <w:rFonts w:ascii="Garamond" w:hAnsi="Garamond"/>
        </w:rPr>
        <w:t>Nvt</w:t>
      </w:r>
      <w:r w:rsidR="00621D2F">
        <w:rPr>
          <w:rFonts w:ascii="Garamond" w:hAnsi="Garamond"/>
        </w:rPr>
        <w:t>v</w:t>
      </w:r>
      <w:proofErr w:type="spellEnd"/>
      <w:r>
        <w:rPr>
          <w:rFonts w:ascii="Garamond" w:hAnsi="Garamond"/>
        </w:rPr>
        <w:t>. 5. § (3) bekezdése értelmében</w:t>
      </w:r>
    </w:p>
    <w:p w14:paraId="4BF934D2" w14:textId="77777777" w:rsidR="009E2E18" w:rsidRPr="005E4858" w:rsidRDefault="009E2E18" w:rsidP="0073026B">
      <w:pPr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 w:rsidRPr="005E4858">
        <w:rPr>
          <w:rFonts w:ascii="Garamond" w:hAnsi="Garamond"/>
        </w:rPr>
        <w:t>a helyi közutak, műtárgyaik,</w:t>
      </w:r>
    </w:p>
    <w:p w14:paraId="326C42CB" w14:textId="77777777" w:rsidR="009E2E18" w:rsidRPr="005E4858" w:rsidRDefault="009E2E18" w:rsidP="0073026B">
      <w:pPr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terek,</w:t>
      </w:r>
      <w:r w:rsidRPr="005E4858">
        <w:rPr>
          <w:rFonts w:ascii="Garamond" w:hAnsi="Garamond"/>
        </w:rPr>
        <w:t xml:space="preserve"> parkok, (amelyek a helyi önkormányzat tulajdonában vannak),</w:t>
      </w:r>
    </w:p>
    <w:p w14:paraId="7E4B2BCD" w14:textId="77777777" w:rsidR="009E2E18" w:rsidRPr="005E4858" w:rsidRDefault="009E2E18" w:rsidP="0073026B">
      <w:pPr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 w:rsidRPr="005E4858">
        <w:rPr>
          <w:rFonts w:ascii="Garamond" w:hAnsi="Garamond"/>
        </w:rPr>
        <w:t xml:space="preserve">vizek, közcélú vízi létesítmények (ide </w:t>
      </w:r>
      <w:r w:rsidRPr="005E4858">
        <w:rPr>
          <w:rFonts w:ascii="Garamond" w:hAnsi="Garamond"/>
          <w:i/>
        </w:rPr>
        <w:t>nem értve a vízi-közművet!),</w:t>
      </w:r>
    </w:p>
    <w:p w14:paraId="24DC514F" w14:textId="77777777" w:rsidR="009E2E18" w:rsidRPr="004B3F8D" w:rsidRDefault="009E2E18" w:rsidP="0073026B">
      <w:pPr>
        <w:ind w:left="426" w:right="284" w:hanging="426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amelyek </w:t>
      </w:r>
      <w:r w:rsidRPr="004B3F8D">
        <w:rPr>
          <w:rFonts w:ascii="Garamond" w:hAnsi="Garamond"/>
          <w:i/>
        </w:rPr>
        <w:t>nem idegeníthetőek el, azon osztott tulajdon nem létesíthető.</w:t>
      </w:r>
    </w:p>
    <w:p w14:paraId="332804AA" w14:textId="77777777" w:rsidR="009E2E18" w:rsidRPr="005E4858" w:rsidRDefault="009E2E18" w:rsidP="0073026B">
      <w:pPr>
        <w:ind w:right="284"/>
        <w:jc w:val="both"/>
        <w:rPr>
          <w:rFonts w:ascii="Garamond" w:hAnsi="Garamond"/>
        </w:rPr>
      </w:pPr>
      <w:r w:rsidRPr="005E4858">
        <w:rPr>
          <w:rFonts w:ascii="Garamond" w:hAnsi="Garamond"/>
        </w:rPr>
        <w:t xml:space="preserve">Azon vagyon, amely nem tartozik a kiemelt nemzeti vagyon körébe, az </w:t>
      </w:r>
      <w:r w:rsidRPr="005E4858">
        <w:rPr>
          <w:rFonts w:ascii="Garamond" w:hAnsi="Garamond"/>
          <w:i/>
        </w:rPr>
        <w:t xml:space="preserve">önkormányzat rendelete </w:t>
      </w:r>
      <w:r w:rsidRPr="005E4858">
        <w:rPr>
          <w:rFonts w:ascii="Garamond" w:hAnsi="Garamond"/>
        </w:rPr>
        <w:t xml:space="preserve">szerinti </w:t>
      </w:r>
      <w:r w:rsidRPr="005E4858">
        <w:rPr>
          <w:rFonts w:ascii="Garamond" w:hAnsi="Garamond"/>
          <w:i/>
        </w:rPr>
        <w:t xml:space="preserve">besorolásban </w:t>
      </w:r>
      <w:r w:rsidRPr="009E2E18">
        <w:rPr>
          <w:rFonts w:ascii="Garamond" w:hAnsi="Garamond"/>
          <w:i/>
          <w:u w:val="single"/>
        </w:rPr>
        <w:t>korlátozottan forgalomképes vagyon</w:t>
      </w:r>
      <w:r w:rsidRPr="005E4858">
        <w:rPr>
          <w:rFonts w:ascii="Garamond" w:hAnsi="Garamond"/>
          <w:i/>
        </w:rPr>
        <w:t xml:space="preserve">, </w:t>
      </w:r>
      <w:r w:rsidRPr="005E4858">
        <w:rPr>
          <w:rFonts w:ascii="Garamond" w:hAnsi="Garamond"/>
        </w:rPr>
        <w:t>amely felett a tulajdonos gyakoro</w:t>
      </w:r>
      <w:r>
        <w:rPr>
          <w:rFonts w:ascii="Garamond" w:hAnsi="Garamond"/>
        </w:rPr>
        <w:t>lja a dolog feletti rendelkezés</w:t>
      </w:r>
      <w:r w:rsidRPr="005E4858">
        <w:rPr>
          <w:rFonts w:ascii="Garamond" w:hAnsi="Garamond"/>
        </w:rPr>
        <w:t xml:space="preserve"> jogát, tehát meghatározott keretek között a vagyon elidegeníthető, használatba adható. </w:t>
      </w:r>
    </w:p>
    <w:p w14:paraId="04153B27" w14:textId="0F582375" w:rsidR="00666E56" w:rsidRDefault="009E2E18" w:rsidP="005645DB">
      <w:pPr>
        <w:ind w:right="284"/>
        <w:jc w:val="both"/>
        <w:rPr>
          <w:rFonts w:ascii="Garamond" w:hAnsi="Garamond"/>
        </w:rPr>
      </w:pPr>
      <w:r w:rsidRPr="005E4858">
        <w:rPr>
          <w:rFonts w:ascii="Garamond" w:hAnsi="Garamond"/>
        </w:rPr>
        <w:t xml:space="preserve">Az </w:t>
      </w:r>
      <w:proofErr w:type="spellStart"/>
      <w:r w:rsidRPr="005E4858">
        <w:rPr>
          <w:rFonts w:ascii="Garamond" w:hAnsi="Garamond"/>
        </w:rPr>
        <w:t>Nvt</w:t>
      </w:r>
      <w:r w:rsidR="00621D2F">
        <w:rPr>
          <w:rFonts w:ascii="Garamond" w:hAnsi="Garamond"/>
        </w:rPr>
        <w:t>v</w:t>
      </w:r>
      <w:proofErr w:type="spellEnd"/>
      <w:r w:rsidRPr="005E4858">
        <w:rPr>
          <w:rFonts w:ascii="Garamond" w:hAnsi="Garamond"/>
        </w:rPr>
        <w:t xml:space="preserve">. a helyi önkormányzat tulajdonában álló nemzeti vagyon tekintetében </w:t>
      </w:r>
      <w:r w:rsidRPr="005E4858">
        <w:rPr>
          <w:rFonts w:ascii="Garamond" w:hAnsi="Garamond"/>
          <w:i/>
        </w:rPr>
        <w:t xml:space="preserve">vagyonkezelői </w:t>
      </w:r>
      <w:r w:rsidRPr="005E4858">
        <w:rPr>
          <w:rFonts w:ascii="Garamond" w:hAnsi="Garamond"/>
        </w:rPr>
        <w:t xml:space="preserve">körbe sorolja </w:t>
      </w:r>
      <w:r w:rsidRPr="005E4858">
        <w:rPr>
          <w:rFonts w:ascii="Garamond" w:hAnsi="Garamond"/>
          <w:i/>
        </w:rPr>
        <w:t>a költségvetési szervet</w:t>
      </w:r>
      <w:r w:rsidRPr="005E4858">
        <w:rPr>
          <w:rFonts w:ascii="Garamond" w:hAnsi="Garamond"/>
        </w:rPr>
        <w:t xml:space="preserve"> (pl. az önkormányzat hivatalát)</w:t>
      </w:r>
      <w:r>
        <w:rPr>
          <w:rFonts w:ascii="Garamond" w:hAnsi="Garamond"/>
        </w:rPr>
        <w:t>,</w:t>
      </w:r>
      <w:r w:rsidRPr="005E4858">
        <w:rPr>
          <w:rFonts w:ascii="Garamond" w:hAnsi="Garamond"/>
        </w:rPr>
        <w:t xml:space="preserve"> melynek a közfeladat</w:t>
      </w:r>
      <w:r>
        <w:rPr>
          <w:rFonts w:ascii="Garamond" w:hAnsi="Garamond"/>
        </w:rPr>
        <w:t>a</w:t>
      </w:r>
      <w:r w:rsidRPr="005E4858">
        <w:rPr>
          <w:rFonts w:ascii="Garamond" w:hAnsi="Garamond"/>
        </w:rPr>
        <w:t xml:space="preserve"> ellátásán túl</w:t>
      </w:r>
      <w:r>
        <w:rPr>
          <w:rFonts w:ascii="Garamond" w:hAnsi="Garamond"/>
        </w:rPr>
        <w:t>i</w:t>
      </w:r>
      <w:r w:rsidRPr="005E4858">
        <w:rPr>
          <w:rFonts w:ascii="Garamond" w:hAnsi="Garamond"/>
        </w:rPr>
        <w:t xml:space="preserve"> célja a rendeltetésszerű </w:t>
      </w:r>
      <w:r>
        <w:rPr>
          <w:rFonts w:ascii="Garamond" w:hAnsi="Garamond"/>
        </w:rPr>
        <w:t>vagyon</w:t>
      </w:r>
      <w:r w:rsidRPr="005E4858">
        <w:rPr>
          <w:rFonts w:ascii="Garamond" w:hAnsi="Garamond"/>
        </w:rPr>
        <w:t>gaz</w:t>
      </w:r>
      <w:r>
        <w:rPr>
          <w:rFonts w:ascii="Garamond" w:hAnsi="Garamond"/>
        </w:rPr>
        <w:t>dálkodás is, amely</w:t>
      </w:r>
      <w:r w:rsidRPr="005E4858">
        <w:rPr>
          <w:rFonts w:ascii="Garamond" w:hAnsi="Garamond"/>
        </w:rPr>
        <w:t xml:space="preserve"> </w:t>
      </w:r>
      <w:r w:rsidRPr="005E4858">
        <w:rPr>
          <w:rFonts w:ascii="Garamond" w:hAnsi="Garamond"/>
          <w:i/>
        </w:rPr>
        <w:t>az önkormányzat mindenkori teherbíró képességéhez igazodó, a helyi társadalmi szükségletek kielégítéséhez szükséges, egységes elveken alapuló, átlátható, hatékony, költségtakarékos működtetést, a vagyon értékének megőrzését, állagának védelmét, értéknövelő használatát, hasznosítását, gyarapítását</w:t>
      </w:r>
      <w:r>
        <w:rPr>
          <w:rFonts w:ascii="Garamond" w:hAnsi="Garamond"/>
          <w:i/>
        </w:rPr>
        <w:t xml:space="preserve"> és a feleslegessé</w:t>
      </w:r>
      <w:r w:rsidRPr="005E4858">
        <w:rPr>
          <w:rFonts w:ascii="Garamond" w:hAnsi="Garamond"/>
          <w:i/>
        </w:rPr>
        <w:t xml:space="preserve"> vált vagyontárgyak elidegenítését </w:t>
      </w:r>
      <w:r w:rsidRPr="00023EC7">
        <w:rPr>
          <w:rFonts w:ascii="Garamond" w:hAnsi="Garamond"/>
        </w:rPr>
        <w:t>öleli fel,</w:t>
      </w:r>
      <w:r>
        <w:rPr>
          <w:rFonts w:ascii="Garamond" w:hAnsi="Garamond"/>
          <w:i/>
        </w:rPr>
        <w:t xml:space="preserve"> </w:t>
      </w:r>
      <w:r w:rsidRPr="005E4858">
        <w:rPr>
          <w:rFonts w:ascii="Garamond" w:hAnsi="Garamond"/>
        </w:rPr>
        <w:t xml:space="preserve">melynek az Alaptörvényben írtakhoz igazodóan </w:t>
      </w:r>
      <w:r>
        <w:rPr>
          <w:rFonts w:ascii="Garamond" w:hAnsi="Garamond"/>
        </w:rPr>
        <w:t xml:space="preserve">az önkormányzat </w:t>
      </w:r>
      <w:r w:rsidRPr="009E2E18">
        <w:rPr>
          <w:rFonts w:ascii="Garamond" w:hAnsi="Garamond"/>
          <w:bCs/>
          <w:i/>
          <w:iCs/>
        </w:rPr>
        <w:t>közép- és hosszú-távú vagyongazdálkodási tervén</w:t>
      </w:r>
      <w:r w:rsidRPr="005E4858">
        <w:rPr>
          <w:rFonts w:ascii="Garamond" w:hAnsi="Garamond"/>
          <w:b/>
        </w:rPr>
        <w:t xml:space="preserve"> </w:t>
      </w:r>
      <w:r w:rsidRPr="005E4858">
        <w:rPr>
          <w:rFonts w:ascii="Garamond" w:hAnsi="Garamond"/>
        </w:rPr>
        <w:t xml:space="preserve">kell </w:t>
      </w:r>
      <w:r w:rsidR="005645DB" w:rsidRPr="005E4858">
        <w:rPr>
          <w:rFonts w:ascii="Garamond" w:hAnsi="Garamond"/>
        </w:rPr>
        <w:t xml:space="preserve">alapulnia az </w:t>
      </w:r>
      <w:proofErr w:type="spellStart"/>
      <w:r w:rsidR="005645DB" w:rsidRPr="005E4858">
        <w:rPr>
          <w:rFonts w:ascii="Garamond" w:hAnsi="Garamond"/>
        </w:rPr>
        <w:t>Nvt</w:t>
      </w:r>
      <w:r w:rsidR="005645DB">
        <w:rPr>
          <w:rFonts w:ascii="Garamond" w:hAnsi="Garamond"/>
        </w:rPr>
        <w:t>v</w:t>
      </w:r>
      <w:proofErr w:type="spellEnd"/>
      <w:r w:rsidR="005645DB">
        <w:rPr>
          <w:rFonts w:ascii="Garamond" w:hAnsi="Garamond"/>
        </w:rPr>
        <w:t>. 9. szakaszá</w:t>
      </w:r>
      <w:r w:rsidR="005645DB" w:rsidRPr="005E4858">
        <w:rPr>
          <w:rFonts w:ascii="Garamond" w:hAnsi="Garamond"/>
        </w:rPr>
        <w:t xml:space="preserve">ban írt kötelezése okán. </w:t>
      </w:r>
    </w:p>
    <w:p w14:paraId="56C74C86" w14:textId="16EA3916" w:rsidR="009E2E18" w:rsidRDefault="00666E56" w:rsidP="005645DB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ellátotti felelősi feladat- és hatáskör </w:t>
      </w:r>
      <w:proofErr w:type="gramStart"/>
      <w:r>
        <w:rPr>
          <w:rFonts w:ascii="Garamond" w:hAnsi="Garamond"/>
        </w:rPr>
        <w:t>átadással  a</w:t>
      </w:r>
      <w:r w:rsidR="00DE0EDE">
        <w:rPr>
          <w:rFonts w:ascii="Garamond" w:hAnsi="Garamond"/>
        </w:rPr>
        <w:t>z</w:t>
      </w:r>
      <w:proofErr w:type="gramEnd"/>
      <w:r w:rsidR="00DE0EDE">
        <w:rPr>
          <w:rFonts w:ascii="Garamond" w:hAnsi="Garamond"/>
        </w:rPr>
        <w:t xml:space="preserve"> önkormányzat</w:t>
      </w:r>
      <w:r>
        <w:rPr>
          <w:rFonts w:ascii="Garamond" w:hAnsi="Garamond"/>
        </w:rPr>
        <w:t xml:space="preserve"> alapító okirata módosítása is elkerülhetetlen, hiszen az abban feltüntetett COFOG-hoz rendelt feladatok végrehajtása már a Magyar Államot terheli, ezért nem szerepelhet ebben a dokumentumban. </w:t>
      </w:r>
    </w:p>
    <w:p w14:paraId="51B49597" w14:textId="77777777" w:rsidR="00010462" w:rsidRDefault="00010462" w:rsidP="0001046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vagyonátadás körébe a feladatok ellátásához szükséges alábbi ingatlanok kerültek:</w:t>
      </w:r>
    </w:p>
    <w:p w14:paraId="17DBB579" w14:textId="0A5AAFAB" w:rsidR="00010462" w:rsidRPr="00621D2F" w:rsidRDefault="00010462" w:rsidP="0001046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a) </w:t>
      </w:r>
      <w:r>
        <w:rPr>
          <w:rFonts w:ascii="Garamond" w:hAnsi="Garamond"/>
        </w:rPr>
        <w:tab/>
        <w:t xml:space="preserve">31/2        </w:t>
      </w:r>
      <w:proofErr w:type="gramStart"/>
      <w:r>
        <w:rPr>
          <w:rFonts w:ascii="Garamond" w:hAnsi="Garamond"/>
        </w:rPr>
        <w:t>hrsz  alatt</w:t>
      </w:r>
      <w:proofErr w:type="gramEnd"/>
      <w:r>
        <w:rPr>
          <w:rFonts w:ascii="Garamond" w:hAnsi="Garamond"/>
        </w:rPr>
        <w:t xml:space="preserve"> felvett, </w:t>
      </w:r>
      <w:r>
        <w:rPr>
          <w:rFonts w:ascii="Garamond" w:hAnsi="Garamond"/>
          <w:i/>
          <w:iCs/>
        </w:rPr>
        <w:t>Botond utcai vízmű telep,</w:t>
      </w:r>
      <w:r w:rsidR="00621D2F">
        <w:rPr>
          <w:rFonts w:ascii="Garamond" w:hAnsi="Garamond"/>
          <w:i/>
          <w:iCs/>
        </w:rPr>
        <w:tab/>
      </w:r>
      <w:r w:rsidR="00621D2F">
        <w:rPr>
          <w:rFonts w:ascii="Garamond" w:hAnsi="Garamond"/>
          <w:i/>
          <w:iCs/>
        </w:rPr>
        <w:tab/>
      </w:r>
      <w:r w:rsidR="00621D2F">
        <w:rPr>
          <w:rFonts w:ascii="Garamond" w:hAnsi="Garamond"/>
          <w:i/>
          <w:iCs/>
        </w:rPr>
        <w:tab/>
      </w:r>
      <w:r w:rsidR="00621D2F">
        <w:rPr>
          <w:rFonts w:ascii="Garamond" w:hAnsi="Garamond"/>
        </w:rPr>
        <w:t xml:space="preserve">2. melléklet  </w:t>
      </w:r>
      <w:r w:rsidR="00C95A08">
        <w:rPr>
          <w:rFonts w:ascii="Garamond" w:hAnsi="Garamond"/>
        </w:rPr>
        <w:t xml:space="preserve"> </w:t>
      </w:r>
      <w:r w:rsidR="00621D2F">
        <w:rPr>
          <w:rFonts w:ascii="Garamond" w:hAnsi="Garamond"/>
        </w:rPr>
        <w:t xml:space="preserve">1. sorszám alatt </w:t>
      </w:r>
    </w:p>
    <w:p w14:paraId="62CDA0D9" w14:textId="2084310E" w:rsidR="00010462" w:rsidRPr="00621D2F" w:rsidRDefault="00010462" w:rsidP="0001046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b) </w:t>
      </w:r>
      <w:r>
        <w:rPr>
          <w:rFonts w:ascii="Garamond" w:hAnsi="Garamond"/>
        </w:rPr>
        <w:tab/>
        <w:t xml:space="preserve">31/4        hrsz. alatt felvett, </w:t>
      </w:r>
      <w:r>
        <w:rPr>
          <w:rFonts w:ascii="Garamond" w:hAnsi="Garamond"/>
          <w:i/>
          <w:iCs/>
        </w:rPr>
        <w:t>Botond utcai gazdasági épület,</w:t>
      </w:r>
      <w:r w:rsidR="00621D2F">
        <w:rPr>
          <w:rFonts w:ascii="Garamond" w:hAnsi="Garamond"/>
          <w:i/>
          <w:iCs/>
        </w:rPr>
        <w:tab/>
      </w:r>
      <w:r w:rsidR="00621D2F">
        <w:rPr>
          <w:rFonts w:ascii="Garamond" w:hAnsi="Garamond"/>
          <w:i/>
          <w:iCs/>
        </w:rPr>
        <w:tab/>
      </w:r>
      <w:r w:rsidR="00621D2F">
        <w:rPr>
          <w:rFonts w:ascii="Garamond" w:hAnsi="Garamond"/>
        </w:rPr>
        <w:t xml:space="preserve">2. melléklet  </w:t>
      </w:r>
      <w:r w:rsidR="00C95A08">
        <w:rPr>
          <w:rFonts w:ascii="Garamond" w:hAnsi="Garamond"/>
        </w:rPr>
        <w:t xml:space="preserve"> </w:t>
      </w:r>
      <w:r w:rsidR="00621D2F">
        <w:rPr>
          <w:rFonts w:ascii="Garamond" w:hAnsi="Garamond"/>
        </w:rPr>
        <w:t>3. sorszám alatt</w:t>
      </w:r>
    </w:p>
    <w:p w14:paraId="05A08006" w14:textId="119734E9" w:rsidR="00010462" w:rsidRPr="00621D2F" w:rsidRDefault="00010462" w:rsidP="0001046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c) </w:t>
      </w:r>
      <w:r>
        <w:rPr>
          <w:rFonts w:ascii="Garamond" w:hAnsi="Garamond"/>
        </w:rPr>
        <w:tab/>
        <w:t xml:space="preserve">553/1.     hrsz. alatt felvett, </w:t>
      </w:r>
      <w:r>
        <w:rPr>
          <w:rFonts w:ascii="Garamond" w:hAnsi="Garamond"/>
          <w:i/>
          <w:iCs/>
        </w:rPr>
        <w:t>Tömörkényi utcai vízkezelő telep,</w:t>
      </w:r>
      <w:r w:rsidR="00621D2F">
        <w:rPr>
          <w:rFonts w:ascii="Garamond" w:hAnsi="Garamond"/>
          <w:i/>
          <w:iCs/>
        </w:rPr>
        <w:tab/>
      </w:r>
      <w:r w:rsidR="00621D2F">
        <w:rPr>
          <w:rFonts w:ascii="Garamond" w:hAnsi="Garamond"/>
          <w:i/>
          <w:iCs/>
        </w:rPr>
        <w:tab/>
      </w:r>
      <w:r w:rsidR="00621D2F">
        <w:rPr>
          <w:rFonts w:ascii="Garamond" w:hAnsi="Garamond"/>
        </w:rPr>
        <w:t xml:space="preserve">2. melléklet </w:t>
      </w:r>
      <w:r w:rsidR="001E30C7">
        <w:rPr>
          <w:rFonts w:ascii="Garamond" w:hAnsi="Garamond"/>
        </w:rPr>
        <w:t>48</w:t>
      </w:r>
      <w:r w:rsidR="00621D2F">
        <w:rPr>
          <w:rFonts w:ascii="Garamond" w:hAnsi="Garamond"/>
        </w:rPr>
        <w:t>. sorszám alatt</w:t>
      </w:r>
    </w:p>
    <w:p w14:paraId="795C1BD3" w14:textId="6F9E4ACA" w:rsidR="00010462" w:rsidRPr="00621D2F" w:rsidRDefault="00010462" w:rsidP="0001046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d) </w:t>
      </w:r>
      <w:r>
        <w:rPr>
          <w:rFonts w:ascii="Garamond" w:hAnsi="Garamond"/>
        </w:rPr>
        <w:tab/>
        <w:t xml:space="preserve">033/20    hrsz. alatt felvett, </w:t>
      </w:r>
      <w:r>
        <w:rPr>
          <w:rFonts w:ascii="Garamond" w:hAnsi="Garamond"/>
          <w:i/>
          <w:iCs/>
        </w:rPr>
        <w:t>Pókföldi vízmű telep,</w:t>
      </w:r>
      <w:r w:rsidR="00621D2F">
        <w:rPr>
          <w:rFonts w:ascii="Garamond" w:hAnsi="Garamond"/>
          <w:i/>
          <w:iCs/>
        </w:rPr>
        <w:tab/>
      </w:r>
      <w:r w:rsidR="00621D2F">
        <w:rPr>
          <w:rFonts w:ascii="Garamond" w:hAnsi="Garamond"/>
          <w:i/>
          <w:iCs/>
        </w:rPr>
        <w:tab/>
      </w:r>
      <w:r w:rsidR="00621D2F">
        <w:rPr>
          <w:rFonts w:ascii="Garamond" w:hAnsi="Garamond"/>
          <w:i/>
          <w:iCs/>
        </w:rPr>
        <w:tab/>
      </w:r>
      <w:r w:rsidR="00621D2F">
        <w:rPr>
          <w:rFonts w:ascii="Garamond" w:hAnsi="Garamond"/>
        </w:rPr>
        <w:t xml:space="preserve">2. melléklet </w:t>
      </w:r>
      <w:r w:rsidR="001E30C7">
        <w:rPr>
          <w:rFonts w:ascii="Garamond" w:hAnsi="Garamond"/>
        </w:rPr>
        <w:t>47</w:t>
      </w:r>
      <w:r w:rsidR="00621D2F">
        <w:rPr>
          <w:rFonts w:ascii="Garamond" w:hAnsi="Garamond"/>
        </w:rPr>
        <w:t>. sorszám alatt</w:t>
      </w:r>
    </w:p>
    <w:p w14:paraId="5DA46FF3" w14:textId="40DC98F3" w:rsidR="00010462" w:rsidRDefault="00010462" w:rsidP="0001046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e) </w:t>
      </w:r>
      <w:r>
        <w:rPr>
          <w:rFonts w:ascii="Garamond" w:hAnsi="Garamond"/>
        </w:rPr>
        <w:tab/>
        <w:t>0211/</w:t>
      </w:r>
      <w:proofErr w:type="gramStart"/>
      <w:r>
        <w:rPr>
          <w:rFonts w:ascii="Garamond" w:hAnsi="Garamond"/>
        </w:rPr>
        <w:t>32  hrsz.</w:t>
      </w:r>
      <w:proofErr w:type="gramEnd"/>
      <w:r>
        <w:rPr>
          <w:rFonts w:ascii="Garamond" w:hAnsi="Garamond"/>
        </w:rPr>
        <w:t xml:space="preserve"> alatt felvett, </w:t>
      </w:r>
      <w:r>
        <w:rPr>
          <w:rFonts w:ascii="Garamond" w:hAnsi="Garamond"/>
          <w:i/>
          <w:iCs/>
        </w:rPr>
        <w:t>Síróhegyi vízmű telep</w:t>
      </w:r>
      <w:r>
        <w:rPr>
          <w:rFonts w:ascii="Garamond" w:hAnsi="Garamond"/>
        </w:rPr>
        <w:t xml:space="preserve"> és</w:t>
      </w:r>
      <w:r w:rsidR="00621D2F">
        <w:rPr>
          <w:rFonts w:ascii="Garamond" w:hAnsi="Garamond"/>
        </w:rPr>
        <w:tab/>
      </w:r>
      <w:r w:rsidR="00621D2F">
        <w:rPr>
          <w:rFonts w:ascii="Garamond" w:hAnsi="Garamond"/>
        </w:rPr>
        <w:tab/>
      </w:r>
      <w:r w:rsidR="00621D2F">
        <w:rPr>
          <w:rFonts w:ascii="Garamond" w:hAnsi="Garamond"/>
        </w:rPr>
        <w:tab/>
        <w:t>2. melléklet 7</w:t>
      </w:r>
      <w:r w:rsidR="001E30C7">
        <w:rPr>
          <w:rFonts w:ascii="Garamond" w:hAnsi="Garamond"/>
        </w:rPr>
        <w:t>9</w:t>
      </w:r>
      <w:r w:rsidR="00621D2F">
        <w:rPr>
          <w:rFonts w:ascii="Garamond" w:hAnsi="Garamond"/>
        </w:rPr>
        <w:t>. sorszám alatt</w:t>
      </w:r>
    </w:p>
    <w:p w14:paraId="0867B8B0" w14:textId="1785AAF9" w:rsidR="00010462" w:rsidRDefault="00010462" w:rsidP="0001046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f) </w:t>
      </w:r>
      <w:r>
        <w:rPr>
          <w:rFonts w:ascii="Garamond" w:hAnsi="Garamond"/>
        </w:rPr>
        <w:tab/>
        <w:t xml:space="preserve">073/15    hrsz. alatt felvett, </w:t>
      </w:r>
      <w:r>
        <w:rPr>
          <w:rFonts w:ascii="Garamond" w:hAnsi="Garamond"/>
          <w:i/>
          <w:iCs/>
        </w:rPr>
        <w:t xml:space="preserve">legelőre épült szennyvíztisztító telep. </w:t>
      </w:r>
      <w:r w:rsidR="00621D2F">
        <w:rPr>
          <w:rFonts w:ascii="Garamond" w:hAnsi="Garamond"/>
          <w:i/>
          <w:iCs/>
        </w:rPr>
        <w:tab/>
      </w:r>
      <w:r w:rsidR="00621D2F">
        <w:rPr>
          <w:rFonts w:ascii="Garamond" w:hAnsi="Garamond"/>
        </w:rPr>
        <w:t xml:space="preserve">2. melléklet </w:t>
      </w:r>
      <w:r w:rsidR="001E30C7">
        <w:rPr>
          <w:rFonts w:ascii="Garamond" w:hAnsi="Garamond"/>
        </w:rPr>
        <w:t>6</w:t>
      </w:r>
      <w:r w:rsidR="00C95A08">
        <w:rPr>
          <w:rFonts w:ascii="Garamond" w:hAnsi="Garamond"/>
        </w:rPr>
        <w:t>6. sorszám alatt</w:t>
      </w:r>
    </w:p>
    <w:p w14:paraId="71783444" w14:textId="42E7364F" w:rsidR="00C95A08" w:rsidRPr="00621D2F" w:rsidRDefault="00C95A08" w:rsidP="0001046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szerepel az önkormányzat vagyonáról szóló hatályos önkormányzati rendelethez csatoltan, melyet ki kell vezetni onnan, annak hatályon kívül helyező rendelkezés</w:t>
      </w:r>
      <w:r w:rsidR="001B745F">
        <w:rPr>
          <w:rFonts w:ascii="Garamond" w:hAnsi="Garamond"/>
        </w:rPr>
        <w:t>e szerint.</w:t>
      </w:r>
      <w:r>
        <w:rPr>
          <w:rFonts w:ascii="Garamond" w:hAnsi="Garamond"/>
        </w:rPr>
        <w:t xml:space="preserve"> A rendelet hatályba lépésével a </w:t>
      </w:r>
      <w:r w:rsidRPr="00E36B4F">
        <w:rPr>
          <w:rFonts w:ascii="Garamond" w:hAnsi="Garamond"/>
          <w:i/>
          <w:iCs/>
        </w:rPr>
        <w:t>vagyonkataszterből</w:t>
      </w:r>
      <w:r>
        <w:rPr>
          <w:rFonts w:ascii="Garamond" w:hAnsi="Garamond"/>
        </w:rPr>
        <w:t xml:space="preserve"> szintén törölni kell a Magyar Államnak átadott közművek adatait.</w:t>
      </w:r>
    </w:p>
    <w:p w14:paraId="0E24F1A3" w14:textId="77777777" w:rsidR="00010462" w:rsidRDefault="00010462" w:rsidP="00010462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1892C5A2" w14:textId="239CB4CE" w:rsidR="00010462" w:rsidRDefault="00010462" w:rsidP="00F53FCC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fenti ingatlanok </w:t>
      </w:r>
      <w:r>
        <w:rPr>
          <w:rFonts w:ascii="Garamond" w:hAnsi="Garamond"/>
          <w:i/>
          <w:iCs/>
        </w:rPr>
        <w:t xml:space="preserve">tulajdonjogában bekövetkezett változásokat </w:t>
      </w:r>
      <w:r>
        <w:rPr>
          <w:rFonts w:ascii="Garamond" w:hAnsi="Garamond"/>
        </w:rPr>
        <w:t xml:space="preserve">a Csongrád-Csanád Megyei Kormányhivatal Földhivatali Főosztálya Csongrádi Kirendeltsége 2022. február 22. napjával </w:t>
      </w:r>
      <w:r w:rsidRPr="002E24D0">
        <w:rPr>
          <w:rFonts w:ascii="Garamond" w:hAnsi="Garamond"/>
          <w:i/>
          <w:iCs/>
        </w:rPr>
        <w:t>az ingatlannyilvántartáson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átvezette, </w:t>
      </w:r>
      <w:r>
        <w:rPr>
          <w:rFonts w:ascii="Garamond" w:hAnsi="Garamond"/>
        </w:rPr>
        <w:t xml:space="preserve">amely lezárt egy folyamatot és lehetőséget teremt a felek között ingatlan vagyon </w:t>
      </w:r>
      <w:r>
        <w:rPr>
          <w:rFonts w:ascii="Garamond" w:hAnsi="Garamond"/>
          <w:i/>
          <w:iCs/>
        </w:rPr>
        <w:t xml:space="preserve">birtokbaadási eljárása lefolytatására. </w:t>
      </w:r>
    </w:p>
    <w:p w14:paraId="4DD0F99C" w14:textId="77777777" w:rsidR="00F53FCC" w:rsidRPr="00F53FCC" w:rsidRDefault="00F53FCC" w:rsidP="00F53FCC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5EFB79C6" w14:textId="77777777" w:rsidR="00777221" w:rsidRDefault="009E2E18" w:rsidP="00777221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tárgyi</w:t>
      </w:r>
      <w:r w:rsidR="00B47CBE">
        <w:rPr>
          <w:rFonts w:ascii="Garamond" w:hAnsi="Garamond"/>
        </w:rPr>
        <w:t xml:space="preserve"> hatályos</w:t>
      </w:r>
      <w:r>
        <w:rPr>
          <w:rFonts w:ascii="Garamond" w:hAnsi="Garamond"/>
        </w:rPr>
        <w:t xml:space="preserve"> önkormányzati rendelet</w:t>
      </w:r>
      <w:r w:rsidR="00B47CBE">
        <w:rPr>
          <w:rFonts w:ascii="Garamond" w:hAnsi="Garamond"/>
        </w:rPr>
        <w:t xml:space="preserve">be </w:t>
      </w:r>
      <w:r>
        <w:rPr>
          <w:rFonts w:ascii="Garamond" w:hAnsi="Garamond"/>
        </w:rPr>
        <w:t xml:space="preserve">az önkormányzat vagyonával való gazdálkodás joga gyakorlását a polgármester úrra ruházta át, </w:t>
      </w:r>
      <w:proofErr w:type="gramStart"/>
      <w:r>
        <w:rPr>
          <w:rFonts w:ascii="Garamond" w:hAnsi="Garamond"/>
        </w:rPr>
        <w:t>korlátként  pénzügyi</w:t>
      </w:r>
      <w:proofErr w:type="gramEnd"/>
      <w:r>
        <w:rPr>
          <w:rFonts w:ascii="Garamond" w:hAnsi="Garamond"/>
        </w:rPr>
        <w:t xml:space="preserve"> keretösszeg meghatározásával, amelyben az ingó- és ingatlan vagyon adása – vétele esetére 1 millió Ft összeget szabott meg, az afölötti értéknél fenntartva a képviselő-testület döntési jogát. A tárgyi önkormányzati rendelet hatályba lépése óta eltelt időszak alatt szerzett tapasztalatok visszaigazolták a jogszabály adta lehetőség szerinti gyors eljárásrendet és az önkormányzat rövid- közép- és hosszú-távú fejlesztési tervében foglaltakhoz igazodó, elsősorban </w:t>
      </w:r>
      <w:r>
        <w:rPr>
          <w:rFonts w:ascii="Garamond" w:hAnsi="Garamond"/>
          <w:i/>
        </w:rPr>
        <w:t xml:space="preserve">ingatlan </w:t>
      </w:r>
      <w:proofErr w:type="gramStart"/>
      <w:r>
        <w:rPr>
          <w:rFonts w:ascii="Garamond" w:hAnsi="Garamond"/>
          <w:i/>
        </w:rPr>
        <w:t xml:space="preserve">vásárlásban </w:t>
      </w:r>
      <w:r>
        <w:rPr>
          <w:rFonts w:ascii="Garamond" w:hAnsi="Garamond"/>
        </w:rPr>
        <w:t xml:space="preserve"> megjelenő</w:t>
      </w:r>
      <w:proofErr w:type="gramEnd"/>
      <w:r>
        <w:rPr>
          <w:rFonts w:ascii="Garamond" w:hAnsi="Garamond"/>
        </w:rPr>
        <w:t xml:space="preserve"> előnyöket. Ennek megtartása továbbra is célszerű azzal, hogy az önkormányzat adott évi költségvetésében (annak elkülönített keretében) előre meghatározott értékhatárt és célt jelöljön meg ingó- és ingatlan vagyon szerzése címén a képviselő-testület</w:t>
      </w:r>
      <w:r w:rsidR="00C105E0">
        <w:rPr>
          <w:rFonts w:ascii="Garamond" w:hAnsi="Garamond"/>
        </w:rPr>
        <w:t xml:space="preserve"> és emelje 2 millió Ft</w:t>
      </w:r>
      <w:r w:rsidR="00B47CBE">
        <w:rPr>
          <w:rFonts w:ascii="Garamond" w:hAnsi="Garamond"/>
        </w:rPr>
        <w:t xml:space="preserve">-ra </w:t>
      </w:r>
      <w:r w:rsidR="00C105E0">
        <w:rPr>
          <w:rFonts w:ascii="Garamond" w:hAnsi="Garamond"/>
        </w:rPr>
        <w:t>az eddigi összeget.</w:t>
      </w:r>
      <w:r w:rsidR="00D45608">
        <w:rPr>
          <w:rFonts w:ascii="Garamond" w:hAnsi="Garamond"/>
        </w:rPr>
        <w:t xml:space="preserve"> </w:t>
      </w:r>
    </w:p>
    <w:p w14:paraId="0EF19CAB" w14:textId="643712F9" w:rsidR="002C2EE9" w:rsidRDefault="00777221" w:rsidP="00FD05E7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Ez a módosítás elkerülhetetlenné teszi az önkormányzat hatályos jogszabálya, az önkormányzat szervezeti és működési szabályzata 1. melléklete módosítását, ahol cserélni kell az</w:t>
      </w:r>
      <w:r w:rsidR="00CB620D">
        <w:rPr>
          <w:rFonts w:ascii="Garamond" w:hAnsi="Garamond"/>
        </w:rPr>
        <w:t xml:space="preserve"> 1. mellékletet, benne az</w:t>
      </w:r>
      <w:r>
        <w:rPr>
          <w:rFonts w:ascii="Garamond" w:hAnsi="Garamond"/>
        </w:rPr>
        <w:t xml:space="preserve"> összeghatárt.</w:t>
      </w:r>
    </w:p>
    <w:p w14:paraId="75BE8E18" w14:textId="2B2FD999" w:rsidR="00FD05E7" w:rsidRDefault="00FD05E7" w:rsidP="00FD05E7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tárgyi önkormányzati rendelethez csatolt 1. és 2. mellékletét is cserélni kell egyrészt a fent nevesített okok</w:t>
      </w:r>
      <w:r w:rsidR="00CB620D">
        <w:rPr>
          <w:rFonts w:ascii="Garamond" w:hAnsi="Garamond"/>
        </w:rPr>
        <w:t xml:space="preserve">ra </w:t>
      </w:r>
      <w:r w:rsidR="00B65937">
        <w:rPr>
          <w:rFonts w:ascii="Garamond" w:hAnsi="Garamond"/>
        </w:rPr>
        <w:t xml:space="preserve">és a felülvizsgálatra </w:t>
      </w:r>
      <w:r w:rsidR="00CB620D">
        <w:rPr>
          <w:rFonts w:ascii="Garamond" w:hAnsi="Garamond"/>
        </w:rPr>
        <w:t>tekintettel</w:t>
      </w:r>
      <w:r>
        <w:rPr>
          <w:rFonts w:ascii="Garamond" w:hAnsi="Garamond"/>
        </w:rPr>
        <w:t>, másrészt a 2016. évben kiadott rendeleti mellékletben rögzített vagyontárgyak értékében, akár csökkenés, akár növekedésben megjelenő különbség miatt, amely szintén idén április 1. napjával lép hatályba.</w:t>
      </w:r>
    </w:p>
    <w:p w14:paraId="5D048A2B" w14:textId="77777777" w:rsidR="00FD05E7" w:rsidRDefault="00FD05E7" w:rsidP="0073026B">
      <w:pPr>
        <w:ind w:right="284"/>
        <w:jc w:val="both"/>
        <w:rPr>
          <w:rFonts w:ascii="Garamond" w:hAnsi="Garamond"/>
        </w:rPr>
      </w:pPr>
    </w:p>
    <w:p w14:paraId="6181AADA" w14:textId="27AAA2D1" w:rsidR="009E2E18" w:rsidRDefault="00C105E0" w:rsidP="0073026B">
      <w:pPr>
        <w:ind w:right="284"/>
        <w:jc w:val="center"/>
        <w:rPr>
          <w:rFonts w:ascii="Garamond" w:hAnsi="Garamond"/>
        </w:rPr>
      </w:pPr>
      <w:r>
        <w:rPr>
          <w:rFonts w:ascii="Garamond" w:hAnsi="Garamond"/>
          <w:b/>
          <w:bCs/>
        </w:rPr>
        <w:t>Tisztelt Képviselő-testület!</w:t>
      </w:r>
    </w:p>
    <w:p w14:paraId="46845A97" w14:textId="6DCB4AD8" w:rsidR="009E2E18" w:rsidRDefault="009E2E18" w:rsidP="0073026B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SZMSZ 19. § (5)-(6) bekezdésében írt </w:t>
      </w:r>
      <w:r w:rsidR="00F53FCC">
        <w:rPr>
          <w:rFonts w:ascii="Garamond" w:hAnsi="Garamond"/>
        </w:rPr>
        <w:t xml:space="preserve">jegyzőt terhető </w:t>
      </w:r>
      <w:r>
        <w:rPr>
          <w:rFonts w:ascii="Garamond" w:hAnsi="Garamond"/>
        </w:rPr>
        <w:t>kötelezettségnek is eleget-téve arról tájékoztatom Önöket, hogy az általam elkészített önkormányzati rendelet-tervezet szövegét a hivatal hirdetőtábláján 20</w:t>
      </w:r>
      <w:r w:rsidR="00C105E0">
        <w:rPr>
          <w:rFonts w:ascii="Garamond" w:hAnsi="Garamond"/>
        </w:rPr>
        <w:t>22</w:t>
      </w:r>
      <w:r>
        <w:rPr>
          <w:rFonts w:ascii="Garamond" w:hAnsi="Garamond"/>
        </w:rPr>
        <w:t xml:space="preserve">.  </w:t>
      </w:r>
      <w:r w:rsidR="00C105E0">
        <w:rPr>
          <w:rFonts w:ascii="Garamond" w:hAnsi="Garamond"/>
        </w:rPr>
        <w:t>február 2</w:t>
      </w:r>
      <w:r w:rsidR="008143D8">
        <w:rPr>
          <w:rFonts w:ascii="Garamond" w:hAnsi="Garamond"/>
        </w:rPr>
        <w:t>8</w:t>
      </w:r>
      <w:r>
        <w:rPr>
          <w:rFonts w:ascii="Garamond" w:hAnsi="Garamond"/>
        </w:rPr>
        <w:t xml:space="preserve">. napján közzétettem (kifüggesztéssel) – annak ellenére, hogy tárgyi önkormányzati rendelet un. „belső </w:t>
      </w:r>
      <w:r>
        <w:rPr>
          <w:rFonts w:ascii="Garamond" w:hAnsi="Garamond"/>
        </w:rPr>
        <w:lastRenderedPageBreak/>
        <w:t xml:space="preserve">jogszabály”, amely az önkormányzatra és nem a település lakosságára ró kötelezettséget, ill. biztosít joggyakorlást </w:t>
      </w:r>
      <w:proofErr w:type="gramStart"/>
      <w:r>
        <w:rPr>
          <w:rFonts w:ascii="Garamond" w:hAnsi="Garamond"/>
        </w:rPr>
        <w:t>-  és</w:t>
      </w:r>
      <w:proofErr w:type="gramEnd"/>
      <w:r>
        <w:rPr>
          <w:rFonts w:ascii="Garamond" w:hAnsi="Garamond"/>
        </w:rPr>
        <w:t xml:space="preserve"> az 5 napos lakossági véleményezési határidő letelte után megállapítottam, hogy a tárgyi önkormányzati rendelet-tervezethez </w:t>
      </w:r>
      <w:r>
        <w:rPr>
          <w:rFonts w:ascii="Garamond" w:hAnsi="Garamond"/>
          <w:i/>
        </w:rPr>
        <w:t xml:space="preserve">a lakosság köréből javaslat nem érkezett, </w:t>
      </w:r>
      <w:r>
        <w:rPr>
          <w:rFonts w:ascii="Garamond" w:hAnsi="Garamond"/>
        </w:rPr>
        <w:t>melyről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az önkormányzati rendelet-tervezet előkészítésébe bevont </w:t>
      </w:r>
      <w:r>
        <w:rPr>
          <w:rFonts w:ascii="Garamond" w:hAnsi="Garamond"/>
          <w:i/>
        </w:rPr>
        <w:t xml:space="preserve">Ügyrendi Bizottságot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Pénzügyi Ellenőrző, Foglalkoztatáspolitikai és Településfejlesztési Bizottságot</w:t>
      </w:r>
      <w:r>
        <w:rPr>
          <w:rFonts w:ascii="Garamond" w:hAnsi="Garamond"/>
        </w:rPr>
        <w:t xml:space="preserve">  tájékoztattam. </w:t>
      </w:r>
    </w:p>
    <w:p w14:paraId="5E943430" w14:textId="0FF640EE" w:rsidR="009E2E18" w:rsidRDefault="009E2E18" w:rsidP="0073026B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fentiekre alapozva kezdeményeztem az önkormányzati rendelet rövid határidővel való hatályba léptetését 20</w:t>
      </w:r>
      <w:r w:rsidR="00C105E0">
        <w:rPr>
          <w:rFonts w:ascii="Garamond" w:hAnsi="Garamond"/>
        </w:rPr>
        <w:t>22</w:t>
      </w:r>
      <w:r>
        <w:rPr>
          <w:rFonts w:ascii="Garamond" w:hAnsi="Garamond"/>
        </w:rPr>
        <w:t xml:space="preserve">. </w:t>
      </w:r>
      <w:r w:rsidR="00C105E0">
        <w:rPr>
          <w:rFonts w:ascii="Garamond" w:hAnsi="Garamond"/>
        </w:rPr>
        <w:t>április</w:t>
      </w:r>
      <w:r>
        <w:rPr>
          <w:rFonts w:ascii="Garamond" w:hAnsi="Garamond"/>
        </w:rPr>
        <w:t xml:space="preserve"> 01. napjával, mivel annak végrehajtása nem igényel „kellő” felkészülési időt a kötelezett, ill. jogosított számára</w:t>
      </w:r>
      <w:r w:rsidR="004537E2">
        <w:rPr>
          <w:rFonts w:ascii="Garamond" w:hAnsi="Garamond"/>
        </w:rPr>
        <w:t>.</w:t>
      </w:r>
      <w:r w:rsidR="00C105E0">
        <w:rPr>
          <w:rFonts w:ascii="Garamond" w:hAnsi="Garamond"/>
        </w:rPr>
        <w:t xml:space="preserve">  </w:t>
      </w:r>
      <w:r w:rsidR="004537E2">
        <w:rPr>
          <w:rFonts w:ascii="Garamond" w:hAnsi="Garamond"/>
        </w:rPr>
        <w:t xml:space="preserve">A rövid határidő szabását a víziközmű </w:t>
      </w:r>
      <w:proofErr w:type="gramStart"/>
      <w:r w:rsidR="004537E2">
        <w:rPr>
          <w:rFonts w:ascii="Garamond" w:hAnsi="Garamond"/>
        </w:rPr>
        <w:t xml:space="preserve">vagyon </w:t>
      </w:r>
      <w:r w:rsidR="00C105E0">
        <w:rPr>
          <w:rFonts w:ascii="Garamond" w:hAnsi="Garamond"/>
        </w:rPr>
        <w:t xml:space="preserve"> 2</w:t>
      </w:r>
      <w:proofErr w:type="gramEnd"/>
      <w:r w:rsidR="00C105E0">
        <w:rPr>
          <w:rFonts w:ascii="Garamond" w:hAnsi="Garamond"/>
        </w:rPr>
        <w:t xml:space="preserve"> hónapo</w:t>
      </w:r>
      <w:r w:rsidR="004537E2">
        <w:rPr>
          <w:rFonts w:ascii="Garamond" w:hAnsi="Garamond"/>
        </w:rPr>
        <w:t>n belüli</w:t>
      </w:r>
      <w:r w:rsidR="00C105E0">
        <w:rPr>
          <w:rFonts w:ascii="Garamond" w:hAnsi="Garamond"/>
        </w:rPr>
        <w:t xml:space="preserve"> birtokba</w:t>
      </w:r>
      <w:r w:rsidR="00DB19F7">
        <w:rPr>
          <w:rFonts w:ascii="Garamond" w:hAnsi="Garamond"/>
        </w:rPr>
        <w:t xml:space="preserve"> adás</w:t>
      </w:r>
      <w:r w:rsidR="004537E2">
        <w:rPr>
          <w:rFonts w:ascii="Garamond" w:hAnsi="Garamond"/>
        </w:rPr>
        <w:t>a</w:t>
      </w:r>
      <w:r w:rsidR="00DB19F7">
        <w:rPr>
          <w:rFonts w:ascii="Garamond" w:hAnsi="Garamond"/>
        </w:rPr>
        <w:t xml:space="preserve"> teszi szükségessé.</w:t>
      </w:r>
    </w:p>
    <w:p w14:paraId="6A827F6D" w14:textId="65E5D153" w:rsidR="009E2E18" w:rsidRPr="002F7FD6" w:rsidRDefault="009E2E18" w:rsidP="0073026B">
      <w:pPr>
        <w:ind w:right="284"/>
        <w:jc w:val="both"/>
        <w:rPr>
          <w:rFonts w:ascii="Garamond" w:hAnsi="Garamond"/>
          <w:bCs/>
          <w:i/>
        </w:rPr>
      </w:pPr>
      <w:r>
        <w:rPr>
          <w:rFonts w:ascii="Garamond" w:hAnsi="Garamond"/>
        </w:rPr>
        <w:t xml:space="preserve">Ezen önkormányzati rendelet-tervezet beterjesztésével </w:t>
      </w:r>
      <w:r>
        <w:rPr>
          <w:rFonts w:ascii="Garamond" w:hAnsi="Garamond"/>
          <w:i/>
        </w:rPr>
        <w:t xml:space="preserve">az önkormányzati </w:t>
      </w:r>
      <w:proofErr w:type="gramStart"/>
      <w:r>
        <w:rPr>
          <w:rFonts w:ascii="Garamond" w:hAnsi="Garamond"/>
          <w:i/>
        </w:rPr>
        <w:t>rendelet  felülvizsgálatát</w:t>
      </w:r>
      <w:proofErr w:type="gramEnd"/>
      <w:r>
        <w:rPr>
          <w:rFonts w:ascii="Garamond" w:hAnsi="Garamond"/>
          <w:i/>
        </w:rPr>
        <w:t xml:space="preserve"> is elvégeztem</w:t>
      </w:r>
      <w:r w:rsidR="0073026B">
        <w:rPr>
          <w:rFonts w:ascii="Garamond" w:hAnsi="Garamond"/>
          <w:i/>
        </w:rPr>
        <w:t xml:space="preserve">, </w:t>
      </w:r>
      <w:r w:rsidR="0073026B">
        <w:rPr>
          <w:rFonts w:ascii="Garamond" w:hAnsi="Garamond"/>
        </w:rPr>
        <w:t xml:space="preserve">továbbá </w:t>
      </w:r>
      <w:r>
        <w:rPr>
          <w:rFonts w:ascii="Garamond" w:hAnsi="Garamond"/>
        </w:rPr>
        <w:t xml:space="preserve">figyelemmel arra a jogszabályi előírásra, </w:t>
      </w:r>
      <w:r w:rsidR="00DB19F7">
        <w:rPr>
          <w:rFonts w:ascii="Garamond" w:hAnsi="Garamond"/>
          <w:iCs/>
        </w:rPr>
        <w:t xml:space="preserve">miszerint </w:t>
      </w:r>
      <w:r>
        <w:rPr>
          <w:rFonts w:ascii="Garamond" w:hAnsi="Garamond"/>
        </w:rPr>
        <w:t>minden önkormányzati rendelet-tervezetet, annak Képviselő-testület elé terjesztése előtt (</w:t>
      </w:r>
      <w:r w:rsidR="00DB19F7">
        <w:rPr>
          <w:rFonts w:ascii="Garamond" w:hAnsi="Garamond"/>
        </w:rPr>
        <w:t xml:space="preserve">SZMSZ  </w:t>
      </w:r>
      <w:r>
        <w:rPr>
          <w:rFonts w:ascii="Garamond" w:hAnsi="Garamond"/>
        </w:rPr>
        <w:t xml:space="preserve">19. § (2)-(3) bekezdésben írt módon) </w:t>
      </w:r>
      <w:r>
        <w:rPr>
          <w:rFonts w:ascii="Garamond" w:hAnsi="Garamond"/>
          <w:i/>
        </w:rPr>
        <w:t xml:space="preserve">véleményeztetni kell az Ügyrendi Bizottsággal, </w:t>
      </w:r>
      <w:r>
        <w:rPr>
          <w:rFonts w:ascii="Garamond" w:hAnsi="Garamond"/>
        </w:rPr>
        <w:t xml:space="preserve">tárgyától függően a </w:t>
      </w:r>
      <w:r>
        <w:rPr>
          <w:rFonts w:ascii="Garamond" w:hAnsi="Garamond"/>
          <w:i/>
        </w:rPr>
        <w:t>Pénzügyi Ellenőrző, Foglalkoztatáspolitikai és Településfejlesztési Bizottsággal</w:t>
      </w:r>
      <w:r w:rsidR="004537E2">
        <w:rPr>
          <w:rFonts w:ascii="Garamond" w:hAnsi="Garamond"/>
          <w:i/>
        </w:rPr>
        <w:t xml:space="preserve">, </w:t>
      </w:r>
      <w:r w:rsidR="004537E2">
        <w:rPr>
          <w:rFonts w:ascii="Garamond" w:hAnsi="Garamond"/>
          <w:iCs/>
        </w:rPr>
        <w:t>eleget tettem.</w:t>
      </w:r>
      <w:r>
        <w:rPr>
          <w:rFonts w:ascii="Garamond" w:hAnsi="Garamond"/>
        </w:rPr>
        <w:t xml:space="preserve"> A jogszabályszerkesztésről szóló 61/2009. (XII. 14.) IRM rendelet 58. § (1) bekezdése értelmében, </w:t>
      </w:r>
      <w:r>
        <w:rPr>
          <w:rFonts w:ascii="Garamond" w:hAnsi="Garamond"/>
          <w:i/>
        </w:rPr>
        <w:t xml:space="preserve">ha egy adott önkormányzati rendelet előkészítése során valamely szerv </w:t>
      </w:r>
      <w:r>
        <w:rPr>
          <w:rFonts w:ascii="Garamond" w:hAnsi="Garamond"/>
        </w:rPr>
        <w:t xml:space="preserve">(pl. a bizottságok) </w:t>
      </w:r>
      <w:r>
        <w:rPr>
          <w:rFonts w:ascii="Garamond" w:hAnsi="Garamond"/>
          <w:i/>
        </w:rPr>
        <w:t xml:space="preserve">jogszabályban biztosított </w:t>
      </w:r>
      <w:r w:rsidRPr="00DB19F7">
        <w:rPr>
          <w:rFonts w:ascii="Garamond" w:hAnsi="Garamond"/>
          <w:bCs/>
          <w:i/>
        </w:rPr>
        <w:t xml:space="preserve">érvényességi kelléknek minősülő véleményezési jogkörrel rendelkezik, annak tényét az önkormányzati rendelet bevezető részében fel kell tüntetni.  </w:t>
      </w:r>
    </w:p>
    <w:p w14:paraId="2B5F6ACA" w14:textId="77777777" w:rsidR="009E2E18" w:rsidRDefault="009E2E18" w:rsidP="0073026B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Felhívom a figyelmet arra, hogy az önkormányzati rendelet jogszerű kiadásához az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 xml:space="preserve">. 42. § 1. pontja és az 50. szakasza </w:t>
      </w:r>
      <w:proofErr w:type="gramStart"/>
      <w:r>
        <w:rPr>
          <w:rFonts w:ascii="Garamond" w:hAnsi="Garamond"/>
        </w:rPr>
        <w:t>értelmében  a</w:t>
      </w:r>
      <w:proofErr w:type="gramEnd"/>
      <w:r>
        <w:rPr>
          <w:rFonts w:ascii="Garamond" w:hAnsi="Garamond"/>
        </w:rPr>
        <w:t xml:space="preserve"> képviselő-testület ülésén jelenlévő önkormányzati képviselők </w:t>
      </w:r>
      <w:r>
        <w:rPr>
          <w:rFonts w:ascii="Garamond" w:hAnsi="Garamond"/>
          <w:i/>
        </w:rPr>
        <w:t>minősített többséggel hozott döntése szükséges.</w:t>
      </w:r>
    </w:p>
    <w:p w14:paraId="06909A55" w14:textId="77777777" w:rsidR="009E2E18" w:rsidRDefault="009E2E18" w:rsidP="0073026B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Tekintettel arra, hogy a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 xml:space="preserve">. 17. szakasza úgy rendelkezik, hogy a jogszabály előkészítője </w:t>
      </w:r>
      <w:r>
        <w:rPr>
          <w:rFonts w:ascii="Garamond" w:hAnsi="Garamond"/>
          <w:i/>
        </w:rPr>
        <w:t xml:space="preserve">előzetes hatásvizsgálat készítésére </w:t>
      </w:r>
      <w:r>
        <w:rPr>
          <w:rFonts w:ascii="Garamond" w:hAnsi="Garamond"/>
        </w:rPr>
        <w:t>kötelezett, ezért annak is eleget téve, ezen előterjesztéshez mellékelem az általam vélelmezett, ezen önkormányzati rendelet végrehajtása során jelentkező várható kihatásokat.</w:t>
      </w:r>
    </w:p>
    <w:p w14:paraId="09A329B1" w14:textId="6063EB73" w:rsidR="009E2E18" w:rsidRDefault="009E2E18" w:rsidP="0073026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 xml:space="preserve">. 18. szakasza előírja a jogszabály előkészítője számára azon kötelezettséget is, hogy az önkormányzati rendelet - tervezetéhez </w:t>
      </w:r>
      <w:proofErr w:type="gramStart"/>
      <w:r>
        <w:rPr>
          <w:rFonts w:ascii="Garamond" w:hAnsi="Garamond"/>
          <w:i/>
        </w:rPr>
        <w:t xml:space="preserve">indokolást  </w:t>
      </w:r>
      <w:r>
        <w:rPr>
          <w:rFonts w:ascii="Garamond" w:hAnsi="Garamond"/>
        </w:rPr>
        <w:t>kell</w:t>
      </w:r>
      <w:proofErr w:type="gramEnd"/>
      <w:r>
        <w:rPr>
          <w:rFonts w:ascii="Garamond" w:hAnsi="Garamond"/>
        </w:rPr>
        <w:t xml:space="preserve"> készíteni, benne a társadalmi, gazdasági, szakmai okokra és célokra utalva, megjelölve a jogi szabályozás várható kihatásait. Ennek további részleteit az általam írt </w:t>
      </w:r>
      <w:r>
        <w:rPr>
          <w:rFonts w:ascii="Garamond" w:hAnsi="Garamond"/>
          <w:i/>
        </w:rPr>
        <w:t xml:space="preserve">általános </w:t>
      </w:r>
      <w:r>
        <w:rPr>
          <w:rFonts w:ascii="Garamond" w:hAnsi="Garamond"/>
        </w:rPr>
        <w:t xml:space="preserve">és </w:t>
      </w:r>
      <w:r>
        <w:rPr>
          <w:rFonts w:ascii="Garamond" w:hAnsi="Garamond"/>
          <w:i/>
        </w:rPr>
        <w:t xml:space="preserve">részletes indokolás </w:t>
      </w:r>
      <w:r>
        <w:rPr>
          <w:rFonts w:ascii="Garamond" w:hAnsi="Garamond"/>
        </w:rPr>
        <w:t>tartalmazza, ezért azt itt nem ismétlem meg, de javaslom annak tanulmányozását az önkormányzati rendelet-tervezetben foglaltak könnyebb értelmezése érdekében.</w:t>
      </w:r>
    </w:p>
    <w:p w14:paraId="2ADFC7EE" w14:textId="25A22D23" w:rsidR="004B217E" w:rsidRDefault="004B217E" w:rsidP="0073026B">
      <w:pPr>
        <w:ind w:right="284"/>
        <w:jc w:val="both"/>
        <w:rPr>
          <w:rFonts w:ascii="Garamond" w:hAnsi="Garamond"/>
          <w:b/>
          <w:bCs/>
          <w:i/>
          <w:iCs/>
          <w:u w:val="single"/>
        </w:rPr>
      </w:pPr>
      <w:r>
        <w:rPr>
          <w:rFonts w:ascii="Garamond" w:hAnsi="Garamond"/>
        </w:rPr>
        <w:t xml:space="preserve">A Magyar Közlöny kiadásáról, valamint a jogszabály kihirdetése során történő és a közjogi szervezetszabályozó eszköz közzététele során történő megjelöléséről szóló 5/2019. (III. 13.) IM rendelet </w:t>
      </w:r>
      <w:bookmarkStart w:id="0" w:name="_Hlk97632882"/>
      <w:r w:rsidR="000E5B3A">
        <w:rPr>
          <w:rFonts w:ascii="Garamond" w:hAnsi="Garamond"/>
        </w:rPr>
        <w:t>20. § (3) bekezdése mondja ki annak kötelező voltát.</w:t>
      </w:r>
      <w:bookmarkEnd w:id="0"/>
      <w:r w:rsidR="000E5B3A">
        <w:rPr>
          <w:rFonts w:ascii="Garamond" w:hAnsi="Garamond"/>
        </w:rPr>
        <w:t xml:space="preserve"> </w:t>
      </w:r>
      <w:r w:rsidR="002C2C7B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21. § (2) bekezdés a) pontjában szabályozott rendelkezés értelmében: </w:t>
      </w:r>
      <w:r>
        <w:rPr>
          <w:rFonts w:ascii="Garamond" w:hAnsi="Garamond"/>
          <w:i/>
          <w:iCs/>
        </w:rPr>
        <w:t xml:space="preserve">önkormányzati rendelethez </w:t>
      </w:r>
      <w:r>
        <w:rPr>
          <w:rFonts w:ascii="Garamond" w:hAnsi="Garamond"/>
          <w:i/>
          <w:iCs/>
          <w:u w:val="single"/>
        </w:rPr>
        <w:t>tartozó indokolást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i/>
          <w:iCs/>
          <w:u w:val="single"/>
        </w:rPr>
        <w:t>nem kell közzétenni,</w:t>
      </w:r>
      <w:r>
        <w:rPr>
          <w:rFonts w:ascii="Garamond" w:hAnsi="Garamond"/>
          <w:i/>
          <w:iCs/>
        </w:rPr>
        <w:t xml:space="preserve"> ha annak a társadalmi, gazdasági, költségvetési hatása, környezeti és egészségi következménye, adminisztratív terhe nem kimutatható, </w:t>
      </w:r>
      <w:r>
        <w:rPr>
          <w:rFonts w:ascii="Garamond" w:hAnsi="Garamond"/>
        </w:rPr>
        <w:t xml:space="preserve">és a b) pontja szerint </w:t>
      </w:r>
      <w:proofErr w:type="gramStart"/>
      <w:r>
        <w:rPr>
          <w:rFonts w:ascii="Garamond" w:hAnsi="Garamond"/>
          <w:i/>
          <w:iCs/>
        </w:rPr>
        <w:t>technikai,</w:t>
      </w:r>
      <w:proofErr w:type="gramEnd"/>
      <w:r>
        <w:rPr>
          <w:rFonts w:ascii="Garamond" w:hAnsi="Garamond"/>
          <w:i/>
          <w:iCs/>
        </w:rPr>
        <w:t xml:space="preserve"> vagy végrehajtási jellegű</w:t>
      </w:r>
      <w:r w:rsidR="00803283">
        <w:rPr>
          <w:rFonts w:ascii="Garamond" w:hAnsi="Garamond"/>
          <w:i/>
          <w:iCs/>
        </w:rPr>
        <w:t xml:space="preserve">. </w:t>
      </w:r>
      <w:r w:rsidR="00803283">
        <w:rPr>
          <w:rFonts w:ascii="Garamond" w:hAnsi="Garamond"/>
        </w:rPr>
        <w:t xml:space="preserve"> A jelen esetben közel 1,5 milliárd összeg</w:t>
      </w:r>
      <w:r w:rsidR="001827AA">
        <w:rPr>
          <w:rFonts w:ascii="Garamond" w:hAnsi="Garamond"/>
        </w:rPr>
        <w:t>et képvisel a vízmű</w:t>
      </w:r>
      <w:r w:rsidR="00803283">
        <w:rPr>
          <w:rFonts w:ascii="Garamond" w:hAnsi="Garamond"/>
        </w:rPr>
        <w:t xml:space="preserve"> vagyon átadás – átvétele, a</w:t>
      </w:r>
      <w:r w:rsidR="001827AA">
        <w:rPr>
          <w:rFonts w:ascii="Garamond" w:hAnsi="Garamond"/>
        </w:rPr>
        <w:t>nnak a</w:t>
      </w:r>
      <w:r w:rsidR="00803283">
        <w:rPr>
          <w:rFonts w:ascii="Garamond" w:hAnsi="Garamond"/>
        </w:rPr>
        <w:t xml:space="preserve"> vagyonátadó önkormányzat könyveiből való kivezetése, az átvevő </w:t>
      </w:r>
      <w:proofErr w:type="spellStart"/>
      <w:r w:rsidR="00803283">
        <w:rPr>
          <w:rFonts w:ascii="Garamond" w:hAnsi="Garamond"/>
        </w:rPr>
        <w:t>NVZrt</w:t>
      </w:r>
      <w:proofErr w:type="spellEnd"/>
      <w:r w:rsidR="00803283">
        <w:rPr>
          <w:rFonts w:ascii="Garamond" w:hAnsi="Garamond"/>
        </w:rPr>
        <w:t xml:space="preserve">. könyveibe való bevezetése adminisztrációs folyamat ugyan, de nem vonatkoztatható </w:t>
      </w:r>
      <w:proofErr w:type="gramStart"/>
      <w:r w:rsidR="00803283">
        <w:rPr>
          <w:rFonts w:ascii="Garamond" w:hAnsi="Garamond"/>
        </w:rPr>
        <w:t>el  az</w:t>
      </w:r>
      <w:proofErr w:type="gramEnd"/>
      <w:r w:rsidR="00803283">
        <w:rPr>
          <w:rFonts w:ascii="Garamond" w:hAnsi="Garamond"/>
        </w:rPr>
        <w:t xml:space="preserve"> önkormányzat</w:t>
      </w:r>
      <w:r w:rsidR="00C13EC2">
        <w:rPr>
          <w:rFonts w:ascii="Garamond" w:hAnsi="Garamond"/>
        </w:rPr>
        <w:t xml:space="preserve"> részéről </w:t>
      </w:r>
      <w:r w:rsidR="002537EE">
        <w:rPr>
          <w:rFonts w:ascii="Garamond" w:hAnsi="Garamond"/>
        </w:rPr>
        <w:t>annak</w:t>
      </w:r>
      <w:r w:rsidR="00803283">
        <w:rPr>
          <w:rFonts w:ascii="Garamond" w:hAnsi="Garamond"/>
        </w:rPr>
        <w:t xml:space="preserve"> vagyonvesztés</w:t>
      </w:r>
      <w:r w:rsidR="00C13EC2">
        <w:rPr>
          <w:rFonts w:ascii="Garamond" w:hAnsi="Garamond"/>
        </w:rPr>
        <w:t>ként való átélése, ezért a</w:t>
      </w:r>
      <w:r w:rsidR="00803283">
        <w:rPr>
          <w:rFonts w:ascii="Garamond" w:hAnsi="Garamond"/>
        </w:rPr>
        <w:t xml:space="preserve">  </w:t>
      </w:r>
      <w:r>
        <w:rPr>
          <w:rFonts w:ascii="Garamond" w:hAnsi="Garamond"/>
          <w:i/>
          <w:iCs/>
          <w:u w:val="single"/>
        </w:rPr>
        <w:t xml:space="preserve"> </w:t>
      </w:r>
      <w:r>
        <w:rPr>
          <w:rFonts w:ascii="Garamond" w:hAnsi="Garamond"/>
          <w:b/>
          <w:bCs/>
          <w:i/>
          <w:iCs/>
          <w:u w:val="single"/>
        </w:rPr>
        <w:t>tárgy</w:t>
      </w:r>
      <w:r w:rsidR="00B76011">
        <w:rPr>
          <w:rFonts w:ascii="Garamond" w:hAnsi="Garamond"/>
          <w:b/>
          <w:bCs/>
          <w:i/>
          <w:iCs/>
          <w:u w:val="single"/>
        </w:rPr>
        <w:t>r</w:t>
      </w:r>
      <w:r w:rsidR="002E24D0">
        <w:rPr>
          <w:rFonts w:ascii="Garamond" w:hAnsi="Garamond"/>
          <w:b/>
          <w:bCs/>
          <w:i/>
          <w:iCs/>
          <w:u w:val="single"/>
        </w:rPr>
        <w:t>a</w:t>
      </w:r>
      <w:r w:rsidR="00B76011">
        <w:rPr>
          <w:rFonts w:ascii="Garamond" w:hAnsi="Garamond"/>
          <w:b/>
          <w:bCs/>
          <w:i/>
          <w:iCs/>
          <w:u w:val="single"/>
        </w:rPr>
        <w:t xml:space="preserve"> vonatkozó</w:t>
      </w:r>
      <w:r>
        <w:rPr>
          <w:rFonts w:ascii="Garamond" w:hAnsi="Garamond"/>
          <w:b/>
          <w:bCs/>
          <w:i/>
          <w:iCs/>
          <w:u w:val="single"/>
        </w:rPr>
        <w:t xml:space="preserve"> indokolás közzétételét szükségesnek</w:t>
      </w:r>
      <w:r w:rsidR="00803283">
        <w:rPr>
          <w:rFonts w:ascii="Garamond" w:hAnsi="Garamond"/>
          <w:b/>
          <w:bCs/>
          <w:i/>
          <w:iCs/>
          <w:u w:val="single"/>
        </w:rPr>
        <w:t xml:space="preserve"> tartom</w:t>
      </w:r>
      <w:r>
        <w:rPr>
          <w:rFonts w:ascii="Garamond" w:hAnsi="Garamond"/>
          <w:b/>
          <w:bCs/>
          <w:i/>
          <w:iCs/>
          <w:u w:val="single"/>
        </w:rPr>
        <w:t>.</w:t>
      </w:r>
    </w:p>
    <w:p w14:paraId="671B5727" w14:textId="43F03038" w:rsidR="009E2E18" w:rsidRDefault="009E2E18" w:rsidP="002E24D0">
      <w:pPr>
        <w:spacing w:after="0" w:line="240" w:lineRule="auto"/>
        <w:ind w:right="284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7076A63D" w14:textId="77777777" w:rsidR="002E24D0" w:rsidRPr="003954EC" w:rsidRDefault="002E24D0" w:rsidP="002E24D0">
      <w:pPr>
        <w:spacing w:after="0" w:line="240" w:lineRule="auto"/>
        <w:ind w:right="284"/>
        <w:contextualSpacing/>
        <w:jc w:val="center"/>
        <w:rPr>
          <w:rFonts w:ascii="Garamond" w:hAnsi="Garamond"/>
          <w:b/>
        </w:rPr>
      </w:pPr>
    </w:p>
    <w:p w14:paraId="03FB9166" w14:textId="290A1EE8" w:rsidR="00344D1A" w:rsidRDefault="009E2E18" w:rsidP="0073026B">
      <w:pPr>
        <w:ind w:right="284"/>
        <w:jc w:val="both"/>
        <w:rPr>
          <w:rFonts w:ascii="Garamond" w:hAnsi="Garamond"/>
          <w:i/>
        </w:rPr>
      </w:pPr>
      <w:r w:rsidRPr="00182A90">
        <w:rPr>
          <w:rFonts w:ascii="Garamond" w:hAnsi="Garamond"/>
        </w:rPr>
        <w:t>A tárgyi</w:t>
      </w:r>
      <w:r>
        <w:rPr>
          <w:rFonts w:ascii="Garamond" w:hAnsi="Garamond"/>
        </w:rPr>
        <w:t xml:space="preserve"> önkormányzati</w:t>
      </w:r>
      <w:r w:rsidRPr="00182A90">
        <w:rPr>
          <w:rFonts w:ascii="Garamond" w:hAnsi="Garamond"/>
        </w:rPr>
        <w:t xml:space="preserve"> rendelet-tervezet a </w:t>
      </w:r>
      <w:proofErr w:type="spellStart"/>
      <w:r w:rsidRPr="00182A90">
        <w:rPr>
          <w:rFonts w:ascii="Garamond" w:hAnsi="Garamond"/>
        </w:rPr>
        <w:t>Jat</w:t>
      </w:r>
      <w:proofErr w:type="spellEnd"/>
      <w:r w:rsidRPr="00182A90">
        <w:rPr>
          <w:rFonts w:ascii="Garamond" w:hAnsi="Garamond"/>
        </w:rPr>
        <w:t>.-ban és annak végrehajtására kiadott, a jogszabályszerkesztéséről szóló 61/2009. (XII. 14.) IRM rendeletben rögzített szabályoknak</w:t>
      </w:r>
      <w:r>
        <w:rPr>
          <w:rFonts w:ascii="Garamond" w:hAnsi="Garamond"/>
        </w:rPr>
        <w:t xml:space="preserve"> és a vonatkozó törvénynek, központi jogszabályokban foglaltaknak</w:t>
      </w:r>
      <w:r w:rsidRPr="00182A90">
        <w:rPr>
          <w:rFonts w:ascii="Garamond" w:hAnsi="Garamond"/>
        </w:rPr>
        <w:t xml:space="preserve"> megfelel, ezért  indítványoz</w:t>
      </w:r>
      <w:r w:rsidR="00AD43FB">
        <w:rPr>
          <w:rFonts w:ascii="Garamond" w:hAnsi="Garamond"/>
        </w:rPr>
        <w:t xml:space="preserve">zuk </w:t>
      </w:r>
      <w:r w:rsidRPr="00182A90">
        <w:rPr>
          <w:rFonts w:ascii="Garamond" w:hAnsi="Garamond"/>
          <w:i/>
        </w:rPr>
        <w:t xml:space="preserve">ezen előterjesztés és a hozzá csatolt előzetes hatásvizsgálat, az általános és részletes indokolásban foglaltak, a normaszöveget tartalmazó </w:t>
      </w:r>
      <w:r>
        <w:rPr>
          <w:rFonts w:ascii="Garamond" w:hAnsi="Garamond"/>
          <w:i/>
        </w:rPr>
        <w:t xml:space="preserve">önkormányzati </w:t>
      </w:r>
      <w:r w:rsidRPr="00182A90">
        <w:rPr>
          <w:rFonts w:ascii="Garamond" w:hAnsi="Garamond"/>
          <w:i/>
        </w:rPr>
        <w:t xml:space="preserve">rendelet-tervezet megvitatását, az Ügyrendi Bizottság és a Pénzügyi Ellenőrző, Foglalkozáspolitikai és Településfejlesztési Bizottság által </w:t>
      </w:r>
      <w:r w:rsidR="00AD43FB">
        <w:rPr>
          <w:rFonts w:ascii="Garamond" w:hAnsi="Garamond"/>
          <w:i/>
        </w:rPr>
        <w:t xml:space="preserve">tett javaslat </w:t>
      </w:r>
      <w:r w:rsidRPr="00182A90">
        <w:rPr>
          <w:rFonts w:ascii="Garamond" w:hAnsi="Garamond"/>
          <w:i/>
        </w:rPr>
        <w:t>változtatás nélküli elfogadásával, a tárgyi rendelet-tervezet</w:t>
      </w:r>
      <w:r w:rsidR="002653B5">
        <w:rPr>
          <w:rFonts w:ascii="Garamond" w:hAnsi="Garamond"/>
          <w:i/>
        </w:rPr>
        <w:t>tel egyező</w:t>
      </w:r>
      <w:r w:rsidRPr="00182A90">
        <w:rPr>
          <w:rFonts w:ascii="Garamond" w:hAnsi="Garamond"/>
          <w:i/>
        </w:rPr>
        <w:t xml:space="preserve"> helyi önkormányzati rendelet alkotását.</w:t>
      </w:r>
    </w:p>
    <w:p w14:paraId="11DCEEC8" w14:textId="3F88F3BE" w:rsidR="009E2E18" w:rsidRPr="00DB7EE5" w:rsidRDefault="009E2E18" w:rsidP="0073026B">
      <w:pPr>
        <w:ind w:right="284"/>
        <w:jc w:val="both"/>
        <w:rPr>
          <w:rFonts w:ascii="Garamond" w:hAnsi="Garamond"/>
          <w:i/>
        </w:rPr>
      </w:pPr>
      <w:r w:rsidRPr="00182A90">
        <w:rPr>
          <w:rFonts w:ascii="Garamond" w:hAnsi="Garamond"/>
          <w:i/>
        </w:rPr>
        <w:t xml:space="preserve"> </w:t>
      </w:r>
    </w:p>
    <w:p w14:paraId="2CA47833" w14:textId="59AE1539" w:rsidR="009E2E18" w:rsidRDefault="009E2E18" w:rsidP="0073026B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344D1A">
        <w:rPr>
          <w:rFonts w:ascii="Garamond" w:hAnsi="Garamond"/>
        </w:rPr>
        <w:t>22</w:t>
      </w:r>
      <w:r>
        <w:rPr>
          <w:rFonts w:ascii="Garamond" w:hAnsi="Garamond"/>
        </w:rPr>
        <w:t xml:space="preserve">. </w:t>
      </w:r>
      <w:proofErr w:type="gramStart"/>
      <w:r w:rsidR="00742D19">
        <w:rPr>
          <w:rFonts w:ascii="Garamond" w:hAnsi="Garamond"/>
        </w:rPr>
        <w:t>március</w:t>
      </w:r>
      <w:r>
        <w:rPr>
          <w:rFonts w:ascii="Garamond" w:hAnsi="Garamond"/>
        </w:rPr>
        <w:t xml:space="preserve">  </w:t>
      </w:r>
      <w:r w:rsidR="00742D19">
        <w:rPr>
          <w:rFonts w:ascii="Garamond" w:hAnsi="Garamond"/>
        </w:rPr>
        <w:t>7</w:t>
      </w:r>
      <w:r>
        <w:rPr>
          <w:rFonts w:ascii="Garamond" w:hAnsi="Garamond"/>
        </w:rPr>
        <w:t>.</w:t>
      </w:r>
      <w:proofErr w:type="gramEnd"/>
    </w:p>
    <w:p w14:paraId="3CA40B5A" w14:textId="77777777" w:rsidR="009E2E18" w:rsidRDefault="009E2E18" w:rsidP="0073026B">
      <w:pPr>
        <w:ind w:right="284"/>
        <w:jc w:val="both"/>
        <w:rPr>
          <w:rFonts w:ascii="Garamond" w:hAnsi="Garamond"/>
        </w:rPr>
      </w:pPr>
    </w:p>
    <w:p w14:paraId="7C5458D4" w14:textId="77777777" w:rsidR="009E2E18" w:rsidRDefault="009E2E18" w:rsidP="0073026B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5D6A1A90" w14:textId="009EF4ED" w:rsidR="009E2E18" w:rsidRDefault="009E2E18" w:rsidP="0073026B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44D1A">
        <w:rPr>
          <w:rFonts w:ascii="Garamond" w:hAnsi="Garamond"/>
        </w:rPr>
        <w:tab/>
      </w:r>
      <w:r w:rsidR="00344D1A">
        <w:rPr>
          <w:rFonts w:ascii="Garamond" w:hAnsi="Garamond"/>
        </w:rPr>
        <w:tab/>
      </w:r>
      <w:r w:rsidR="00344D1A">
        <w:rPr>
          <w:rFonts w:ascii="Garamond" w:hAnsi="Garamond"/>
        </w:rPr>
        <w:tab/>
      </w:r>
      <w:r w:rsidR="00344D1A">
        <w:rPr>
          <w:rFonts w:ascii="Garamond" w:hAnsi="Garamond"/>
        </w:rPr>
        <w:tab/>
      </w:r>
      <w:r w:rsidR="00344D1A">
        <w:rPr>
          <w:rFonts w:ascii="Garamond" w:hAnsi="Garamond"/>
        </w:rPr>
        <w:tab/>
      </w:r>
      <w:r w:rsidR="00344D1A">
        <w:rPr>
          <w:rFonts w:ascii="Garamond" w:hAnsi="Garamond"/>
        </w:rPr>
        <w:tab/>
      </w:r>
    </w:p>
    <w:p w14:paraId="6D26E204" w14:textId="4FAF1CBA" w:rsidR="00344D1A" w:rsidRDefault="00AD43FB" w:rsidP="00AD43FB">
      <w:pPr>
        <w:spacing w:after="0" w:line="240" w:lineRule="auto"/>
        <w:ind w:right="284"/>
        <w:contextualSpacing/>
        <w:rPr>
          <w:rFonts w:ascii="Garamond" w:hAnsi="Garamond"/>
        </w:rPr>
      </w:pPr>
      <w:r>
        <w:rPr>
          <w:rFonts w:ascii="Garamond" w:hAnsi="Garamond"/>
        </w:rPr>
        <w:t xml:space="preserve">       ………………………</w:t>
      </w:r>
      <w:r w:rsidR="00885966">
        <w:rPr>
          <w:rFonts w:ascii="Garamond" w:hAnsi="Garamond"/>
        </w:rPr>
        <w:t>…..</w:t>
      </w:r>
      <w:r>
        <w:rPr>
          <w:rFonts w:ascii="Garamond" w:hAnsi="Garamond"/>
        </w:rPr>
        <w:t>.</w:t>
      </w:r>
      <w:r w:rsidR="00344D1A">
        <w:rPr>
          <w:rFonts w:ascii="Garamond" w:hAnsi="Garamond"/>
        </w:rPr>
        <w:tab/>
      </w:r>
      <w:r w:rsidR="00344D1A">
        <w:rPr>
          <w:rFonts w:ascii="Garamond" w:hAnsi="Garamond"/>
        </w:rPr>
        <w:tab/>
      </w:r>
      <w:r w:rsidR="00344D1A">
        <w:rPr>
          <w:rFonts w:ascii="Garamond" w:hAnsi="Garamond"/>
        </w:rPr>
        <w:tab/>
      </w:r>
      <w:r w:rsidR="00344D1A">
        <w:rPr>
          <w:rFonts w:ascii="Garamond" w:hAnsi="Garamond"/>
        </w:rPr>
        <w:tab/>
      </w:r>
      <w:r w:rsidR="00344D1A"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</w:t>
      </w:r>
      <w:r w:rsidR="00344D1A">
        <w:rPr>
          <w:rFonts w:ascii="Garamond" w:hAnsi="Garamond"/>
        </w:rPr>
        <w:t>……………………………</w:t>
      </w:r>
    </w:p>
    <w:p w14:paraId="2CB98307" w14:textId="4CD8B52C" w:rsidR="009E2E18" w:rsidRPr="004056E8" w:rsidRDefault="00AD43FB" w:rsidP="00AE4491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Erhard Gyula polgármester</w:t>
      </w:r>
      <w:r w:rsidR="009E2E18">
        <w:rPr>
          <w:rFonts w:ascii="Garamond" w:hAnsi="Garamond"/>
        </w:rPr>
        <w:tab/>
      </w:r>
      <w:r w:rsidR="009E2E18">
        <w:rPr>
          <w:rFonts w:ascii="Garamond" w:hAnsi="Garamond"/>
        </w:rPr>
        <w:tab/>
      </w:r>
      <w:r w:rsidR="009E2E18">
        <w:rPr>
          <w:rFonts w:ascii="Garamond" w:hAnsi="Garamond"/>
        </w:rPr>
        <w:tab/>
      </w:r>
      <w:r w:rsidR="009E2E18">
        <w:rPr>
          <w:rFonts w:ascii="Garamond" w:hAnsi="Garamond"/>
        </w:rPr>
        <w:tab/>
      </w:r>
      <w:r w:rsidR="009E2E18">
        <w:rPr>
          <w:rFonts w:ascii="Garamond" w:hAnsi="Garamond"/>
        </w:rPr>
        <w:tab/>
      </w:r>
      <w:r w:rsidR="009E2E18">
        <w:rPr>
          <w:rFonts w:ascii="Garamond" w:hAnsi="Garamond"/>
        </w:rPr>
        <w:tab/>
      </w:r>
      <w:r>
        <w:rPr>
          <w:rFonts w:ascii="Garamond" w:hAnsi="Garamond"/>
        </w:rPr>
        <w:t xml:space="preserve"> </w:t>
      </w:r>
      <w:r w:rsidR="00885966">
        <w:rPr>
          <w:rFonts w:ascii="Garamond" w:hAnsi="Garamond"/>
        </w:rPr>
        <w:t xml:space="preserve">           </w:t>
      </w:r>
      <w:r w:rsidR="009E2E18">
        <w:rPr>
          <w:rFonts w:ascii="Garamond" w:hAnsi="Garamond"/>
        </w:rPr>
        <w:t>Kató Pálné jegyző</w:t>
      </w:r>
    </w:p>
    <w:sectPr w:rsidR="009E2E18" w:rsidRPr="004056E8" w:rsidSect="00124B4B">
      <w:pgSz w:w="11906" w:h="16838"/>
      <w:pgMar w:top="568" w:right="70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141FC"/>
    <w:multiLevelType w:val="hybridMultilevel"/>
    <w:tmpl w:val="8A60308A"/>
    <w:lvl w:ilvl="0" w:tplc="DAC2F8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88364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40B"/>
    <w:rsid w:val="00010462"/>
    <w:rsid w:val="000C4A29"/>
    <w:rsid w:val="000E5B3A"/>
    <w:rsid w:val="00104F42"/>
    <w:rsid w:val="00124B4B"/>
    <w:rsid w:val="001827AA"/>
    <w:rsid w:val="001B745F"/>
    <w:rsid w:val="001E30C7"/>
    <w:rsid w:val="002537EE"/>
    <w:rsid w:val="002653B5"/>
    <w:rsid w:val="0028417F"/>
    <w:rsid w:val="002972C1"/>
    <w:rsid w:val="002A66D6"/>
    <w:rsid w:val="002C2C7B"/>
    <w:rsid w:val="002C2EE9"/>
    <w:rsid w:val="002E24D0"/>
    <w:rsid w:val="002F7FD6"/>
    <w:rsid w:val="00344D1A"/>
    <w:rsid w:val="003F4BB9"/>
    <w:rsid w:val="004056E8"/>
    <w:rsid w:val="004537E2"/>
    <w:rsid w:val="004B217E"/>
    <w:rsid w:val="005406D0"/>
    <w:rsid w:val="0055387A"/>
    <w:rsid w:val="005612A9"/>
    <w:rsid w:val="005645DB"/>
    <w:rsid w:val="00621D2F"/>
    <w:rsid w:val="00666E56"/>
    <w:rsid w:val="0073026B"/>
    <w:rsid w:val="00742D19"/>
    <w:rsid w:val="00777221"/>
    <w:rsid w:val="0078466D"/>
    <w:rsid w:val="007872CE"/>
    <w:rsid w:val="00803283"/>
    <w:rsid w:val="008143D8"/>
    <w:rsid w:val="00885966"/>
    <w:rsid w:val="0088599D"/>
    <w:rsid w:val="008E2B4E"/>
    <w:rsid w:val="0094040B"/>
    <w:rsid w:val="00971B5D"/>
    <w:rsid w:val="009E2E18"/>
    <w:rsid w:val="00A27414"/>
    <w:rsid w:val="00A95F1F"/>
    <w:rsid w:val="00A9742A"/>
    <w:rsid w:val="00AD0CAD"/>
    <w:rsid w:val="00AD3B11"/>
    <w:rsid w:val="00AD43FB"/>
    <w:rsid w:val="00AE4491"/>
    <w:rsid w:val="00B47CBE"/>
    <w:rsid w:val="00B65937"/>
    <w:rsid w:val="00B76011"/>
    <w:rsid w:val="00C105E0"/>
    <w:rsid w:val="00C13EC2"/>
    <w:rsid w:val="00C95A08"/>
    <w:rsid w:val="00CB620D"/>
    <w:rsid w:val="00D21F57"/>
    <w:rsid w:val="00D45608"/>
    <w:rsid w:val="00DA3F18"/>
    <w:rsid w:val="00DB19F7"/>
    <w:rsid w:val="00DE0EDE"/>
    <w:rsid w:val="00E36B4F"/>
    <w:rsid w:val="00EB4156"/>
    <w:rsid w:val="00F53FCC"/>
    <w:rsid w:val="00FB5D8F"/>
    <w:rsid w:val="00FD05E7"/>
    <w:rsid w:val="00FD20D6"/>
    <w:rsid w:val="00FE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047BE"/>
  <w15:chartTrackingRefBased/>
  <w15:docId w15:val="{6D9695BD-5FC6-4832-96EF-0D79F92F8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3F4B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A66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F4BB9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A66D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">
    <w:name w:val="Title"/>
    <w:basedOn w:val="Norml"/>
    <w:link w:val="CmChar"/>
    <w:qFormat/>
    <w:rsid w:val="002A66D6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2A66D6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character" w:styleId="Hiperhivatkozs">
    <w:name w:val="Hyperlink"/>
    <w:rsid w:val="00124B4B"/>
    <w:rPr>
      <w:color w:val="0000FF"/>
      <w:u w:val="single"/>
    </w:rPr>
  </w:style>
  <w:style w:type="paragraph" w:styleId="Alcm">
    <w:name w:val="Subtitle"/>
    <w:basedOn w:val="Norml"/>
    <w:link w:val="AlcmChar"/>
    <w:qFormat/>
    <w:rsid w:val="00124B4B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character" w:customStyle="1" w:styleId="AlcmChar">
    <w:name w:val="Alcím Char"/>
    <w:basedOn w:val="Bekezdsalapbettpusa"/>
    <w:link w:val="Alcm"/>
    <w:rsid w:val="00124B4B"/>
    <w:rPr>
      <w:rFonts w:ascii="Times New Roman" w:eastAsia="Times New Roman" w:hAnsi="Times New Roman" w:cs="Times New Roman"/>
      <w:b/>
      <w:i/>
      <w:sz w:val="36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csanytelek.h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ww.csanytelek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3</Pages>
  <Words>1825</Words>
  <Characters>12600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dcterms:created xsi:type="dcterms:W3CDTF">2022-02-24T08:28:00Z</dcterms:created>
  <dcterms:modified xsi:type="dcterms:W3CDTF">2022-04-21T14:12:00Z</dcterms:modified>
</cp:coreProperties>
</file>