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6C1E" w14:textId="77777777" w:rsidR="00F61404" w:rsidRDefault="00F61404" w:rsidP="00F61404">
      <w:pPr>
        <w:spacing w:line="240" w:lineRule="auto"/>
        <w:contextualSpacing/>
        <w:rPr>
          <w:rFonts w:ascii="Monotype Corsiva" w:hAnsi="Monotype Corsiva"/>
          <w:b/>
          <w:sz w:val="32"/>
          <w:szCs w:val="32"/>
        </w:rPr>
      </w:pPr>
    </w:p>
    <w:p w14:paraId="38C6A4DB" w14:textId="77777777" w:rsidR="00F61404" w:rsidRDefault="00F61404" w:rsidP="00EE070B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36A9139E" w14:textId="726571AB" w:rsidR="00EE070B" w:rsidRDefault="00EE070B" w:rsidP="00EE070B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9121D" wp14:editId="0498B423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C9A15E" w14:textId="77777777" w:rsidR="00EE070B" w:rsidRDefault="00EE070B" w:rsidP="00EE070B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38F0169F" wp14:editId="6DA0A2C2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9121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37C9A15E" w14:textId="77777777" w:rsidR="00EE070B" w:rsidRDefault="00EE070B" w:rsidP="00EE070B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38F0169F" wp14:editId="6DA0A2C2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434EC5" wp14:editId="3E31D447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90D3E1" w14:textId="77777777" w:rsidR="00EE070B" w:rsidRDefault="00EE070B" w:rsidP="00EE070B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2321EDAF" wp14:editId="67A817E1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34EC5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4690D3E1" w14:textId="77777777" w:rsidR="00EE070B" w:rsidRDefault="00EE070B" w:rsidP="00EE070B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2321EDAF" wp14:editId="67A817E1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0F625810" w14:textId="495ECD6A" w:rsidR="00EE070B" w:rsidRDefault="00EE070B" w:rsidP="00EE070B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0767F215" w14:textId="39BEB6BE" w:rsidR="00F61404" w:rsidRDefault="00F61404" w:rsidP="00F61404">
      <w:pPr>
        <w:tabs>
          <w:tab w:val="center" w:pos="4891"/>
          <w:tab w:val="right" w:pos="9782"/>
        </w:tabs>
        <w:spacing w:line="240" w:lineRule="auto"/>
        <w:ind w:left="-284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  <w:r w:rsidR="00E634C0">
        <w:rPr>
          <w:rFonts w:ascii="Monotype Corsiva" w:hAnsi="Monotype Corsiva"/>
          <w:sz w:val="32"/>
          <w:szCs w:val="32"/>
        </w:rPr>
        <w:t>Csanyteleki Polgármesteri Hivatal Vezetőjétől</w:t>
      </w:r>
      <w:r>
        <w:rPr>
          <w:rFonts w:ascii="Monotype Corsiva" w:hAnsi="Monotype Corsiva"/>
          <w:sz w:val="32"/>
          <w:szCs w:val="32"/>
        </w:rPr>
        <w:tab/>
      </w:r>
    </w:p>
    <w:p w14:paraId="48C5F34E" w14:textId="49E32FCB" w:rsidR="00E634C0" w:rsidRPr="000534F2" w:rsidRDefault="00E634C0" w:rsidP="00F61404">
      <w:pPr>
        <w:pBdr>
          <w:bottom w:val="single" w:sz="6" w:space="1" w:color="auto"/>
        </w:pBdr>
        <w:spacing w:line="240" w:lineRule="auto"/>
        <w:ind w:left="-284"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6647 Csanytelek, Volentér János tér 2. sz.</w:t>
      </w:r>
      <w:r w:rsidR="000534F2">
        <w:rPr>
          <w:rFonts w:ascii="Monotype Corsiva" w:hAnsi="Monotype Corsiva"/>
        </w:rPr>
        <w:t xml:space="preserve"> Tel.: 63 / 578–</w:t>
      </w:r>
      <w:proofErr w:type="gramStart"/>
      <w:r w:rsidR="000534F2">
        <w:rPr>
          <w:rFonts w:ascii="Monotype Corsiva" w:hAnsi="Monotype Corsiva"/>
        </w:rPr>
        <w:t>510  Fax</w:t>
      </w:r>
      <w:proofErr w:type="gramEnd"/>
      <w:r w:rsidR="000534F2">
        <w:rPr>
          <w:rFonts w:ascii="Monotype Corsiva" w:hAnsi="Monotype Corsiva"/>
        </w:rPr>
        <w:t xml:space="preserve">: 63 / 578-517, e-mail: </w:t>
      </w:r>
      <w:hyperlink r:id="rId10" w:history="1">
        <w:r w:rsidR="000534F2">
          <w:rPr>
            <w:rStyle w:val="Hiperhivatkozs"/>
            <w:rFonts w:ascii="Monotype Corsiva" w:hAnsi="Monotype Corsiva"/>
          </w:rPr>
          <w:t>atmot@csanytelek.hu</w:t>
        </w:r>
      </w:hyperlink>
    </w:p>
    <w:p w14:paraId="64B9B349" w14:textId="03CB0CBD" w:rsidR="00294A8D" w:rsidRPr="00F61404" w:rsidRDefault="00294A8D" w:rsidP="003F3761">
      <w:pPr>
        <w:ind w:left="-284"/>
        <w:jc w:val="both"/>
        <w:rPr>
          <w:rFonts w:ascii="Garamond" w:hAnsi="Garamond"/>
        </w:rPr>
      </w:pPr>
      <w:r>
        <w:rPr>
          <w:rFonts w:ascii="Garamond" w:hAnsi="Garamond"/>
        </w:rPr>
        <w:t>A/38-2/2023</w:t>
      </w:r>
      <w:r w:rsidR="00F61404">
        <w:rPr>
          <w:rFonts w:ascii="Garamond" w:hAnsi="Garamond"/>
        </w:rPr>
        <w:t xml:space="preserve">                                           </w:t>
      </w:r>
      <w:proofErr w:type="gramStart"/>
      <w:r w:rsidR="00F61404">
        <w:rPr>
          <w:rFonts w:ascii="Garamond" w:hAnsi="Garamond"/>
        </w:rPr>
        <w:t xml:space="preserve">  </w:t>
      </w:r>
      <w:r>
        <w:rPr>
          <w:rFonts w:ascii="Garamond" w:hAnsi="Garamond"/>
        </w:rPr>
        <w:t>.</w:t>
      </w:r>
      <w:r>
        <w:rPr>
          <w:rFonts w:ascii="Garamond" w:hAnsi="Garamond"/>
          <w:b/>
          <w:bCs/>
        </w:rPr>
        <w:t>E</w:t>
      </w:r>
      <w:proofErr w:type="gramEnd"/>
      <w:r>
        <w:rPr>
          <w:rFonts w:ascii="Garamond" w:hAnsi="Garamond"/>
          <w:b/>
          <w:bCs/>
        </w:rPr>
        <w:t xml:space="preserve"> l ő t e r j e s z t é s</w:t>
      </w:r>
    </w:p>
    <w:p w14:paraId="30028750" w14:textId="37AF4997" w:rsidR="00294A8D" w:rsidRDefault="00294A8D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 2023. augusztusi ülésére</w:t>
      </w:r>
    </w:p>
    <w:p w14:paraId="50BDE317" w14:textId="77777777" w:rsidR="00F61404" w:rsidRDefault="00F61404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</w:p>
    <w:p w14:paraId="694A477D" w14:textId="5C1347C0" w:rsidR="00294A8D" w:rsidRDefault="00294A8D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Gondozási Központ Rózsafüzér Szociális Otthon pénzügyi ellenőrzéséről szóló belső ellenőri jelentésének elfogadása</w:t>
      </w:r>
    </w:p>
    <w:p w14:paraId="291BD57E" w14:textId="77777777" w:rsidR="00294A8D" w:rsidRDefault="00294A8D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i/>
          <w:iCs/>
        </w:rPr>
      </w:pPr>
    </w:p>
    <w:p w14:paraId="64F97936" w14:textId="61DBE67C" w:rsidR="00294A8D" w:rsidRDefault="00294A8D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CA4D11F" w14:textId="77777777" w:rsidR="00294A8D" w:rsidRDefault="00294A8D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</w:p>
    <w:p w14:paraId="4DA1E252" w14:textId="03F8A4E4" w:rsidR="00294A8D" w:rsidRDefault="00294A8D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belső ellenőrzési programnak megfelelően a Társulás Belső ellenőrzési feladatokkal megbízott ellenőr idén május hónapban elvégzete a </w:t>
      </w:r>
      <w:r>
        <w:rPr>
          <w:rFonts w:ascii="Garamond" w:hAnsi="Garamond"/>
          <w:i/>
          <w:iCs/>
        </w:rPr>
        <w:t>Gondozási Központ Rózsafüzér Szociális Otthon pénzügyi ellenőrzését</w:t>
      </w:r>
      <w:r>
        <w:rPr>
          <w:rFonts w:ascii="Garamond" w:hAnsi="Garamond"/>
        </w:rPr>
        <w:t>, melyre vonatkozó megállapításait a tárgyi előterjesztéshez 1. mellékletként csatolt belső ellenőri jelentés tartalmazza.</w:t>
      </w:r>
    </w:p>
    <w:p w14:paraId="43398900" w14:textId="31B76FB7" w:rsidR="00294A8D" w:rsidRDefault="00294A8D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ellenőrzés céljaként megfogalmazott elvárásoknak </w:t>
      </w:r>
      <w:r>
        <w:rPr>
          <w:rFonts w:ascii="Garamond" w:hAnsi="Garamond"/>
          <w:i/>
          <w:iCs/>
        </w:rPr>
        <w:t>mindenben megfelelt a szociális intézmény</w:t>
      </w:r>
      <w:r>
        <w:rPr>
          <w:rFonts w:ascii="Garamond" w:hAnsi="Garamond"/>
        </w:rPr>
        <w:t>, mert a vonatkozó hatályos központi jogszabályokban és az intézmény belső szabályzataiban foglaltaknak megfelelve folyt az intézmény gazdálkodási az ellenőrzött időszak (2022. év) alatt, a rendelkezésre álló nyilvántartások és könyvelési adatok alapján.</w:t>
      </w:r>
      <w:r w:rsidR="00BB1402">
        <w:rPr>
          <w:rFonts w:ascii="Garamond" w:hAnsi="Garamond"/>
        </w:rPr>
        <w:t xml:space="preserve"> A Társulás által fenntartott intézményben a fenntartó által jóváhagyott éves finanszírozási</w:t>
      </w:r>
      <w:r w:rsidR="00AB7429">
        <w:rPr>
          <w:rFonts w:ascii="Garamond" w:hAnsi="Garamond"/>
        </w:rPr>
        <w:t xml:space="preserve"> ütem</w:t>
      </w:r>
      <w:r w:rsidR="00BB1402">
        <w:rPr>
          <w:rFonts w:ascii="Garamond" w:hAnsi="Garamond"/>
        </w:rPr>
        <w:t>terv szerint történt az állami költségvetésből lehívott központi pénzügyi támogatás szétosztása</w:t>
      </w:r>
      <w:r w:rsidR="00AB7429">
        <w:rPr>
          <w:rFonts w:ascii="Garamond" w:hAnsi="Garamond"/>
        </w:rPr>
        <w:t>,</w:t>
      </w:r>
      <w:r w:rsidR="00BB1402">
        <w:rPr>
          <w:rFonts w:ascii="Garamond" w:hAnsi="Garamond"/>
        </w:rPr>
        <w:t xml:space="preserve"> a Társulás Társulási Tanácsa által jóváhagyott költségvetésben foglaltak szerinti elosztásban. </w:t>
      </w:r>
    </w:p>
    <w:p w14:paraId="71CDDBF9" w14:textId="77CB80F1" w:rsidR="00BB1402" w:rsidRDefault="00BB1402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feladatok végrehajtásához az ellenőrzött időszakban is rendelkezésre állt az intézmény szervezeti és működési szabályzata, a gazdálkodás belső dokumentuma</w:t>
      </w:r>
      <w:r w:rsidR="00AB7429">
        <w:rPr>
          <w:rFonts w:ascii="Garamond" w:hAnsi="Garamond"/>
        </w:rPr>
        <w:t>,</w:t>
      </w:r>
      <w:r>
        <w:rPr>
          <w:rFonts w:ascii="Garamond" w:hAnsi="Garamond"/>
        </w:rPr>
        <w:t xml:space="preserve"> melyhez mind a személyi feltételek, mind a tárgyi és anyagi feltételek adottak. </w:t>
      </w:r>
    </w:p>
    <w:p w14:paraId="685BC60A" w14:textId="77777777" w:rsidR="00D54C58" w:rsidRDefault="00BB1402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2022. évi költségvetése tervezése mindenben megfelelt az elvárásoknak, amelyet annak végrehajtása igazolt vissza</w:t>
      </w:r>
      <w:r w:rsidR="00D54C58">
        <w:rPr>
          <w:rFonts w:ascii="Garamond" w:hAnsi="Garamond"/>
        </w:rPr>
        <w:t xml:space="preserve">, miszerint a megalapozott tervezés lehetővé tette a feladatok biztonságos ellátását. </w:t>
      </w:r>
    </w:p>
    <w:p w14:paraId="31078C4D" w14:textId="5FE425B8" w:rsidR="00BB1402" w:rsidRDefault="00D54C58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által kezdeményezett intézményi térítési díjak megállapítására és módosítására tett kezdeményezése alapján a jogalkotásra jogosított Csanytelek Község Önkormányzata Képviselő-testülete végrehajtotta a Társulás Társulási Tanácsa Társulási Megállapodásában vállalt önkormányzati rendelet alkotásának kötelezettségét, melyben meghatározott intézményi térítési díj az intézmény saját bevétele, melyet az ellátottak az általuk igénybe-vett szolgáltatás ellentételezéseként fizetnek meg. </w:t>
      </w:r>
      <w:r w:rsidR="00BB1402">
        <w:rPr>
          <w:rFonts w:ascii="Garamond" w:hAnsi="Garamond"/>
        </w:rPr>
        <w:t xml:space="preserve"> </w:t>
      </w:r>
    </w:p>
    <w:p w14:paraId="62559294" w14:textId="77777777" w:rsidR="00D54C58" w:rsidRDefault="00D54C58" w:rsidP="00294A8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F18CF02" w14:textId="0AC38D3B" w:rsidR="00AB7429" w:rsidRDefault="00AB7429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9FF14DF" w14:textId="77777777" w:rsidR="00AB7429" w:rsidRDefault="00AB7429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</w:p>
    <w:p w14:paraId="0BF754B9" w14:textId="3DD7CDB3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 és a belső ellenőr által készített jelentésében foglaltak megvitatását, elfogadását és annak határozatba foglalását a lenti határozati javaslatban írtak szerint.</w:t>
      </w:r>
    </w:p>
    <w:p w14:paraId="1B334B11" w14:textId="77777777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</w:p>
    <w:p w14:paraId="610DA595" w14:textId="4EF721B3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július 03.</w:t>
      </w:r>
    </w:p>
    <w:p w14:paraId="2FE88752" w14:textId="1B5DF23B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F58EE9C" w14:textId="1443B031" w:rsidR="003F3761" w:rsidRDefault="00AB7429" w:rsidP="003F3761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  <w:r w:rsidR="003B2839">
        <w:rPr>
          <w:rFonts w:ascii="Garamond" w:hAnsi="Garamond"/>
        </w:rPr>
        <w:t>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B2839">
        <w:rPr>
          <w:rFonts w:ascii="Garamond" w:hAnsi="Garamond"/>
        </w:rPr>
        <w:tab/>
      </w:r>
      <w:r w:rsidR="003F3761">
        <w:rPr>
          <w:rFonts w:ascii="Garamond" w:hAnsi="Garamond"/>
        </w:rPr>
        <w:tab/>
      </w:r>
      <w:r>
        <w:rPr>
          <w:rFonts w:ascii="Garamond" w:hAnsi="Garamond"/>
        </w:rPr>
        <w:t>Kató Pálné feladatellátó jegyz</w:t>
      </w:r>
      <w:r w:rsidR="00F61404">
        <w:rPr>
          <w:rFonts w:ascii="Garamond" w:hAnsi="Garamond"/>
        </w:rPr>
        <w:t>ő</w:t>
      </w:r>
    </w:p>
    <w:p w14:paraId="2F6C3DB6" w14:textId="1F5AF440" w:rsidR="00AB7429" w:rsidRPr="00F61404" w:rsidRDefault="00AB7429" w:rsidP="003F3761">
      <w:pPr>
        <w:spacing w:after="0"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…/2023. (</w:t>
      </w:r>
      <w:proofErr w:type="gramStart"/>
      <w:r>
        <w:rPr>
          <w:rFonts w:ascii="Garamond" w:hAnsi="Garamond"/>
          <w:b/>
          <w:bCs/>
          <w:u w:val="single"/>
        </w:rPr>
        <w:t xml:space="preserve">VIII. </w:t>
      </w:r>
      <w:r w:rsidR="0018210A">
        <w:rPr>
          <w:rFonts w:ascii="Garamond" w:hAnsi="Garamond"/>
          <w:b/>
          <w:bCs/>
          <w:u w:val="single"/>
        </w:rPr>
        <w:t>..</w:t>
      </w:r>
      <w:proofErr w:type="gramEnd"/>
      <w:r w:rsidR="0018210A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.) Atmöt határozat</w:t>
      </w:r>
    </w:p>
    <w:p w14:paraId="597C2F69" w14:textId="77777777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b/>
          <w:bCs/>
          <w:u w:val="single"/>
        </w:rPr>
      </w:pPr>
    </w:p>
    <w:p w14:paraId="51932CD8" w14:textId="77777777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Gondozási Központ Rózsafüzér Szociális Otthon pénzügyi ellenőrzéséről szóló belső ellenőri jelentésének elfogadása</w:t>
      </w:r>
    </w:p>
    <w:p w14:paraId="49E50BC7" w14:textId="77777777" w:rsidR="00AB7429" w:rsidRDefault="00AB7429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i/>
          <w:iCs/>
        </w:rPr>
      </w:pPr>
    </w:p>
    <w:p w14:paraId="2495CBED" w14:textId="62AE0A55" w:rsidR="00AB7429" w:rsidRDefault="00AB7429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2F4C6AAC" w14:textId="77777777" w:rsidR="00AB7429" w:rsidRDefault="00AB7429" w:rsidP="00F61404">
      <w:pPr>
        <w:spacing w:after="0" w:line="240" w:lineRule="auto"/>
        <w:ind w:left="-284"/>
        <w:contextualSpacing/>
        <w:jc w:val="center"/>
        <w:rPr>
          <w:rFonts w:ascii="Garamond" w:hAnsi="Garamond"/>
          <w:b/>
          <w:bCs/>
        </w:rPr>
      </w:pPr>
    </w:p>
    <w:p w14:paraId="09115D74" w14:textId="2FCE7135" w:rsidR="00AB2ADF" w:rsidRDefault="00AB7429" w:rsidP="00F61404">
      <w:pPr>
        <w:spacing w:line="240" w:lineRule="auto"/>
        <w:ind w:lef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 megtárgyalta a tárgyi előterjesztésben és a belső ellenőr által készített jelentésében foglaltakat és a</w:t>
      </w:r>
      <w:r w:rsidR="00AB2ADF">
        <w:rPr>
          <w:rFonts w:ascii="Garamond" w:hAnsi="Garamond"/>
        </w:rPr>
        <w:t xml:space="preserve"> </w:t>
      </w:r>
      <w:r w:rsidR="00AB2ADF" w:rsidRPr="00C4205A">
        <w:rPr>
          <w:rFonts w:ascii="Garamond" w:hAnsi="Garamond"/>
        </w:rPr>
        <w:t xml:space="preserve"> költségvetési szervek belső kontrollrendszeréről és belső ellenőrzéséről </w:t>
      </w:r>
      <w:r w:rsidR="00AB2ADF">
        <w:rPr>
          <w:rFonts w:ascii="Garamond" w:hAnsi="Garamond"/>
        </w:rPr>
        <w:t xml:space="preserve">szóló </w:t>
      </w:r>
      <w:r w:rsidR="00AB2ADF" w:rsidRPr="00C4205A">
        <w:rPr>
          <w:rFonts w:ascii="Garamond" w:hAnsi="Garamond"/>
        </w:rPr>
        <w:t xml:space="preserve">370/2011. (XII. 31.) Korm. rendelet </w:t>
      </w:r>
      <w:r w:rsidR="00AB2ADF">
        <w:rPr>
          <w:rFonts w:ascii="Garamond" w:hAnsi="Garamond"/>
        </w:rPr>
        <w:t>szerinti jogkörében eljárva</w:t>
      </w:r>
      <w:r w:rsidR="00AB2ADF" w:rsidRPr="00D14BF7">
        <w:rPr>
          <w:rFonts w:ascii="Garamond" w:hAnsi="Garamond"/>
          <w:i/>
          <w:iCs/>
        </w:rPr>
        <w:t>, elfogadta</w:t>
      </w:r>
      <w:r w:rsidR="00AB2ADF">
        <w:rPr>
          <w:rFonts w:ascii="Garamond" w:hAnsi="Garamond"/>
        </w:rPr>
        <w:t xml:space="preserve"> a belső ellenőr által (a belsőellenőrzési tervnek megfelelően) készített, a </w:t>
      </w:r>
      <w:r w:rsidR="00D2524B">
        <w:rPr>
          <w:rFonts w:ascii="Garamond" w:hAnsi="Garamond"/>
        </w:rPr>
        <w:t>Társulás feladatellátó</w:t>
      </w:r>
      <w:r w:rsidR="00AB2ADF">
        <w:rPr>
          <w:rFonts w:ascii="Garamond" w:hAnsi="Garamond"/>
        </w:rPr>
        <w:t xml:space="preserve"> jegyzője által beterjesztett, a </w:t>
      </w:r>
      <w:r w:rsidR="00AB2ADF">
        <w:rPr>
          <w:rFonts w:ascii="Garamond" w:hAnsi="Garamond"/>
          <w:i/>
          <w:iCs/>
        </w:rPr>
        <w:t>Gondozási Központ Rózsafüzér Szociális Otthon pénzügyi ellenőrzéséről  szóló jelentését</w:t>
      </w:r>
      <w:r w:rsidR="00AB2ADF">
        <w:rPr>
          <w:rFonts w:ascii="Garamond" w:hAnsi="Garamond"/>
        </w:rPr>
        <w:t xml:space="preserve"> a tárgyi előterjesztéshez 1. mellékletként csatolt  tartalommal.</w:t>
      </w:r>
    </w:p>
    <w:p w14:paraId="3E39338E" w14:textId="77777777" w:rsidR="00AB2ADF" w:rsidRDefault="00AB2ADF" w:rsidP="00F61404">
      <w:pPr>
        <w:spacing w:line="240" w:lineRule="auto"/>
        <w:ind w:left="-284"/>
        <w:contextualSpacing/>
        <w:jc w:val="both"/>
        <w:rPr>
          <w:rFonts w:ascii="Garamond" w:hAnsi="Garamond"/>
        </w:rPr>
      </w:pPr>
    </w:p>
    <w:p w14:paraId="4835038E" w14:textId="77777777" w:rsidR="00AB2ADF" w:rsidRDefault="00AB2ADF" w:rsidP="00F61404">
      <w:pPr>
        <w:spacing w:after="0" w:line="240" w:lineRule="auto"/>
        <w:ind w:left="-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7AC49F2" w14:textId="33FE43AD" w:rsidR="00AB2ADF" w:rsidRDefault="00AB2ADF" w:rsidP="00F61404">
      <w:pPr>
        <w:pStyle w:val="Listaszerbekezds"/>
        <w:numPr>
          <w:ilvl w:val="0"/>
          <w:numId w:val="5"/>
        </w:numPr>
        <w:spacing w:after="0" w:line="240" w:lineRule="auto"/>
        <w:ind w:left="-284" w:firstLine="0"/>
        <w:jc w:val="both"/>
        <w:rPr>
          <w:rFonts w:ascii="Garamond" w:hAnsi="Garamond"/>
        </w:rPr>
      </w:pPr>
      <w:r w:rsidRPr="00AB2ADF">
        <w:rPr>
          <w:rFonts w:ascii="Garamond" w:hAnsi="Garamond"/>
        </w:rPr>
        <w:t xml:space="preserve">Alsó- Tisza-menti Önkormányzati Társulás Társulási </w:t>
      </w:r>
      <w:proofErr w:type="gramStart"/>
      <w:r w:rsidRPr="00AB2ADF">
        <w:rPr>
          <w:rFonts w:ascii="Garamond" w:hAnsi="Garamond"/>
        </w:rPr>
        <w:t>Tanácsa</w:t>
      </w:r>
      <w:r>
        <w:rPr>
          <w:rFonts w:ascii="Garamond" w:hAnsi="Garamond"/>
        </w:rPr>
        <w:t xml:space="preserve">  Elnöke</w:t>
      </w:r>
      <w:proofErr w:type="gramEnd"/>
      <w:r>
        <w:rPr>
          <w:rFonts w:ascii="Garamond" w:hAnsi="Garamond"/>
        </w:rPr>
        <w:t xml:space="preserve"> és Tagjai (Székhelyén)</w:t>
      </w:r>
    </w:p>
    <w:p w14:paraId="4089DCCF" w14:textId="6B5D6645" w:rsidR="00AB2ADF" w:rsidRDefault="00AB2ADF" w:rsidP="00F61404">
      <w:pPr>
        <w:pStyle w:val="Listaszerbekezds"/>
        <w:numPr>
          <w:ilvl w:val="0"/>
          <w:numId w:val="5"/>
        </w:numPr>
        <w:spacing w:after="0" w:line="240" w:lineRule="auto"/>
        <w:ind w:lef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42448F3A" w14:textId="3FE4491E" w:rsidR="00AB2ADF" w:rsidRDefault="00AB2ADF" w:rsidP="00F61404">
      <w:pPr>
        <w:pStyle w:val="Listaszerbekezds"/>
        <w:numPr>
          <w:ilvl w:val="0"/>
          <w:numId w:val="5"/>
        </w:numPr>
        <w:spacing w:after="0" w:line="240" w:lineRule="auto"/>
        <w:ind w:lef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Magonyné Körmendi Judit Gondozási Központ Rózsafüzér Szociális Otthon Vezetője (Tömörkény)</w:t>
      </w:r>
    </w:p>
    <w:p w14:paraId="307A1862" w14:textId="0578BD09" w:rsidR="00AB2ADF" w:rsidRDefault="00AB2ADF" w:rsidP="00F61404">
      <w:pPr>
        <w:pStyle w:val="Listaszerbekezds"/>
        <w:numPr>
          <w:ilvl w:val="0"/>
          <w:numId w:val="5"/>
        </w:numPr>
        <w:spacing w:after="0" w:line="240" w:lineRule="auto"/>
        <w:ind w:lef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7082446D" w14:textId="37F15A74" w:rsidR="00AB7429" w:rsidRPr="009A3B86" w:rsidRDefault="00AB2ADF" w:rsidP="00F61404">
      <w:pPr>
        <w:pStyle w:val="Listaszerbekezds"/>
        <w:numPr>
          <w:ilvl w:val="0"/>
          <w:numId w:val="5"/>
        </w:numPr>
        <w:spacing w:after="0" w:line="240" w:lineRule="auto"/>
        <w:ind w:lef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AB7429" w:rsidRPr="009A3B86">
        <w:rPr>
          <w:rFonts w:ascii="Garamond" w:hAnsi="Garamond"/>
        </w:rPr>
        <w:tab/>
      </w:r>
      <w:r w:rsidR="00AB7429" w:rsidRPr="009A3B86">
        <w:rPr>
          <w:rFonts w:ascii="Garamond" w:hAnsi="Garamond"/>
        </w:rPr>
        <w:tab/>
      </w:r>
      <w:r w:rsidR="00AB7429" w:rsidRPr="009A3B86">
        <w:rPr>
          <w:rFonts w:ascii="Garamond" w:hAnsi="Garamond"/>
        </w:rPr>
        <w:tab/>
      </w:r>
    </w:p>
    <w:sectPr w:rsidR="00AB7429" w:rsidRPr="009A3B86" w:rsidSect="00EE070B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063"/>
    <w:multiLevelType w:val="hybridMultilevel"/>
    <w:tmpl w:val="8C786F14"/>
    <w:lvl w:ilvl="0" w:tplc="045A3D2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93D46"/>
    <w:multiLevelType w:val="hybridMultilevel"/>
    <w:tmpl w:val="BD18E648"/>
    <w:lvl w:ilvl="0" w:tplc="5B94A5A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54CA"/>
    <w:multiLevelType w:val="hybridMultilevel"/>
    <w:tmpl w:val="2592C430"/>
    <w:lvl w:ilvl="0" w:tplc="AAE4641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95194"/>
    <w:multiLevelType w:val="hybridMultilevel"/>
    <w:tmpl w:val="481A8C92"/>
    <w:lvl w:ilvl="0" w:tplc="43325E1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E7D76"/>
    <w:multiLevelType w:val="hybridMultilevel"/>
    <w:tmpl w:val="3D22C7AE"/>
    <w:lvl w:ilvl="0" w:tplc="F3C2EEE4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280486">
    <w:abstractNumId w:val="3"/>
  </w:num>
  <w:num w:numId="2" w16cid:durableId="1343125258">
    <w:abstractNumId w:val="0"/>
  </w:num>
  <w:num w:numId="3" w16cid:durableId="209457269">
    <w:abstractNumId w:val="4"/>
  </w:num>
  <w:num w:numId="4" w16cid:durableId="1256133553">
    <w:abstractNumId w:val="1"/>
  </w:num>
  <w:num w:numId="5" w16cid:durableId="704410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8D"/>
    <w:rsid w:val="000534F2"/>
    <w:rsid w:val="00141590"/>
    <w:rsid w:val="0018210A"/>
    <w:rsid w:val="00294A8D"/>
    <w:rsid w:val="003B2839"/>
    <w:rsid w:val="003F3761"/>
    <w:rsid w:val="005406D0"/>
    <w:rsid w:val="0073753E"/>
    <w:rsid w:val="007872CE"/>
    <w:rsid w:val="009A3B86"/>
    <w:rsid w:val="00AB2ADF"/>
    <w:rsid w:val="00AB7429"/>
    <w:rsid w:val="00BB1402"/>
    <w:rsid w:val="00D2524B"/>
    <w:rsid w:val="00D54C58"/>
    <w:rsid w:val="00E634C0"/>
    <w:rsid w:val="00EE070B"/>
    <w:rsid w:val="00F6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555C"/>
  <w15:chartTrackingRefBased/>
  <w15:docId w15:val="{5D6B469F-A78C-4964-B1F0-47B7329C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2ADF"/>
    <w:pPr>
      <w:ind w:left="720"/>
      <w:contextualSpacing/>
    </w:pPr>
  </w:style>
  <w:style w:type="character" w:styleId="Hiperhivatkozs">
    <w:name w:val="Hyperlink"/>
    <w:semiHidden/>
    <w:unhideWhenUsed/>
    <w:rsid w:val="000534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CA721-23AF-4510-B833-3321AB66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510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2023-07-03T11:15:00Z</dcterms:created>
  <dcterms:modified xsi:type="dcterms:W3CDTF">2023-08-08T08:40:00Z</dcterms:modified>
</cp:coreProperties>
</file>