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B3" w:rsidRDefault="00D81FB3" w:rsidP="00D81FB3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46272">
        <w:rPr>
          <w:rFonts w:ascii="Times New Roman" w:hAnsi="Times New Roman" w:cs="Times New Roman"/>
          <w:b/>
          <w:bCs/>
          <w:sz w:val="40"/>
          <w:szCs w:val="40"/>
        </w:rPr>
        <w:t xml:space="preserve">AZ ALSÓ- TISZA-MENTI TÖBBCÉLÚ ÓVODÁK </w:t>
      </w:r>
      <w:proofErr w:type="gramStart"/>
      <w:r w:rsidRPr="00E46272">
        <w:rPr>
          <w:rFonts w:ascii="Times New Roman" w:hAnsi="Times New Roman" w:cs="Times New Roman"/>
          <w:b/>
          <w:bCs/>
          <w:sz w:val="40"/>
          <w:szCs w:val="40"/>
        </w:rPr>
        <w:t>ÉS</w:t>
      </w:r>
      <w:proofErr w:type="gramEnd"/>
      <w:r w:rsidRPr="00E46272">
        <w:rPr>
          <w:rFonts w:ascii="Times New Roman" w:hAnsi="Times New Roman" w:cs="Times New Roman"/>
          <w:b/>
          <w:bCs/>
          <w:sz w:val="40"/>
          <w:szCs w:val="40"/>
        </w:rPr>
        <w:t xml:space="preserve"> MINI BÖLCSŐDÉK</w:t>
      </w:r>
    </w:p>
    <w:p w:rsidR="00425738" w:rsidRPr="00425738" w:rsidRDefault="00425738" w:rsidP="0042573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>Óvodáinak működéséről az</w:t>
      </w:r>
    </w:p>
    <w:p w:rsidR="00425738" w:rsidRPr="00425738" w:rsidRDefault="00425738" w:rsidP="0042573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INTÉZMÉNYVEZETŐ </w:t>
      </w:r>
    </w:p>
    <w:p w:rsidR="00425738" w:rsidRDefault="00425738" w:rsidP="0042573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ÉVES </w:t>
      </w:r>
      <w:r>
        <w:rPr>
          <w:rFonts w:ascii="Times New Roman" w:hAnsi="Times New Roman" w:cs="Times New Roman"/>
          <w:b/>
          <w:bCs/>
          <w:sz w:val="40"/>
          <w:szCs w:val="40"/>
        </w:rPr>
        <w:t>BESZÁMOLÓJA</w:t>
      </w:r>
    </w:p>
    <w:p w:rsidR="00D81FB3" w:rsidRPr="00E46272" w:rsidRDefault="00D81FB3" w:rsidP="00425738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D81FB3" w:rsidRDefault="001F208C" w:rsidP="00332819">
      <w:pPr>
        <w:jc w:val="center"/>
      </w:pPr>
      <w:r w:rsidRPr="001F208C">
        <w:rPr>
          <w:noProof/>
          <w:lang w:eastAsia="hu-HU"/>
        </w:rPr>
        <w:drawing>
          <wp:inline distT="0" distB="0" distL="0" distR="0">
            <wp:extent cx="3025140" cy="2385060"/>
            <wp:effectExtent l="0" t="0" r="3810" b="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FB3" w:rsidRDefault="00D81FB3" w:rsidP="00D81FB3"/>
    <w:p w:rsidR="00D81FB3" w:rsidRPr="00E46272" w:rsidRDefault="000F0ABD" w:rsidP="00D81FB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2021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>/20</w:t>
      </w:r>
      <w:r>
        <w:rPr>
          <w:rFonts w:ascii="Times New Roman" w:hAnsi="Times New Roman" w:cs="Times New Roman"/>
          <w:b/>
          <w:bCs/>
          <w:sz w:val="36"/>
          <w:szCs w:val="36"/>
        </w:rPr>
        <w:t>22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 xml:space="preserve"> NEVELÉSI ÉV</w:t>
      </w:r>
    </w:p>
    <w:p w:rsidR="00D81FB3" w:rsidRDefault="00D81FB3" w:rsidP="00D81FB3"/>
    <w:p w:rsidR="00D81FB3" w:rsidRPr="00E46272" w:rsidRDefault="00D81FB3" w:rsidP="00D81FB3">
      <w:pPr>
        <w:rPr>
          <w:rFonts w:ascii="Times New Roman" w:hAnsi="Times New Roman" w:cs="Times New Roman"/>
          <w:sz w:val="24"/>
          <w:szCs w:val="24"/>
        </w:rPr>
      </w:pPr>
    </w:p>
    <w:p w:rsidR="00D81FB3" w:rsidRDefault="00D81FB3" w:rsidP="00D81FB3">
      <w:pPr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Csanytelek, 20</w:t>
      </w:r>
      <w:r w:rsidR="000F0ABD">
        <w:rPr>
          <w:rFonts w:ascii="Times New Roman" w:hAnsi="Times New Roman" w:cs="Times New Roman"/>
          <w:sz w:val="24"/>
          <w:szCs w:val="24"/>
        </w:rPr>
        <w:t>22</w:t>
      </w:r>
      <w:r w:rsidRPr="00E46272">
        <w:rPr>
          <w:rFonts w:ascii="Times New Roman" w:hAnsi="Times New Roman" w:cs="Times New Roman"/>
          <w:sz w:val="24"/>
          <w:szCs w:val="24"/>
        </w:rPr>
        <w:t xml:space="preserve">. augusztus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46272">
        <w:rPr>
          <w:rFonts w:ascii="Times New Roman" w:hAnsi="Times New Roman" w:cs="Times New Roman"/>
          <w:sz w:val="24"/>
          <w:szCs w:val="24"/>
        </w:rPr>
        <w:t>.</w:t>
      </w:r>
    </w:p>
    <w:p w:rsidR="00D81FB3" w:rsidRDefault="00D81FB3" w:rsidP="00D81FB3">
      <w:pPr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D81FB3">
      <w:pPr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D81FB3">
      <w:pPr>
        <w:jc w:val="right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Készítette: Szabóné Pálinkás Györgyi</w:t>
      </w:r>
    </w:p>
    <w:p w:rsidR="00D81FB3" w:rsidRDefault="00D81FB3" w:rsidP="00D81F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46272">
        <w:rPr>
          <w:rFonts w:ascii="Times New Roman" w:hAnsi="Times New Roman" w:cs="Times New Roman"/>
          <w:sz w:val="24"/>
          <w:szCs w:val="24"/>
        </w:rPr>
        <w:t>ntézményvezető</w:t>
      </w:r>
    </w:p>
    <w:p w:rsidR="00D81FB3" w:rsidRDefault="00D81FB3" w:rsidP="00D81F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020F" w:rsidRDefault="00D81FB3" w:rsidP="00D81FB3">
      <w:pPr>
        <w:rPr>
          <w:rFonts w:ascii="Times New Roman" w:hAnsi="Times New Roman" w:cs="Times New Roman"/>
          <w:sz w:val="24"/>
          <w:szCs w:val="24"/>
        </w:rPr>
        <w:sectPr w:rsidR="0027020F" w:rsidSect="008C414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46272">
        <w:rPr>
          <w:rFonts w:ascii="Times New Roman" w:hAnsi="Times New Roman" w:cs="Times New Roman"/>
          <w:b/>
          <w:bCs/>
          <w:sz w:val="24"/>
          <w:szCs w:val="24"/>
        </w:rPr>
        <w:t>MELLÉKLETEK</w:t>
      </w:r>
      <w:r w:rsidRPr="00E46272">
        <w:rPr>
          <w:rFonts w:ascii="Times New Roman" w:hAnsi="Times New Roman" w:cs="Times New Roman"/>
          <w:sz w:val="24"/>
          <w:szCs w:val="24"/>
        </w:rPr>
        <w:t>: tagintézmény vezető beszámoló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E46272">
        <w:rPr>
          <w:rFonts w:ascii="Times New Roman" w:hAnsi="Times New Roman" w:cs="Times New Roman"/>
          <w:sz w:val="24"/>
          <w:szCs w:val="24"/>
        </w:rPr>
        <w:t>, gyermekvédelmi és munkaközösségi beszámolók</w:t>
      </w:r>
      <w:r w:rsidR="00093F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fejlesztő pedagógusok beszámolói, tehetséggondozó műhelyeket vezető óvodapedagógusok beszámolói</w:t>
      </w:r>
    </w:p>
    <w:p w:rsidR="0027020F" w:rsidRPr="0027020F" w:rsidRDefault="0027020F" w:rsidP="0027020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020F">
        <w:rPr>
          <w:rFonts w:ascii="Times New Roman" w:hAnsi="Times New Roman" w:cs="Times New Roman"/>
          <w:b/>
          <w:bCs/>
          <w:sz w:val="32"/>
          <w:szCs w:val="32"/>
        </w:rPr>
        <w:lastRenderedPageBreak/>
        <w:t>Tartalomjegyzék</w:t>
      </w:r>
    </w:p>
    <w:p w:rsidR="0027020F" w:rsidRDefault="0027020F">
      <w:pPr>
        <w:rPr>
          <w:rFonts w:ascii="Times New Roman" w:hAnsi="Times New Roman" w:cs="Times New Roman"/>
          <w:sz w:val="24"/>
          <w:szCs w:val="24"/>
        </w:rPr>
      </w:pPr>
    </w:p>
    <w:p w:rsidR="003C0E7C" w:rsidRDefault="0027020F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hyperlink w:anchor="_Toc107520526" w:history="1">
        <w:r w:rsidR="003C0E7C" w:rsidRPr="004B2E21">
          <w:rPr>
            <w:rStyle w:val="Hiperhivatkozs"/>
            <w:rFonts w:ascii="Times New Roman" w:hAnsi="Times New Roman" w:cs="Times New Roman"/>
            <w:noProof/>
          </w:rPr>
          <w:t>A beszámoló jogszabályi háttere és a működésünket megalapozó egyéb dokumentumok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_Toc107520526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3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27" w:history="1">
        <w:r w:rsidR="003C0E7C" w:rsidRPr="004B2E21">
          <w:rPr>
            <w:rStyle w:val="Hiperhivatkozs"/>
            <w:noProof/>
          </w:rPr>
          <w:t>1.Pedagógiai folyamatok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_Toc107520527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5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28" w:history="1">
        <w:r w:rsidR="003C0E7C" w:rsidRPr="004B2E21">
          <w:rPr>
            <w:rStyle w:val="Hiperhivatkozs"/>
            <w:noProof/>
          </w:rPr>
          <w:t>2. Személyiség-és közösségfejlesztés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_Toc107520528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15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29" w:history="1">
        <w:r w:rsidR="003C0E7C" w:rsidRPr="004B2E21">
          <w:rPr>
            <w:rStyle w:val="Hiperhivatkozs"/>
            <w:noProof/>
          </w:rPr>
          <w:t>3. Eredmények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_Toc107520529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25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30" w:history="1">
        <w:r w:rsidR="003C0E7C" w:rsidRPr="004B2E21">
          <w:rPr>
            <w:rStyle w:val="Hiperhivatkozs"/>
            <w:noProof/>
          </w:rPr>
          <w:t>4. Belső kapcsolatok, együttműködés, kommunikáció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_Toc107520530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28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31" w:history="1">
        <w:r w:rsidR="003C0E7C" w:rsidRPr="004B2E21">
          <w:rPr>
            <w:rStyle w:val="Hiperhivatkozs"/>
            <w:noProof/>
          </w:rPr>
          <w:t>5. Az intézmény külső kapcsolatai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_Toc107520531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31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32" w:history="1">
        <w:r w:rsidR="003C0E7C" w:rsidRPr="004B2E21">
          <w:rPr>
            <w:rStyle w:val="Hiperhivatkozs"/>
            <w:noProof/>
          </w:rPr>
          <w:t>6. A pedagógiai munka feltételei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_Toc107520532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36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33" w:history="1">
        <w:r w:rsidR="003C0E7C" w:rsidRPr="004B2E21">
          <w:rPr>
            <w:rStyle w:val="Hiperhivatkozs"/>
            <w:noProof/>
          </w:rPr>
          <w:t>7. A Kormány és az oktatásért felelős miniszter által kiadott az Óvodai nevelés országos alapprogramban megfogalmazott elvárásoknak és a pedagógiai programban megfogalmazott céloknak való megfelelés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_Toc107520533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44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34" w:history="1">
        <w:r w:rsidR="003C0E7C" w:rsidRPr="004B2E21">
          <w:rPr>
            <w:rStyle w:val="Hiperhivatkozs"/>
            <w:noProof/>
          </w:rPr>
          <w:t>8. Alapító okirat szerinti feladatellátás jellemző adatai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_Toc107520534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45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07520535" w:history="1">
        <w:r w:rsidR="003C0E7C" w:rsidRPr="004B2E21">
          <w:rPr>
            <w:rStyle w:val="Hiperhivatkozs"/>
            <w:noProof/>
          </w:rPr>
          <w:t>9. Az 5 évesvezetői stratégia megvalósításának időszakos értékelése.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_Toc107520535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57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07520536" w:history="1">
        <w:r w:rsidR="003C0E7C" w:rsidRPr="004B2E21">
          <w:rPr>
            <w:rStyle w:val="Hiperhivatkozs"/>
            <w:b/>
            <w:bCs/>
            <w:noProof/>
          </w:rPr>
          <w:t>9.1 A nevelési, -tanulási, -fejlesztési folyamat stratégiai vezetése és operatív irányítása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_Toc107520536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57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07520537" w:history="1">
        <w:r w:rsidR="003C0E7C" w:rsidRPr="004B2E21">
          <w:rPr>
            <w:rStyle w:val="Hiperhivatkozs"/>
            <w:b/>
            <w:bCs/>
            <w:noProof/>
          </w:rPr>
          <w:t>9.2 A változások stratégiai vezetése és operatív irányítása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_Toc107520537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59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07520538" w:history="1">
        <w:r w:rsidR="003C0E7C" w:rsidRPr="004B2E21">
          <w:rPr>
            <w:rStyle w:val="Hiperhivatkozs"/>
            <w:b/>
            <w:bCs/>
            <w:noProof/>
          </w:rPr>
          <w:t>9.3 Önmaga stratégiai vezetése és operatív irányítása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_Toc107520538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61</w:t>
        </w:r>
        <w:r w:rsidR="003C0E7C">
          <w:rPr>
            <w:noProof/>
            <w:webHidden/>
          </w:rPr>
          <w:fldChar w:fldCharType="end"/>
        </w:r>
      </w:hyperlink>
    </w:p>
    <w:p w:rsidR="003C0E7C" w:rsidRDefault="00740EC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07520539" w:history="1">
        <w:r w:rsidR="003C0E7C" w:rsidRPr="004B2E21">
          <w:rPr>
            <w:rStyle w:val="Hiperhivatkozs"/>
            <w:b/>
            <w:bCs/>
            <w:noProof/>
          </w:rPr>
          <w:t>9.4 Mások stratégiai vezetése és operatív irányítása</w:t>
        </w:r>
        <w:r w:rsidR="003C0E7C">
          <w:rPr>
            <w:noProof/>
            <w:webHidden/>
          </w:rPr>
          <w:tab/>
        </w:r>
        <w:r w:rsidR="003C0E7C">
          <w:rPr>
            <w:noProof/>
            <w:webHidden/>
          </w:rPr>
          <w:fldChar w:fldCharType="begin"/>
        </w:r>
        <w:r w:rsidR="003C0E7C">
          <w:rPr>
            <w:noProof/>
            <w:webHidden/>
          </w:rPr>
          <w:instrText xml:space="preserve"> PAGEREF _Toc107520539 \h </w:instrText>
        </w:r>
        <w:r w:rsidR="003C0E7C">
          <w:rPr>
            <w:noProof/>
            <w:webHidden/>
          </w:rPr>
        </w:r>
        <w:r w:rsidR="003C0E7C">
          <w:rPr>
            <w:noProof/>
            <w:webHidden/>
          </w:rPr>
          <w:fldChar w:fldCharType="separate"/>
        </w:r>
        <w:r w:rsidR="003C0E7C">
          <w:rPr>
            <w:noProof/>
            <w:webHidden/>
          </w:rPr>
          <w:t>62</w:t>
        </w:r>
        <w:r w:rsidR="003C0E7C">
          <w:rPr>
            <w:noProof/>
            <w:webHidden/>
          </w:rPr>
          <w:fldChar w:fldCharType="end"/>
        </w:r>
      </w:hyperlink>
    </w:p>
    <w:p w:rsidR="0027020F" w:rsidRDefault="00270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43530" w:rsidRDefault="0027020F" w:rsidP="00D81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1333" w:rsidRPr="00E46272" w:rsidRDefault="00093FB8" w:rsidP="00FE13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BESZÁMOLÓ </w:t>
      </w:r>
      <w:r w:rsidR="00E73DCE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0F0ABD">
        <w:rPr>
          <w:rFonts w:ascii="Times New Roman" w:hAnsi="Times New Roman" w:cs="Times New Roman"/>
          <w:b/>
          <w:bCs/>
          <w:sz w:val="32"/>
          <w:szCs w:val="32"/>
        </w:rPr>
        <w:t xml:space="preserve"> 2021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-20</w:t>
      </w:r>
      <w:r w:rsidR="000F0ABD">
        <w:rPr>
          <w:rFonts w:ascii="Times New Roman" w:hAnsi="Times New Roman" w:cs="Times New Roman"/>
          <w:b/>
          <w:bCs/>
          <w:sz w:val="32"/>
          <w:szCs w:val="32"/>
        </w:rPr>
        <w:t>22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S NEVELÉSI ÉVRŐL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33" w:rsidRPr="005B71C2" w:rsidRDefault="00FE1333" w:rsidP="00FE1333">
      <w:pPr>
        <w:pStyle w:val="Cmsor1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Toc17374610"/>
      <w:bookmarkStart w:id="1" w:name="_Toc107520526"/>
      <w:r w:rsidRPr="005B71C2">
        <w:rPr>
          <w:rFonts w:ascii="Times New Roman" w:hAnsi="Times New Roman" w:cs="Times New Roman"/>
          <w:b/>
          <w:bCs/>
          <w:color w:val="000000" w:themeColor="text1"/>
        </w:rPr>
        <w:t xml:space="preserve">A beszámoló jogszabályi háttere és a működésünket megalapozó egyéb </w:t>
      </w:r>
      <w:proofErr w:type="gramStart"/>
      <w:r w:rsidRPr="005B71C2">
        <w:rPr>
          <w:rFonts w:ascii="Times New Roman" w:hAnsi="Times New Roman" w:cs="Times New Roman"/>
          <w:b/>
          <w:bCs/>
          <w:color w:val="000000" w:themeColor="text1"/>
        </w:rPr>
        <w:t>dokumentumok</w:t>
      </w:r>
      <w:bookmarkEnd w:id="0"/>
      <w:bookmarkEnd w:id="1"/>
      <w:proofErr w:type="gramEnd"/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Magyarország Alaptörvénye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A 2011. évi CXC törvény a nemzeti köznevelésről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 2011. évi CXC. törvény végrehajtási rendeletei: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 xml:space="preserve">20/2012. (VIII. 31.) EMMI rendelet a nevelési-oktatási intézmények működéséről és a köznevelési intézmények névhasználatáról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>229/2012. VIII.28.) Korm. Rendelet a nemzeti köznevelésről szóló 2011. évi CXC. törvény egyes rendelkezéseinek végrehajtásáról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(a továbbiakban: Kjt.)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Az Óvodai nevelés országos alapprogramjáról a 363/2012. (XII. 17.) Kormány rendelete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Egyezmény a gyermek jogairól. Bp. Egyesült Nemzetek – UNICEF 1992.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1997. évi XXXI. tv. A gyermek védelméről és gyámügyi igazgatásról- és módosításai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229/2012. (VIII.28) Korm. rendelet a nemzeti köznevelésről szóló tv. 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végrehajtásáról</w:t>
      </w:r>
      <w:proofErr w:type="gramEnd"/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20/2012. (VIII.31.) EMMI rendelet a nevelési-oktatási intézmények működéséről és a köznevelési intézmények névhasználatáról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1992. évi XXXIII. törvény a közalkalmazottak jogállásáról; és módosításai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2011. évi CXII. törvény az 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információs</w:t>
      </w:r>
      <w:proofErr w:type="gramEnd"/>
      <w:r w:rsidRPr="00E46272">
        <w:rPr>
          <w:rFonts w:ascii="Times New Roman" w:hAnsi="Times New Roman" w:cs="Times New Roman"/>
          <w:sz w:val="24"/>
          <w:szCs w:val="24"/>
        </w:rPr>
        <w:t xml:space="preserve"> önrendelkezési jogról és az információszabadságról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15/2013. (II. 26.) EMMI rendelet a pedagógiai szakszolgálati intézmények működéséről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lastRenderedPageBreak/>
        <w:t>346/2013.(IX.30) Korm. rendelet a pedagógus továbbképzésről, pedagógus - szakvizsgáról, valamint a továbbképzésben résztvevők juttatásairól és kedvezményeiről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326/2013. (VIII. 30.) Korm. rendelet a pedagógusok előmeneteli rendszeréről és a közalkalmazottak jogállásáról szóló 1992. évi XXXIII. törvény köznevelési intézményekben történő végrehajtásáról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15/2013. (II. 26.) EMMI rendelet a pedagógiai szakszolgálati intézmények működéséről</w:t>
      </w:r>
    </w:p>
    <w:p w:rsidR="00FE1333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Az emberi erőforrások minisztere 14/2017. (VI. 14.) EMMI rendelete a 2017/2018. tanév rendjéről</w:t>
      </w:r>
    </w:p>
    <w:p w:rsidR="00987699" w:rsidRPr="00987699" w:rsidRDefault="00987699" w:rsidP="00987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7699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987699">
        <w:rPr>
          <w:rFonts w:ascii="Times New Roman" w:hAnsi="Times New Roman" w:cs="Times New Roman"/>
          <w:sz w:val="24"/>
          <w:szCs w:val="24"/>
        </w:rPr>
        <w:t xml:space="preserve">. 45. § (2) </w:t>
      </w:r>
      <w:proofErr w:type="spellStart"/>
      <w:r w:rsidRPr="00987699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987699">
        <w:rPr>
          <w:rFonts w:ascii="Times New Roman" w:hAnsi="Times New Roman" w:cs="Times New Roman"/>
          <w:sz w:val="24"/>
          <w:szCs w:val="24"/>
        </w:rPr>
        <w:t>.</w:t>
      </w:r>
    </w:p>
    <w:p w:rsidR="00987699" w:rsidRDefault="00987699" w:rsidP="00987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99">
        <w:rPr>
          <w:rFonts w:ascii="Times New Roman" w:hAnsi="Times New Roman" w:cs="Times New Roman"/>
          <w:sz w:val="24"/>
          <w:szCs w:val="24"/>
        </w:rPr>
        <w:t>Tvr. 7. §</w:t>
      </w:r>
    </w:p>
    <w:p w:rsidR="00987699" w:rsidRPr="00987699" w:rsidRDefault="00987699" w:rsidP="00987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7699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987699">
        <w:rPr>
          <w:rFonts w:ascii="Times New Roman" w:hAnsi="Times New Roman" w:cs="Times New Roman"/>
          <w:sz w:val="24"/>
          <w:szCs w:val="24"/>
        </w:rPr>
        <w:t xml:space="preserve">. 62. § (1a) </w:t>
      </w:r>
      <w:proofErr w:type="spellStart"/>
      <w:r w:rsidRPr="00987699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987699">
        <w:rPr>
          <w:rFonts w:ascii="Times New Roman" w:hAnsi="Times New Roman" w:cs="Times New Roman"/>
          <w:sz w:val="24"/>
          <w:szCs w:val="24"/>
        </w:rPr>
        <w:t>.</w:t>
      </w:r>
    </w:p>
    <w:p w:rsidR="00987699" w:rsidRPr="00E46272" w:rsidRDefault="00987699" w:rsidP="00987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7699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987699">
        <w:rPr>
          <w:rFonts w:ascii="Times New Roman" w:hAnsi="Times New Roman" w:cs="Times New Roman"/>
          <w:sz w:val="24"/>
          <w:szCs w:val="24"/>
        </w:rPr>
        <w:t xml:space="preserve">. 62. § (1e) </w:t>
      </w:r>
      <w:proofErr w:type="spellStart"/>
      <w:r w:rsidRPr="00987699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987699">
        <w:rPr>
          <w:rFonts w:ascii="Times New Roman" w:hAnsi="Times New Roman" w:cs="Times New Roman"/>
          <w:sz w:val="24"/>
          <w:szCs w:val="24"/>
        </w:rPr>
        <w:t>.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Oktatási Hivatal: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Önértékelési kézikönyv óvodák számára: Országos tanfelügyelet. Kézikönyv óvodák számára: Útmutató a pedagógusok minősítési rendszeréhez. 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E46272">
        <w:rPr>
          <w:rFonts w:ascii="Times New Roman" w:hAnsi="Times New Roman" w:cs="Times New Roman"/>
          <w:sz w:val="24"/>
          <w:szCs w:val="24"/>
        </w:rPr>
        <w:t xml:space="preserve"> változat.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 xml:space="preserve">Kiegészítő útmutató az Oktatási Hivatal által kidolgozott Útmutató a pedagógusok minősítési rendszeréhez felhasználói dokumentáció értelmezéséhez </w:t>
      </w:r>
    </w:p>
    <w:p w:rsidR="00FE1333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>Országos Tanfelügyeleti kézikönyv (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E46272">
        <w:rPr>
          <w:rFonts w:ascii="Times New Roman" w:hAnsi="Times New Roman" w:cs="Times New Roman"/>
          <w:sz w:val="24"/>
          <w:szCs w:val="24"/>
        </w:rPr>
        <w:t>)</w:t>
      </w:r>
    </w:p>
    <w:p w:rsidR="004F799C" w:rsidRPr="000F0ABD" w:rsidRDefault="00FE1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5749" w:rsidRPr="004F799C" w:rsidRDefault="000B5749" w:rsidP="004F799C">
      <w:pPr>
        <w:pStyle w:val="Cmsor1"/>
        <w:rPr>
          <w:b/>
          <w:bCs/>
          <w:color w:val="auto"/>
        </w:rPr>
      </w:pPr>
      <w:bookmarkStart w:id="2" w:name="_Toc107520527"/>
      <w:r w:rsidRPr="004F799C">
        <w:rPr>
          <w:b/>
          <w:bCs/>
          <w:color w:val="auto"/>
        </w:rPr>
        <w:lastRenderedPageBreak/>
        <w:t>1.Pedagógiai folyamatok</w:t>
      </w:r>
      <w:bookmarkEnd w:id="2"/>
      <w:r w:rsidRPr="004F799C">
        <w:rPr>
          <w:b/>
          <w:bCs/>
          <w:color w:val="auto"/>
        </w:rPr>
        <w:t xml:space="preserve"> </w:t>
      </w:r>
    </w:p>
    <w:p w:rsidR="00BC7654" w:rsidRPr="00366E1E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749" w:rsidRDefault="000B5749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065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Tervezés </w:t>
      </w:r>
    </w:p>
    <w:p w:rsidR="00BC7654" w:rsidRPr="00F0651E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5749" w:rsidRPr="008A3EF7" w:rsidRDefault="000B5749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 stratégiai és operatív tervezés megvalósításának intézményi gyakorlata</w:t>
      </w:r>
      <w:r w:rsidRPr="008A3EF7">
        <w:rPr>
          <w:rFonts w:ascii="Times New Roman" w:hAnsi="Times New Roman" w:cs="Times New Roman"/>
          <w:sz w:val="24"/>
          <w:szCs w:val="24"/>
        </w:rPr>
        <w:t xml:space="preserve"> </w:t>
      </w:r>
      <w:r w:rsidRPr="008A3EF7">
        <w:rPr>
          <w:rFonts w:ascii="Times New Roman" w:hAnsi="Times New Roman" w:cs="Times New Roman"/>
          <w:b/>
          <w:bCs/>
          <w:sz w:val="24"/>
          <w:szCs w:val="24"/>
        </w:rPr>
        <w:t>(PP, továbbképzési program, beiskolázási terv, intézményi éves munkaterv, munkaközösségi tervek elkészítése)</w:t>
      </w:r>
    </w:p>
    <w:p w:rsidR="00BC7654" w:rsidRPr="00BC7654" w:rsidRDefault="00BC7654" w:rsidP="00BC7654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885" w:rsidRPr="000B5749" w:rsidRDefault="008B388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85">
        <w:rPr>
          <w:rFonts w:ascii="Times New Roman" w:hAnsi="Times New Roman" w:cs="Times New Roman"/>
          <w:sz w:val="24"/>
          <w:szCs w:val="24"/>
        </w:rPr>
        <w:t xml:space="preserve">Az intézmény pedagógiai munkáját az 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8B3885">
        <w:rPr>
          <w:rFonts w:ascii="Times New Roman" w:hAnsi="Times New Roman" w:cs="Times New Roman"/>
          <w:sz w:val="24"/>
          <w:szCs w:val="24"/>
        </w:rPr>
        <w:t xml:space="preserve">vodai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B3885">
        <w:rPr>
          <w:rFonts w:ascii="Times New Roman" w:hAnsi="Times New Roman" w:cs="Times New Roman"/>
          <w:sz w:val="24"/>
          <w:szCs w:val="24"/>
        </w:rPr>
        <w:t xml:space="preserve">evelés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3885">
        <w:rPr>
          <w:rFonts w:ascii="Times New Roman" w:hAnsi="Times New Roman" w:cs="Times New Roman"/>
          <w:sz w:val="24"/>
          <w:szCs w:val="24"/>
        </w:rPr>
        <w:t xml:space="preserve">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885">
        <w:rPr>
          <w:rFonts w:ascii="Times New Roman" w:hAnsi="Times New Roman" w:cs="Times New Roman"/>
          <w:sz w:val="24"/>
          <w:szCs w:val="24"/>
        </w:rPr>
        <w:t xml:space="preserve">lapprogramja,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8B3885">
        <w:rPr>
          <w:rFonts w:ascii="Times New Roman" w:hAnsi="Times New Roman" w:cs="Times New Roman"/>
          <w:sz w:val="24"/>
          <w:szCs w:val="24"/>
        </w:rPr>
        <w:t>Pedagógia programja, illetve az</w:t>
      </w:r>
      <w:r w:rsidR="009B3D54">
        <w:rPr>
          <w:rFonts w:ascii="Times New Roman" w:hAnsi="Times New Roman" w:cs="Times New Roman"/>
          <w:sz w:val="24"/>
          <w:szCs w:val="24"/>
        </w:rPr>
        <w:t xml:space="preserve"> </w:t>
      </w:r>
      <w:r w:rsidR="000F0ABD">
        <w:rPr>
          <w:rFonts w:ascii="Times New Roman" w:hAnsi="Times New Roman" w:cs="Times New Roman"/>
          <w:sz w:val="24"/>
          <w:szCs w:val="24"/>
        </w:rPr>
        <w:t>ezekkel összhangban készült 2021</w:t>
      </w:r>
      <w:r w:rsidRPr="008B3885">
        <w:rPr>
          <w:rFonts w:ascii="Times New Roman" w:hAnsi="Times New Roman" w:cs="Times New Roman"/>
          <w:sz w:val="24"/>
          <w:szCs w:val="24"/>
        </w:rPr>
        <w:t>/20</w:t>
      </w:r>
      <w:r w:rsidR="000F0ABD">
        <w:rPr>
          <w:rFonts w:ascii="Times New Roman" w:hAnsi="Times New Roman" w:cs="Times New Roman"/>
          <w:sz w:val="24"/>
          <w:szCs w:val="24"/>
        </w:rPr>
        <w:t>22</w:t>
      </w:r>
      <w:r w:rsidRPr="008B3885">
        <w:rPr>
          <w:rFonts w:ascii="Times New Roman" w:hAnsi="Times New Roman" w:cs="Times New Roman"/>
          <w:sz w:val="24"/>
          <w:szCs w:val="24"/>
        </w:rPr>
        <w:t xml:space="preserve">. évi munkaterv alapján valósítottuk meg. </w:t>
      </w:r>
    </w:p>
    <w:p w:rsidR="00E72AEA" w:rsidRDefault="000F0ABD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. nevelési év munkatervét a korábbi év tapasztalataira és eredményeire, hiányosságaira építve, </w:t>
      </w:r>
      <w:r w:rsidR="00F35865">
        <w:rPr>
          <w:rFonts w:ascii="Times New Roman" w:hAnsi="Times New Roman" w:cs="Times New Roman"/>
          <w:sz w:val="24"/>
          <w:szCs w:val="24"/>
        </w:rPr>
        <w:t xml:space="preserve">az </w:t>
      </w:r>
      <w:r w:rsidR="008B3885" w:rsidRPr="008B3885">
        <w:rPr>
          <w:rFonts w:ascii="Times New Roman" w:hAnsi="Times New Roman" w:cs="Times New Roman"/>
          <w:sz w:val="24"/>
          <w:szCs w:val="24"/>
        </w:rPr>
        <w:t xml:space="preserve">előző nevelési év beszámolójában megfogalmazott fejlesztési irányok, feladatok, illetve a Pedagógia Programunkban megfogalmazott célok és feladatok 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figyelembevételével készítettem el, melyet a nevelőtestület megismert és elfogadott. A nyitó értekezleten a célok megvalósulásáért, mind a végrehajtandó feladatok, mind a felelősök és az időpontok közös megegyezés alapján kerültek kiválasztásra. </w:t>
      </w:r>
      <w:r w:rsidR="00E72AEA" w:rsidRPr="00E72AEA">
        <w:rPr>
          <w:rFonts w:ascii="Times New Roman" w:hAnsi="Times New Roman" w:cs="Times New Roman"/>
          <w:sz w:val="24"/>
          <w:szCs w:val="24"/>
        </w:rPr>
        <w:t>A munkaközösségi munkaterv</w:t>
      </w:r>
      <w:r w:rsidR="00E72AEA">
        <w:rPr>
          <w:rFonts w:ascii="Times New Roman" w:hAnsi="Times New Roman" w:cs="Times New Roman"/>
          <w:sz w:val="24"/>
          <w:szCs w:val="24"/>
        </w:rPr>
        <w:t>ek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és a tehetséggondozó műhely terve</w:t>
      </w:r>
      <w:r w:rsidR="00E72AEA">
        <w:rPr>
          <w:rFonts w:ascii="Times New Roman" w:hAnsi="Times New Roman" w:cs="Times New Roman"/>
          <w:sz w:val="24"/>
          <w:szCs w:val="24"/>
        </w:rPr>
        <w:t>i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is az éves munkaterv figyelembevételével készült.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  <w:r w:rsidR="00E72AEA" w:rsidRPr="00E72AEA">
        <w:rPr>
          <w:rFonts w:ascii="Times New Roman" w:hAnsi="Times New Roman" w:cs="Times New Roman"/>
          <w:sz w:val="24"/>
          <w:szCs w:val="24"/>
        </w:rPr>
        <w:t>Az éves munkatervben megfogalmazott feladatok teljesítésének eredményeként készül</w:t>
      </w:r>
      <w:r>
        <w:rPr>
          <w:rFonts w:ascii="Times New Roman" w:hAnsi="Times New Roman" w:cs="Times New Roman"/>
          <w:sz w:val="24"/>
          <w:szCs w:val="24"/>
        </w:rPr>
        <w:t>t a 2021-2022</w:t>
      </w:r>
      <w:r w:rsidR="009B3D54">
        <w:rPr>
          <w:rFonts w:ascii="Times New Roman" w:hAnsi="Times New Roman" w:cs="Times New Roman"/>
          <w:sz w:val="24"/>
          <w:szCs w:val="24"/>
        </w:rPr>
        <w:t>-e</w:t>
      </w:r>
      <w:r w:rsidR="00E72AEA">
        <w:rPr>
          <w:rFonts w:ascii="Times New Roman" w:hAnsi="Times New Roman" w:cs="Times New Roman"/>
          <w:sz w:val="24"/>
          <w:szCs w:val="24"/>
        </w:rPr>
        <w:t>s nevelési év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beszámoló</w:t>
      </w:r>
      <w:r w:rsidR="00E72AEA">
        <w:rPr>
          <w:rFonts w:ascii="Times New Roman" w:hAnsi="Times New Roman" w:cs="Times New Roman"/>
          <w:sz w:val="24"/>
          <w:szCs w:val="24"/>
        </w:rPr>
        <w:t>ja</w:t>
      </w:r>
      <w:r w:rsidR="00E72AEA" w:rsidRPr="00E72AEA">
        <w:rPr>
          <w:rFonts w:ascii="Times New Roman" w:hAnsi="Times New Roman" w:cs="Times New Roman"/>
          <w:sz w:val="24"/>
          <w:szCs w:val="24"/>
        </w:rPr>
        <w:t>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AEA" w:rsidRDefault="00E72AE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AEA">
        <w:rPr>
          <w:rFonts w:ascii="Times New Roman" w:hAnsi="Times New Roman" w:cs="Times New Roman"/>
          <w:sz w:val="24"/>
          <w:szCs w:val="24"/>
        </w:rPr>
        <w:t xml:space="preserve">A stratégiai és operatív </w:t>
      </w:r>
      <w:proofErr w:type="gramStart"/>
      <w:r w:rsidRPr="00E72AEA">
        <w:rPr>
          <w:rFonts w:ascii="Times New Roman" w:hAnsi="Times New Roman" w:cs="Times New Roman"/>
          <w:sz w:val="24"/>
          <w:szCs w:val="24"/>
        </w:rPr>
        <w:t>dokumentumokban</w:t>
      </w:r>
      <w:proofErr w:type="gramEnd"/>
      <w:r w:rsidRPr="00E72AEA">
        <w:rPr>
          <w:rFonts w:ascii="Times New Roman" w:hAnsi="Times New Roman" w:cs="Times New Roman"/>
          <w:sz w:val="24"/>
          <w:szCs w:val="24"/>
        </w:rPr>
        <w:t xml:space="preserve"> megfogalmazott célok lebontva jelennek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pedagógusok tervező munkájában.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 xml:space="preserve">A teljes pedagógiai folyamat követhető a tevékenységi tervekben, a csoportnaplókban, a gyermeki </w:t>
      </w:r>
      <w:proofErr w:type="gramStart"/>
      <w:r w:rsidRPr="00E72AEA">
        <w:rPr>
          <w:rFonts w:ascii="Times New Roman" w:hAnsi="Times New Roman" w:cs="Times New Roman"/>
          <w:sz w:val="24"/>
          <w:szCs w:val="24"/>
        </w:rPr>
        <w:t>produktumokban</w:t>
      </w:r>
      <w:proofErr w:type="gramEnd"/>
      <w:r w:rsidRPr="00E72A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BA8" w:rsidRDefault="000B5749" w:rsidP="00D01C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Egyik kiemelt feladatként az óvoda alapdokumentumainak a felülvizsgálatát határoztuk meg. </w:t>
      </w:r>
      <w:r w:rsidR="00D509A1">
        <w:rPr>
          <w:rFonts w:ascii="Times New Roman" w:hAnsi="Times New Roman" w:cs="Times New Roman"/>
          <w:sz w:val="24"/>
          <w:szCs w:val="24"/>
        </w:rPr>
        <w:t>Mivel a</w:t>
      </w:r>
      <w:r w:rsidRPr="000B5749">
        <w:rPr>
          <w:rFonts w:ascii="Times New Roman" w:hAnsi="Times New Roman" w:cs="Times New Roman"/>
          <w:sz w:val="24"/>
          <w:szCs w:val="24"/>
        </w:rPr>
        <w:t xml:space="preserve"> helyi Pedagógiai Program</w:t>
      </w:r>
      <w:r w:rsidR="00E0460E">
        <w:rPr>
          <w:rFonts w:ascii="Times New Roman" w:hAnsi="Times New Roman" w:cs="Times New Roman"/>
          <w:sz w:val="24"/>
          <w:szCs w:val="24"/>
        </w:rPr>
        <w:t xml:space="preserve"> módosítása 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az </w:t>
      </w:r>
      <w:bookmarkStart w:id="3" w:name="_Hlk45554555"/>
      <w:r w:rsidR="007656B6">
        <w:rPr>
          <w:rFonts w:ascii="Times New Roman" w:hAnsi="Times New Roman" w:cs="Times New Roman"/>
          <w:sz w:val="24"/>
          <w:szCs w:val="24"/>
        </w:rPr>
        <w:t>„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EFOP-3.1.5-16-2016-00001 </w:t>
      </w:r>
      <w:proofErr w:type="gramStart"/>
      <w:r w:rsidR="00E0460E" w:rsidRPr="00E046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0460E" w:rsidRPr="00E0460E">
        <w:rPr>
          <w:rFonts w:ascii="Times New Roman" w:hAnsi="Times New Roman" w:cs="Times New Roman"/>
          <w:sz w:val="24"/>
          <w:szCs w:val="24"/>
        </w:rPr>
        <w:t xml:space="preserve"> tanulói lemorzsolódással veszélyeztetett intézmények támogatása</w:t>
      </w:r>
      <w:r w:rsidR="007656B6">
        <w:rPr>
          <w:rFonts w:ascii="Times New Roman" w:hAnsi="Times New Roman" w:cs="Times New Roman"/>
          <w:sz w:val="24"/>
          <w:szCs w:val="24"/>
        </w:rPr>
        <w:t>”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kiemelt projekt támogatásával </w:t>
      </w:r>
      <w:r w:rsidR="00D01CE2">
        <w:rPr>
          <w:rFonts w:ascii="Times New Roman" w:hAnsi="Times New Roman" w:cs="Times New Roman"/>
          <w:sz w:val="24"/>
          <w:szCs w:val="24"/>
        </w:rPr>
        <w:t>a 2020-2021-es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meg</w:t>
      </w:r>
      <w:r w:rsidR="00E0460E" w:rsidRPr="00E0460E">
        <w:rPr>
          <w:rFonts w:ascii="Times New Roman" w:hAnsi="Times New Roman" w:cs="Times New Roman"/>
          <w:sz w:val="24"/>
          <w:szCs w:val="24"/>
        </w:rPr>
        <w:t>valósul</w:t>
      </w:r>
      <w:r w:rsidR="0073495A">
        <w:rPr>
          <w:rFonts w:ascii="Times New Roman" w:hAnsi="Times New Roman" w:cs="Times New Roman"/>
          <w:sz w:val="24"/>
          <w:szCs w:val="24"/>
        </w:rPr>
        <w:t>t</w:t>
      </w:r>
      <w:r w:rsidR="00D509A1">
        <w:rPr>
          <w:rFonts w:ascii="Times New Roman" w:hAnsi="Times New Roman" w:cs="Times New Roman"/>
          <w:sz w:val="24"/>
          <w:szCs w:val="24"/>
        </w:rPr>
        <w:t>, így az i</w:t>
      </w:r>
      <w:r w:rsidR="00D01CE2">
        <w:rPr>
          <w:rFonts w:ascii="Times New Roman" w:hAnsi="Times New Roman" w:cs="Times New Roman"/>
          <w:sz w:val="24"/>
          <w:szCs w:val="24"/>
        </w:rPr>
        <w:t xml:space="preserve">dei nevelési évben változtatás a 363/2012. (XII. 17.) Korm. </w:t>
      </w:r>
      <w:r w:rsidR="00D01CE2" w:rsidRPr="00D01CE2">
        <w:rPr>
          <w:rFonts w:ascii="Times New Roman" w:hAnsi="Times New Roman" w:cs="Times New Roman"/>
          <w:sz w:val="24"/>
          <w:szCs w:val="24"/>
        </w:rPr>
        <w:t xml:space="preserve">rendelet 1. mell. III. cím </w:t>
      </w:r>
      <w:r w:rsidR="00D01CE2">
        <w:rPr>
          <w:rFonts w:ascii="Times New Roman" w:hAnsi="Times New Roman" w:cs="Times New Roman"/>
          <w:sz w:val="24"/>
          <w:szCs w:val="24"/>
        </w:rPr>
        <w:t xml:space="preserve">és az </w:t>
      </w:r>
      <w:proofErr w:type="spellStart"/>
      <w:r w:rsidR="00D01CE2" w:rsidRPr="00D01CE2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D01CE2" w:rsidRPr="00D01CE2">
        <w:rPr>
          <w:rFonts w:ascii="Times New Roman" w:hAnsi="Times New Roman" w:cs="Times New Roman"/>
          <w:sz w:val="24"/>
          <w:szCs w:val="24"/>
        </w:rPr>
        <w:t xml:space="preserve">. 45. § (2a) </w:t>
      </w:r>
      <w:proofErr w:type="spellStart"/>
      <w:r w:rsidR="00D01CE2" w:rsidRPr="00D01CE2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D01CE2" w:rsidRPr="00D01CE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01CE2">
        <w:rPr>
          <w:rFonts w:ascii="Times New Roman" w:hAnsi="Times New Roman" w:cs="Times New Roman"/>
          <w:sz w:val="24"/>
          <w:szCs w:val="24"/>
        </w:rPr>
        <w:t>miatt</w:t>
      </w:r>
      <w:proofErr w:type="gramEnd"/>
      <w:r w:rsidR="00D509A1">
        <w:rPr>
          <w:rFonts w:ascii="Times New Roman" w:hAnsi="Times New Roman" w:cs="Times New Roman"/>
          <w:sz w:val="24"/>
          <w:szCs w:val="24"/>
        </w:rPr>
        <w:t xml:space="preserve"> volt szükség.</w:t>
      </w:r>
      <w:r w:rsidRPr="000B5749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E0460E">
        <w:rPr>
          <w:rFonts w:ascii="Times New Roman" w:hAnsi="Times New Roman" w:cs="Times New Roman"/>
          <w:sz w:val="24"/>
          <w:szCs w:val="24"/>
        </w:rPr>
        <w:t>A</w:t>
      </w:r>
      <w:r w:rsidRPr="000B5749">
        <w:rPr>
          <w:rFonts w:ascii="Times New Roman" w:hAnsi="Times New Roman" w:cs="Times New Roman"/>
          <w:sz w:val="24"/>
          <w:szCs w:val="24"/>
        </w:rPr>
        <w:t xml:space="preserve"> Házirend</w:t>
      </w:r>
      <w:r w:rsidR="00120078">
        <w:rPr>
          <w:rFonts w:ascii="Times New Roman" w:hAnsi="Times New Roman" w:cs="Times New Roman"/>
          <w:sz w:val="24"/>
          <w:szCs w:val="24"/>
        </w:rPr>
        <w:t xml:space="preserve">ben </w:t>
      </w:r>
      <w:r w:rsidR="00E0460E">
        <w:rPr>
          <w:rFonts w:ascii="Times New Roman" w:hAnsi="Times New Roman" w:cs="Times New Roman"/>
          <w:sz w:val="24"/>
          <w:szCs w:val="24"/>
        </w:rPr>
        <w:t xml:space="preserve">is </w:t>
      </w:r>
      <w:r w:rsidR="00D509A1">
        <w:rPr>
          <w:rFonts w:ascii="Times New Roman" w:hAnsi="Times New Roman" w:cs="Times New Roman"/>
          <w:sz w:val="24"/>
          <w:szCs w:val="24"/>
        </w:rPr>
        <w:t>meg</w:t>
      </w:r>
      <w:r w:rsidR="00120078">
        <w:rPr>
          <w:rFonts w:ascii="Times New Roman" w:hAnsi="Times New Roman" w:cs="Times New Roman"/>
          <w:sz w:val="24"/>
          <w:szCs w:val="24"/>
        </w:rPr>
        <w:t xml:space="preserve">történtek </w:t>
      </w:r>
      <w:r w:rsidR="00D01CE2">
        <w:rPr>
          <w:rFonts w:ascii="Times New Roman" w:hAnsi="Times New Roman" w:cs="Times New Roman"/>
          <w:sz w:val="24"/>
          <w:szCs w:val="24"/>
        </w:rPr>
        <w:t>a 2020-2021-es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a </w:t>
      </w:r>
      <w:r w:rsidR="00120078">
        <w:rPr>
          <w:rFonts w:ascii="Times New Roman" w:hAnsi="Times New Roman" w:cs="Times New Roman"/>
          <w:sz w:val="24"/>
          <w:szCs w:val="24"/>
        </w:rPr>
        <w:t>módosítások</w:t>
      </w:r>
      <w:r w:rsidR="00E0460E">
        <w:rPr>
          <w:rFonts w:ascii="Times New Roman" w:hAnsi="Times New Roman" w:cs="Times New Roman"/>
          <w:sz w:val="24"/>
          <w:szCs w:val="24"/>
        </w:rPr>
        <w:t>, a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Nemzeti köznevelésről szóló </w:t>
      </w:r>
      <w:r w:rsidR="0017231D" w:rsidRPr="00E0460E">
        <w:rPr>
          <w:rFonts w:ascii="Times New Roman" w:hAnsi="Times New Roman" w:cs="Times New Roman"/>
          <w:sz w:val="24"/>
          <w:szCs w:val="24"/>
        </w:rPr>
        <w:t>2011. évi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CXC</w:t>
      </w:r>
      <w:proofErr w:type="gramStart"/>
      <w:r w:rsidR="00E0460E" w:rsidRPr="00E0460E">
        <w:rPr>
          <w:rFonts w:ascii="Times New Roman" w:hAnsi="Times New Roman" w:cs="Times New Roman"/>
          <w:sz w:val="24"/>
          <w:szCs w:val="24"/>
        </w:rPr>
        <w:t>.  törvény</w:t>
      </w:r>
      <w:proofErr w:type="gramEnd"/>
      <w:r w:rsidR="00E0460E" w:rsidRPr="00E0460E">
        <w:rPr>
          <w:rFonts w:ascii="Times New Roman" w:hAnsi="Times New Roman" w:cs="Times New Roman"/>
          <w:sz w:val="24"/>
          <w:szCs w:val="24"/>
        </w:rPr>
        <w:t xml:space="preserve"> 45.§ (1) bekezdése értelmében</w:t>
      </w:r>
      <w:r w:rsidR="00E0460E">
        <w:rPr>
          <w:rFonts w:ascii="Times New Roman" w:hAnsi="Times New Roman" w:cs="Times New Roman"/>
          <w:sz w:val="24"/>
          <w:szCs w:val="24"/>
        </w:rPr>
        <w:t>.</w:t>
      </w:r>
      <w:r w:rsidRPr="000B5749">
        <w:rPr>
          <w:rFonts w:ascii="Times New Roman" w:hAnsi="Times New Roman" w:cs="Times New Roman"/>
          <w:sz w:val="24"/>
          <w:szCs w:val="24"/>
        </w:rPr>
        <w:t xml:space="preserve"> A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Pr="000B5749">
        <w:rPr>
          <w:rFonts w:ascii="Times New Roman" w:hAnsi="Times New Roman" w:cs="Times New Roman"/>
          <w:sz w:val="24"/>
          <w:szCs w:val="24"/>
        </w:rPr>
        <w:t>2018-2023-as Továbbké</w:t>
      </w:r>
      <w:r w:rsidR="00D01CE2">
        <w:rPr>
          <w:rFonts w:ascii="Times New Roman" w:hAnsi="Times New Roman" w:cs="Times New Roman"/>
          <w:sz w:val="24"/>
          <w:szCs w:val="24"/>
        </w:rPr>
        <w:t>pzési Program részeként a 2021</w:t>
      </w:r>
      <w:r w:rsidRPr="000B5749">
        <w:rPr>
          <w:rFonts w:ascii="Times New Roman" w:hAnsi="Times New Roman" w:cs="Times New Roman"/>
          <w:sz w:val="24"/>
          <w:szCs w:val="24"/>
        </w:rPr>
        <w:t>-20</w:t>
      </w:r>
      <w:r w:rsidR="00D01CE2">
        <w:rPr>
          <w:rFonts w:ascii="Times New Roman" w:hAnsi="Times New Roman" w:cs="Times New Roman"/>
          <w:sz w:val="24"/>
          <w:szCs w:val="24"/>
        </w:rPr>
        <w:t>22</w:t>
      </w:r>
      <w:r w:rsidRPr="000B5749">
        <w:rPr>
          <w:rFonts w:ascii="Times New Roman" w:hAnsi="Times New Roman" w:cs="Times New Roman"/>
          <w:sz w:val="24"/>
          <w:szCs w:val="24"/>
        </w:rPr>
        <w:t xml:space="preserve"> nevelési év beiskolázási tervét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Pr="000B5749">
        <w:rPr>
          <w:rFonts w:ascii="Times New Roman" w:hAnsi="Times New Roman" w:cs="Times New Roman"/>
          <w:sz w:val="24"/>
          <w:szCs w:val="24"/>
        </w:rPr>
        <w:t xml:space="preserve">a nevelőtestület elfogadta. </w:t>
      </w:r>
      <w:r w:rsidR="0073495A" w:rsidRPr="0073495A">
        <w:rPr>
          <w:rFonts w:ascii="Times New Roman" w:hAnsi="Times New Roman" w:cs="Times New Roman"/>
          <w:sz w:val="24"/>
          <w:szCs w:val="24"/>
        </w:rPr>
        <w:t>Megvalósultak a munkaközösségi munkatervben foglalt programok</w:t>
      </w:r>
      <w:r w:rsidR="0073495A">
        <w:rPr>
          <w:rFonts w:ascii="Times New Roman" w:hAnsi="Times New Roman" w:cs="Times New Roman"/>
          <w:sz w:val="24"/>
          <w:szCs w:val="24"/>
        </w:rPr>
        <w:t>, valamint</w:t>
      </w:r>
      <w:r w:rsidR="0073495A" w:rsidRPr="0073495A">
        <w:rPr>
          <w:rFonts w:ascii="Times New Roman" w:hAnsi="Times New Roman" w:cs="Times New Roman"/>
          <w:sz w:val="24"/>
          <w:szCs w:val="24"/>
        </w:rPr>
        <w:t xml:space="preserve"> a Pedagógiai Program szerinti ünnepek (mikulás, karácsony, farsang</w:t>
      </w:r>
      <w:r w:rsidR="0073495A">
        <w:rPr>
          <w:rFonts w:ascii="Times New Roman" w:hAnsi="Times New Roman" w:cs="Times New Roman"/>
          <w:sz w:val="24"/>
          <w:szCs w:val="24"/>
        </w:rPr>
        <w:t>)</w:t>
      </w:r>
      <w:r w:rsidR="00704BA8">
        <w:rPr>
          <w:rFonts w:ascii="Times New Roman" w:hAnsi="Times New Roman" w:cs="Times New Roman"/>
          <w:sz w:val="24"/>
          <w:szCs w:val="24"/>
        </w:rPr>
        <w:t>.</w:t>
      </w:r>
      <w:r w:rsidR="0073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99C" w:rsidRDefault="008B393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betervezett </w:t>
      </w:r>
      <w:r w:rsidR="00704BA8">
        <w:rPr>
          <w:rFonts w:ascii="Times New Roman" w:hAnsi="Times New Roman" w:cs="Times New Roman"/>
          <w:sz w:val="24"/>
          <w:szCs w:val="24"/>
        </w:rPr>
        <w:t xml:space="preserve">óvodai </w:t>
      </w:r>
      <w:r>
        <w:rPr>
          <w:rFonts w:ascii="Times New Roman" w:hAnsi="Times New Roman" w:cs="Times New Roman"/>
          <w:sz w:val="24"/>
          <w:szCs w:val="24"/>
        </w:rPr>
        <w:t xml:space="preserve">programok a 2021- 2022-es nevelési évben, </w:t>
      </w:r>
      <w:r w:rsidR="0017231D">
        <w:rPr>
          <w:rFonts w:ascii="Times New Roman" w:hAnsi="Times New Roman" w:cs="Times New Roman"/>
          <w:sz w:val="24"/>
          <w:szCs w:val="24"/>
        </w:rPr>
        <w:t xml:space="preserve">már </w:t>
      </w:r>
      <w:r>
        <w:rPr>
          <w:rFonts w:ascii="Times New Roman" w:hAnsi="Times New Roman" w:cs="Times New Roman"/>
          <w:sz w:val="24"/>
          <w:szCs w:val="24"/>
        </w:rPr>
        <w:t>a szülők és meghívott vendégek személyes jelenlétév</w:t>
      </w:r>
      <w:r w:rsidR="0017231D">
        <w:rPr>
          <w:rFonts w:ascii="Times New Roman" w:hAnsi="Times New Roman" w:cs="Times New Roman"/>
          <w:sz w:val="24"/>
          <w:szCs w:val="24"/>
        </w:rPr>
        <w:t>el valósulhattak meg.</w:t>
      </w:r>
    </w:p>
    <w:p w:rsidR="00BC7654" w:rsidRDefault="008B393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A044D" w:rsidRPr="004A044D">
        <w:rPr>
          <w:rFonts w:ascii="Times New Roman" w:hAnsi="Times New Roman" w:cs="Times New Roman"/>
          <w:sz w:val="24"/>
          <w:szCs w:val="24"/>
        </w:rPr>
        <w:t xml:space="preserve">gyermekek fejlődését nyomon követő mérési dokumentáció </w:t>
      </w:r>
      <w:proofErr w:type="spellStart"/>
      <w:r w:rsidR="004A044D" w:rsidRPr="004A044D">
        <w:rPr>
          <w:rFonts w:ascii="Times New Roman" w:hAnsi="Times New Roman" w:cs="Times New Roman"/>
          <w:sz w:val="24"/>
          <w:szCs w:val="24"/>
        </w:rPr>
        <w:t>csoportonkénti</w:t>
      </w:r>
      <w:proofErr w:type="spellEnd"/>
      <w:r w:rsidR="004A044D" w:rsidRPr="004A044D">
        <w:rPr>
          <w:rFonts w:ascii="Times New Roman" w:hAnsi="Times New Roman" w:cs="Times New Roman"/>
          <w:sz w:val="24"/>
          <w:szCs w:val="24"/>
        </w:rPr>
        <w:t xml:space="preserve">, és óvodai szintű eredményei rögzítésre, megállapításra kerültek. </w:t>
      </w:r>
    </w:p>
    <w:p w:rsidR="00120078" w:rsidRDefault="008B393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nevelési évben új mérő rendszer alkalmazásával </w:t>
      </w:r>
      <w:r w:rsidR="004A044D" w:rsidRPr="004A044D">
        <w:rPr>
          <w:rFonts w:ascii="Times New Roman" w:hAnsi="Times New Roman" w:cs="Times New Roman"/>
          <w:sz w:val="24"/>
          <w:szCs w:val="24"/>
        </w:rPr>
        <w:t>folytatódott a gyermekek mérése</w:t>
      </w:r>
      <w:r w:rsidR="004A044D">
        <w:rPr>
          <w:rFonts w:ascii="Times New Roman" w:hAnsi="Times New Roman" w:cs="Times New Roman"/>
          <w:sz w:val="24"/>
          <w:szCs w:val="24"/>
        </w:rPr>
        <w:t xml:space="preserve">. </w:t>
      </w:r>
      <w:r w:rsidR="0073495A">
        <w:rPr>
          <w:rFonts w:ascii="Times New Roman" w:hAnsi="Times New Roman" w:cs="Times New Roman"/>
          <w:sz w:val="24"/>
          <w:szCs w:val="24"/>
        </w:rPr>
        <w:t>A d</w:t>
      </w:r>
      <w:r w:rsidR="0057082A" w:rsidRPr="0057082A">
        <w:rPr>
          <w:rFonts w:ascii="Times New Roman" w:hAnsi="Times New Roman" w:cs="Times New Roman"/>
          <w:sz w:val="24"/>
          <w:szCs w:val="24"/>
        </w:rPr>
        <w:t>ifferenciálás korszerű módszereinek tervezése</w:t>
      </w:r>
      <w:r w:rsidR="0057082A">
        <w:rPr>
          <w:rFonts w:ascii="Times New Roman" w:hAnsi="Times New Roman" w:cs="Times New Roman"/>
          <w:sz w:val="24"/>
          <w:szCs w:val="24"/>
        </w:rPr>
        <w:t>, a</w:t>
      </w:r>
      <w:r w:rsidR="0057082A" w:rsidRPr="0057082A">
        <w:rPr>
          <w:rFonts w:ascii="Times New Roman" w:hAnsi="Times New Roman" w:cs="Times New Roman"/>
          <w:sz w:val="24"/>
          <w:szCs w:val="24"/>
        </w:rPr>
        <w:t xml:space="preserve"> csoportnaplók formai szempontrendszerének bővítése, kidolgozása</w:t>
      </w:r>
      <w:r w:rsidR="0057082A">
        <w:rPr>
          <w:rFonts w:ascii="Times New Roman" w:hAnsi="Times New Roman" w:cs="Times New Roman"/>
          <w:sz w:val="24"/>
          <w:szCs w:val="24"/>
        </w:rPr>
        <w:t>,</w:t>
      </w:r>
      <w:r w:rsidR="0017231D">
        <w:rPr>
          <w:rFonts w:ascii="Times New Roman" w:hAnsi="Times New Roman" w:cs="Times New Roman"/>
          <w:sz w:val="24"/>
          <w:szCs w:val="24"/>
        </w:rPr>
        <w:t xml:space="preserve"> az idei nevelési évben is folytatódott</w:t>
      </w:r>
      <w:r w:rsidR="0057082A" w:rsidRPr="0057082A">
        <w:rPr>
          <w:rFonts w:ascii="Times New Roman" w:hAnsi="Times New Roman" w:cs="Times New Roman"/>
          <w:sz w:val="24"/>
          <w:szCs w:val="24"/>
        </w:rPr>
        <w:t>.</w:t>
      </w:r>
      <w:r w:rsidR="00A33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14" w:rsidRDefault="00CE6C8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>Megvalósult a szükséges higiéniai oktatás az érintettek körében.</w:t>
      </w:r>
    </w:p>
    <w:p w:rsidR="00042A64" w:rsidRDefault="0012007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 xml:space="preserve">A </w:t>
      </w:r>
      <w:r w:rsidR="008B393A">
        <w:rPr>
          <w:rFonts w:ascii="Times New Roman" w:hAnsi="Times New Roman" w:cs="Times New Roman"/>
          <w:sz w:val="24"/>
          <w:szCs w:val="24"/>
        </w:rPr>
        <w:t>2021-2022</w:t>
      </w:r>
      <w:r w:rsidR="0017231D">
        <w:rPr>
          <w:rFonts w:ascii="Times New Roman" w:hAnsi="Times New Roman" w:cs="Times New Roman"/>
          <w:sz w:val="24"/>
          <w:szCs w:val="24"/>
        </w:rPr>
        <w:t>-es</w:t>
      </w:r>
      <w:r w:rsidRPr="00CE6C87">
        <w:rPr>
          <w:rFonts w:ascii="Times New Roman" w:hAnsi="Times New Roman" w:cs="Times New Roman"/>
          <w:sz w:val="24"/>
          <w:szCs w:val="24"/>
        </w:rPr>
        <w:t xml:space="preserve"> nevelési év munkaterve tartalmazta az intézményi önértékelés és tanfe</w:t>
      </w:r>
      <w:r w:rsidR="0017231D">
        <w:rPr>
          <w:rFonts w:ascii="Times New Roman" w:hAnsi="Times New Roman" w:cs="Times New Roman"/>
          <w:sz w:val="24"/>
          <w:szCs w:val="24"/>
        </w:rPr>
        <w:t>lügyelet alapján megvalósítandó</w:t>
      </w:r>
      <w:r w:rsidRPr="00CE6C87">
        <w:rPr>
          <w:rFonts w:ascii="Times New Roman" w:hAnsi="Times New Roman" w:cs="Times New Roman"/>
          <w:sz w:val="24"/>
          <w:szCs w:val="24"/>
        </w:rPr>
        <w:t xml:space="preserve"> éves feladatot. Ennek folyamatos </w:t>
      </w:r>
      <w:proofErr w:type="spellStart"/>
      <w:r w:rsidRPr="00CE6C87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Pr="00CE6C87">
        <w:rPr>
          <w:rFonts w:ascii="Times New Roman" w:hAnsi="Times New Roman" w:cs="Times New Roman"/>
          <w:sz w:val="24"/>
          <w:szCs w:val="24"/>
        </w:rPr>
        <w:t xml:space="preserve"> megtörtén</w:t>
      </w:r>
      <w:r w:rsidR="0017231D">
        <w:rPr>
          <w:rFonts w:ascii="Times New Roman" w:hAnsi="Times New Roman" w:cs="Times New Roman"/>
          <w:sz w:val="24"/>
          <w:szCs w:val="24"/>
        </w:rPr>
        <w:t>t</w:t>
      </w:r>
      <w:r w:rsidRPr="00CE6C87">
        <w:rPr>
          <w:rFonts w:ascii="Times New Roman" w:hAnsi="Times New Roman" w:cs="Times New Roman"/>
          <w:sz w:val="24"/>
          <w:szCs w:val="24"/>
        </w:rPr>
        <w:t>. 2018. évben történt meg az intézményi és a vezetői tanfelügyelet. Vezetői tanfelügyelet</w:t>
      </w:r>
      <w:r w:rsidR="00704BA8">
        <w:rPr>
          <w:rFonts w:ascii="Times New Roman" w:hAnsi="Times New Roman" w:cs="Times New Roman"/>
          <w:sz w:val="24"/>
          <w:szCs w:val="24"/>
        </w:rPr>
        <w:t>et</w:t>
      </w:r>
      <w:r w:rsidRPr="00CE6C87">
        <w:rPr>
          <w:rFonts w:ascii="Times New Roman" w:hAnsi="Times New Roman" w:cs="Times New Roman"/>
          <w:sz w:val="24"/>
          <w:szCs w:val="24"/>
        </w:rPr>
        <w:t xml:space="preserve"> vár</w:t>
      </w:r>
      <w:r w:rsidR="0017231D">
        <w:rPr>
          <w:rFonts w:ascii="Times New Roman" w:hAnsi="Times New Roman" w:cs="Times New Roman"/>
          <w:sz w:val="24"/>
          <w:szCs w:val="24"/>
        </w:rPr>
        <w:t>t</w:t>
      </w:r>
      <w:r w:rsidR="008B393A">
        <w:rPr>
          <w:rFonts w:ascii="Times New Roman" w:hAnsi="Times New Roman" w:cs="Times New Roman"/>
          <w:sz w:val="24"/>
          <w:szCs w:val="24"/>
        </w:rPr>
        <w:t>unk a 2021-2022</w:t>
      </w:r>
      <w:r w:rsidR="0017231D">
        <w:rPr>
          <w:rFonts w:ascii="Times New Roman" w:hAnsi="Times New Roman" w:cs="Times New Roman"/>
          <w:sz w:val="24"/>
          <w:szCs w:val="24"/>
        </w:rPr>
        <w:t>-es nevelési évben</w:t>
      </w:r>
      <w:r w:rsidR="008B393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B393A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8B393A">
        <w:rPr>
          <w:rFonts w:ascii="Times New Roman" w:hAnsi="Times New Roman" w:cs="Times New Roman"/>
          <w:sz w:val="24"/>
          <w:szCs w:val="24"/>
        </w:rPr>
        <w:t xml:space="preserve"> Óvoda és </w:t>
      </w:r>
      <w:r w:rsidR="00042A64">
        <w:rPr>
          <w:rFonts w:ascii="Times New Roman" w:hAnsi="Times New Roman" w:cs="Times New Roman"/>
          <w:sz w:val="24"/>
          <w:szCs w:val="24"/>
        </w:rPr>
        <w:t>M</w:t>
      </w:r>
      <w:r w:rsidR="008B393A">
        <w:rPr>
          <w:rFonts w:ascii="Times New Roman" w:hAnsi="Times New Roman" w:cs="Times New Roman"/>
          <w:sz w:val="24"/>
          <w:szCs w:val="24"/>
        </w:rPr>
        <w:t>ini Bölcsődében</w:t>
      </w:r>
      <w:r w:rsidR="0017231D">
        <w:rPr>
          <w:rFonts w:ascii="Times New Roman" w:hAnsi="Times New Roman" w:cs="Times New Roman"/>
          <w:sz w:val="24"/>
          <w:szCs w:val="24"/>
        </w:rPr>
        <w:t>, d</w:t>
      </w:r>
      <w:r w:rsidR="00042A64">
        <w:rPr>
          <w:rFonts w:ascii="Times New Roman" w:hAnsi="Times New Roman" w:cs="Times New Roman"/>
          <w:sz w:val="24"/>
          <w:szCs w:val="24"/>
        </w:rPr>
        <w:t xml:space="preserve">e sajnos betegség miatt, a tanfelügyelet az Oktatási Hivatal által, felfüggesztésre került. </w:t>
      </w:r>
      <w:r w:rsidRPr="00CE6C87">
        <w:rPr>
          <w:rFonts w:ascii="Times New Roman" w:hAnsi="Times New Roman" w:cs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</w:t>
      </w:r>
      <w:r w:rsidR="00CE6C87" w:rsidRPr="00CE6C87">
        <w:rPr>
          <w:rFonts w:ascii="Times New Roman" w:hAnsi="Times New Roman" w:cs="Times New Roman"/>
          <w:sz w:val="24"/>
          <w:szCs w:val="24"/>
        </w:rPr>
        <w:t>ben</w:t>
      </w:r>
      <w:r w:rsidRPr="00CE6C87">
        <w:rPr>
          <w:rFonts w:ascii="Times New Roman" w:hAnsi="Times New Roman" w:cs="Times New Roman"/>
          <w:sz w:val="24"/>
          <w:szCs w:val="24"/>
        </w:rPr>
        <w:t xml:space="preserve"> (a továbbiakban: Rendelet) foglaltaknak megfelelően</w:t>
      </w:r>
      <w:r w:rsidR="007656B6">
        <w:rPr>
          <w:rFonts w:ascii="Times New Roman" w:hAnsi="Times New Roman" w:cs="Times New Roman"/>
          <w:sz w:val="24"/>
          <w:szCs w:val="24"/>
        </w:rPr>
        <w:t>:</w:t>
      </w:r>
      <w:r w:rsidR="00042A64">
        <w:rPr>
          <w:rFonts w:ascii="Times New Roman" w:hAnsi="Times New Roman" w:cs="Times New Roman"/>
          <w:sz w:val="24"/>
          <w:szCs w:val="24"/>
        </w:rPr>
        <w:t xml:space="preserve"> intézményünkben pedagógusminősítésre nem jelentkezett pedagógus. </w:t>
      </w:r>
    </w:p>
    <w:p w:rsidR="00E3336E" w:rsidRPr="00CE6C87" w:rsidRDefault="00E3336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36E">
        <w:rPr>
          <w:rFonts w:ascii="Times New Roman" w:hAnsi="Times New Roman" w:cs="Times New Roman"/>
          <w:sz w:val="24"/>
          <w:szCs w:val="24"/>
        </w:rPr>
        <w:t>A fenntartó biztosítja az intézmény számára</w:t>
      </w:r>
      <w:r w:rsidR="00547DB6">
        <w:rPr>
          <w:rFonts w:ascii="Times New Roman" w:hAnsi="Times New Roman" w:cs="Times New Roman"/>
          <w:sz w:val="24"/>
          <w:szCs w:val="24"/>
        </w:rPr>
        <w:t>,</w:t>
      </w:r>
      <w:r w:rsidRPr="00E3336E">
        <w:rPr>
          <w:rFonts w:ascii="Times New Roman" w:hAnsi="Times New Roman" w:cs="Times New Roman"/>
          <w:sz w:val="24"/>
          <w:szCs w:val="24"/>
        </w:rPr>
        <w:t xml:space="preserve"> </w:t>
      </w:r>
      <w:r w:rsidR="00547DB6">
        <w:rPr>
          <w:rFonts w:ascii="Times New Roman" w:hAnsi="Times New Roman" w:cs="Times New Roman"/>
          <w:sz w:val="24"/>
          <w:szCs w:val="24"/>
        </w:rPr>
        <w:t xml:space="preserve">a </w:t>
      </w:r>
      <w:r w:rsidRPr="00E3336E">
        <w:rPr>
          <w:rFonts w:ascii="Times New Roman" w:hAnsi="Times New Roman" w:cs="Times New Roman"/>
          <w:sz w:val="24"/>
          <w:szCs w:val="24"/>
        </w:rPr>
        <w:t>jogszerű működés feltételeit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36E">
        <w:rPr>
          <w:rFonts w:ascii="Times New Roman" w:hAnsi="Times New Roman" w:cs="Times New Roman"/>
          <w:sz w:val="24"/>
          <w:szCs w:val="24"/>
        </w:rPr>
        <w:t xml:space="preserve">Közmunka program által plusz </w:t>
      </w:r>
      <w:r w:rsidR="006B5C6C" w:rsidRPr="00E3336E">
        <w:rPr>
          <w:rFonts w:ascii="Times New Roman" w:hAnsi="Times New Roman" w:cs="Times New Roman"/>
          <w:sz w:val="24"/>
          <w:szCs w:val="24"/>
        </w:rPr>
        <w:t>munkaerőforráshoz</w:t>
      </w:r>
      <w:r w:rsidRPr="00E3336E">
        <w:rPr>
          <w:rFonts w:ascii="Times New Roman" w:hAnsi="Times New Roman" w:cs="Times New Roman"/>
          <w:sz w:val="24"/>
          <w:szCs w:val="24"/>
        </w:rPr>
        <w:t xml:space="preserve"> juttatta az óvodá</w:t>
      </w:r>
      <w:r w:rsidR="00547DB6">
        <w:rPr>
          <w:rFonts w:ascii="Times New Roman" w:hAnsi="Times New Roman" w:cs="Times New Roman"/>
          <w:sz w:val="24"/>
          <w:szCs w:val="24"/>
        </w:rPr>
        <w:t>kat</w:t>
      </w:r>
      <w:r w:rsidR="00704BA8">
        <w:rPr>
          <w:rFonts w:ascii="Times New Roman" w:hAnsi="Times New Roman" w:cs="Times New Roman"/>
          <w:sz w:val="24"/>
          <w:szCs w:val="24"/>
        </w:rPr>
        <w:t xml:space="preserve"> és mini bölcsődéket</w:t>
      </w:r>
      <w:r w:rsidRPr="00E3336E">
        <w:rPr>
          <w:rFonts w:ascii="Times New Roman" w:hAnsi="Times New Roman" w:cs="Times New Roman"/>
          <w:sz w:val="24"/>
          <w:szCs w:val="24"/>
        </w:rPr>
        <w:t xml:space="preserve">, mely nagy segítség </w:t>
      </w:r>
      <w:r w:rsidR="00547DB6" w:rsidRPr="00E3336E">
        <w:rPr>
          <w:rFonts w:ascii="Times New Roman" w:hAnsi="Times New Roman" w:cs="Times New Roman"/>
          <w:sz w:val="24"/>
          <w:szCs w:val="24"/>
        </w:rPr>
        <w:t>az intézményi nevelőmunkán kívüli munkaszervezésben (udvari, takarítói, dajkai</w:t>
      </w:r>
      <w:r w:rsidRPr="00E3336E">
        <w:rPr>
          <w:rFonts w:ascii="Times New Roman" w:hAnsi="Times New Roman" w:cs="Times New Roman"/>
          <w:sz w:val="24"/>
          <w:szCs w:val="24"/>
        </w:rPr>
        <w:t xml:space="preserve">).  Ezek közvetlenül nem kapcsolódnak a nevelőmunkához, de ezek által az óvodai dajkák többet tudnak az óvodai csoportokkal tartózkodni, így segíteni a pedagógusokat a nevelési feladataik megvalósításában, illetve </w:t>
      </w:r>
      <w:r w:rsidR="006B5C6C" w:rsidRPr="00E3336E">
        <w:rPr>
          <w:rFonts w:ascii="Times New Roman" w:hAnsi="Times New Roman" w:cs="Times New Roman"/>
          <w:sz w:val="24"/>
          <w:szCs w:val="24"/>
        </w:rPr>
        <w:t>ez által</w:t>
      </w:r>
      <w:r w:rsidR="00547DB6">
        <w:rPr>
          <w:rFonts w:ascii="Times New Roman" w:hAnsi="Times New Roman" w:cs="Times New Roman"/>
          <w:sz w:val="24"/>
          <w:szCs w:val="24"/>
        </w:rPr>
        <w:t xml:space="preserve"> </w:t>
      </w:r>
      <w:r w:rsidRPr="00E3336E">
        <w:rPr>
          <w:rFonts w:ascii="Times New Roman" w:hAnsi="Times New Roman" w:cs="Times New Roman"/>
          <w:sz w:val="24"/>
          <w:szCs w:val="24"/>
        </w:rPr>
        <w:t>az udvaron és a karbantartási feladatokban is hatékonyabb a munkavégzés</w:t>
      </w:r>
      <w:r w:rsidR="00547DB6">
        <w:rPr>
          <w:rFonts w:ascii="Times New Roman" w:hAnsi="Times New Roman" w:cs="Times New Roman"/>
          <w:sz w:val="24"/>
          <w:szCs w:val="24"/>
        </w:rPr>
        <w:t>.</w:t>
      </w:r>
    </w:p>
    <w:p w:rsidR="000B5749" w:rsidRDefault="000B5749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0B5749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0B5749">
        <w:rPr>
          <w:rFonts w:ascii="Times New Roman" w:hAnsi="Times New Roman" w:cs="Times New Roman"/>
          <w:sz w:val="24"/>
          <w:szCs w:val="24"/>
        </w:rPr>
        <w:t xml:space="preserve"> koherensé alakítása megtörtént. Összességében a tervezett stratégiai és operatív tervezés megvalósult. </w:t>
      </w:r>
    </w:p>
    <w:p w:rsid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BA8" w:rsidRDefault="00704BA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BA8" w:rsidRDefault="00704BA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749" w:rsidRP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0B5749" w:rsidRPr="00366E1E" w:rsidRDefault="000B5749" w:rsidP="00F73838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6E1E">
        <w:rPr>
          <w:rFonts w:ascii="Times New Roman" w:hAnsi="Times New Roman" w:cs="Times New Roman"/>
          <w:i/>
          <w:iCs/>
          <w:sz w:val="24"/>
          <w:szCs w:val="24"/>
        </w:rPr>
        <w:t>az intézményi szabályzatok további felülvizsgálata</w:t>
      </w:r>
      <w:r w:rsidR="00366E1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B5C6C" w:rsidRPr="00042A64" w:rsidRDefault="00E72AEA" w:rsidP="00BC7654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6E1E">
        <w:rPr>
          <w:rFonts w:ascii="Times New Roman" w:hAnsi="Times New Roman" w:cs="Times New Roman"/>
          <w:i/>
          <w:iCs/>
          <w:sz w:val="24"/>
          <w:szCs w:val="24"/>
        </w:rPr>
        <w:t>Folytatódjon a</w:t>
      </w:r>
      <w:r w:rsidR="00366E1E" w:rsidRPr="00366E1E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 xml:space="preserve"> „</w:t>
      </w:r>
      <w:r w:rsidR="00366E1E" w:rsidRPr="00366E1E">
        <w:rPr>
          <w:rFonts w:ascii="Times New Roman" w:hAnsi="Times New Roman" w:cs="Times New Roman"/>
          <w:i/>
          <w:iCs/>
          <w:sz w:val="24"/>
          <w:szCs w:val="24"/>
        </w:rPr>
        <w:t>Ügyes kezek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>” tehetséggondozó műhely,</w:t>
      </w:r>
      <w:r w:rsidR="006B5C6C">
        <w:rPr>
          <w:rFonts w:ascii="Times New Roman" w:hAnsi="Times New Roman" w:cs="Times New Roman"/>
          <w:i/>
          <w:iCs/>
          <w:sz w:val="24"/>
          <w:szCs w:val="24"/>
        </w:rPr>
        <w:t xml:space="preserve"> valamint az „</w:t>
      </w:r>
      <w:proofErr w:type="gramStart"/>
      <w:r w:rsidR="006B5C6C">
        <w:rPr>
          <w:rFonts w:ascii="Times New Roman" w:hAnsi="Times New Roman" w:cs="Times New Roman"/>
          <w:i/>
          <w:iCs/>
          <w:sz w:val="24"/>
          <w:szCs w:val="24"/>
        </w:rPr>
        <w:t>Így</w:t>
      </w:r>
      <w:proofErr w:type="gramEnd"/>
      <w:r w:rsidR="006B5C6C">
        <w:rPr>
          <w:rFonts w:ascii="Times New Roman" w:hAnsi="Times New Roman" w:cs="Times New Roman"/>
          <w:i/>
          <w:iCs/>
          <w:sz w:val="24"/>
          <w:szCs w:val="24"/>
        </w:rPr>
        <w:t xml:space="preserve"> tedd rá!” tehetséggondozó műhely </w:t>
      </w:r>
      <w:r w:rsidR="00042A64">
        <w:rPr>
          <w:rFonts w:ascii="Times New Roman" w:hAnsi="Times New Roman" w:cs="Times New Roman"/>
          <w:i/>
          <w:iCs/>
          <w:sz w:val="24"/>
          <w:szCs w:val="24"/>
        </w:rPr>
        <w:t xml:space="preserve">újbóli </w:t>
      </w:r>
      <w:r w:rsidR="006B5C6C">
        <w:rPr>
          <w:rFonts w:ascii="Times New Roman" w:hAnsi="Times New Roman" w:cs="Times New Roman"/>
          <w:i/>
          <w:iCs/>
          <w:sz w:val="24"/>
          <w:szCs w:val="24"/>
        </w:rPr>
        <w:t>beindítása valósuljon meg.</w:t>
      </w:r>
      <w:r w:rsidR="00042A64">
        <w:rPr>
          <w:rFonts w:ascii="Times New Roman" w:hAnsi="Times New Roman" w:cs="Times New Roman"/>
          <w:i/>
          <w:iCs/>
          <w:sz w:val="24"/>
          <w:szCs w:val="24"/>
        </w:rPr>
        <w:t xml:space="preserve"> (betegség miatt a 2021-2022-es nevelési évben nem tudott megvalósulni)</w:t>
      </w:r>
    </w:p>
    <w:p w:rsidR="00444A80" w:rsidRPr="00444A80" w:rsidRDefault="00444A80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4A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Az intézményi stratégiai terv és az oktatáspolitikai köznevelési célok viszonya; az operatív tervezés és az intézményi stratégiai célok viszonya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(PP, munkaterv, házirend) </w:t>
      </w:r>
    </w:p>
    <w:p w:rsidR="00444A80" w:rsidRPr="00444A80" w:rsidRDefault="00444A80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56B6" w:rsidRPr="00444A80" w:rsidRDefault="00DB187B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2021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évben </w:t>
      </w:r>
      <w:proofErr w:type="gram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Pedagógiai Programunk további sikeres és hatékonyabb működése érdekében megfogalmazott kiemelt feladataink a következők voltak:</w:t>
      </w:r>
    </w:p>
    <w:p w:rsidR="00421A4E" w:rsidRDefault="00F80287" w:rsidP="00F80287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287">
        <w:rPr>
          <w:rFonts w:ascii="Times New Roman" w:eastAsia="Times New Roman" w:hAnsi="Times New Roman" w:cs="Times New Roman"/>
          <w:sz w:val="24"/>
          <w:szCs w:val="24"/>
          <w:lang w:eastAsia="hu-HU"/>
        </w:rPr>
        <w:t>Tehetséggondozás és hátránykompenzáció megvalósítása a tanítás-tanulás folyamatába ágyazva, minden területen.</w:t>
      </w:r>
    </w:p>
    <w:p w:rsidR="00366E1E" w:rsidRDefault="00366E1E" w:rsidP="002D1B30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 – iskola átmenet biztosítása.</w:t>
      </w:r>
      <w:r w:rsidR="002D1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2D1B30" w:rsidRPr="002D1B30">
        <w:rPr>
          <w:rFonts w:ascii="Times New Roman" w:eastAsia="Times New Roman" w:hAnsi="Times New Roman" w:cs="Times New Roman"/>
          <w:sz w:val="24"/>
          <w:szCs w:val="24"/>
          <w:lang w:eastAsia="hu-HU"/>
        </w:rPr>
        <w:t>Átmenetet támogató munkacsoport létrehozása.</w:t>
      </w:r>
    </w:p>
    <w:p w:rsidR="00421A4E" w:rsidRPr="00366E1E" w:rsidRDefault="00421A4E" w:rsidP="00421A4E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1A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Differenciálás korszerű módszereinek folyamatos tervezése; </w:t>
      </w:r>
      <w:proofErr w:type="gramStart"/>
      <w:r w:rsidRPr="00421A4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21A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csoportnaplók formai szempontrendszerének egységesítése.</w:t>
      </w:r>
    </w:p>
    <w:p w:rsidR="00444A80" w:rsidRPr="00BC7654" w:rsidRDefault="00366E1E" w:rsidP="00F73838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_Hlk45554241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Boldog Óvoda és Ovi</w:t>
      </w:r>
      <w:proofErr w:type="gramStart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zsaru</w:t>
      </w:r>
      <w:proofErr w:type="gramEnd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program működtetése a nevelési év folyamán tervszerűen, folyamatosan</w:t>
      </w:r>
      <w:bookmarkEnd w:id="4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65553" w:rsidRDefault="00444A8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 kiemelt feladatok megvalósulása, a pedagógiai folyamatok működése, az éves munkaterv alapján az óvodapedagógusok nevelési és tevékenységi tervei szerint történtek, amelyet a csoportnaplókban rögzítettek. A szakmai munkaközösség éves terve szoros összhangban állt</w:t>
      </w:r>
      <w:r w:rsid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célokkal és feladatokkal, amely a programok szervezésben és lebonyolításban irányító szerepet játszott.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tehetséggondozó program munkaterv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e elkészült mindkét intézményben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ennek meg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felelően megvalósításra került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Ügyes kezek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” műhely foglalkozásai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, az „</w:t>
      </w:r>
      <w:proofErr w:type="gramStart"/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Így</w:t>
      </w:r>
      <w:proofErr w:type="gramEnd"/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tedd rá!”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tehetséggondozó</w:t>
      </w:r>
      <w:proofErr w:type="gramEnd"/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műhely 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foglalkozásai </w:t>
      </w:r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 miatt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2021-2022-es nevelés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évben nem tudott megvalósulni. </w:t>
      </w:r>
      <w:r w:rsidR="00065553">
        <w:rPr>
          <w:rFonts w:ascii="Times New Roman" w:hAnsi="Times New Roman" w:cs="Times New Roman"/>
          <w:sz w:val="24"/>
          <w:szCs w:val="24"/>
        </w:rPr>
        <w:t xml:space="preserve">A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gyerekek egyéni képességeinek továbbfejlesztésére, a felzárkózás biztosítása érdekében költségvetés biztosításával megbízási szerződéses formában alkalmaztunk </w:t>
      </w:r>
      <w:r w:rsidR="00065553">
        <w:rPr>
          <w:rFonts w:ascii="Times New Roman" w:hAnsi="Times New Roman" w:cs="Times New Roman"/>
          <w:sz w:val="24"/>
          <w:szCs w:val="24"/>
        </w:rPr>
        <w:t xml:space="preserve">logopédust és </w:t>
      </w:r>
      <w:r w:rsidR="00B66FE6">
        <w:rPr>
          <w:rFonts w:ascii="Times New Roman" w:hAnsi="Times New Roman" w:cs="Times New Roman"/>
          <w:sz w:val="24"/>
          <w:szCs w:val="24"/>
        </w:rPr>
        <w:t>gyógypedagógust mindkét óvodánkban.</w:t>
      </w:r>
    </w:p>
    <w:p w:rsidR="007656B6" w:rsidRDefault="0007571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717">
        <w:rPr>
          <w:rFonts w:ascii="Times New Roman" w:hAnsi="Times New Roman" w:cs="Times New Roman"/>
          <w:sz w:val="24"/>
          <w:szCs w:val="24"/>
        </w:rPr>
        <w:t>A fejlesztő pedagógiai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17">
        <w:rPr>
          <w:rFonts w:ascii="Times New Roman" w:hAnsi="Times New Roman" w:cs="Times New Roman"/>
          <w:sz w:val="24"/>
          <w:szCs w:val="24"/>
        </w:rPr>
        <w:t xml:space="preserve">foglalkozásokat </w:t>
      </w:r>
      <w:r>
        <w:rPr>
          <w:rFonts w:ascii="Times New Roman" w:hAnsi="Times New Roman" w:cs="Times New Roman"/>
          <w:sz w:val="24"/>
          <w:szCs w:val="24"/>
        </w:rPr>
        <w:t xml:space="preserve">fejlesztőpedagógusokkal </w:t>
      </w:r>
      <w:r w:rsidRPr="00075717">
        <w:rPr>
          <w:rFonts w:ascii="Times New Roman" w:hAnsi="Times New Roman" w:cs="Times New Roman"/>
          <w:sz w:val="24"/>
          <w:szCs w:val="24"/>
        </w:rPr>
        <w:t>valósított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075717">
        <w:rPr>
          <w:rFonts w:ascii="Times New Roman" w:hAnsi="Times New Roman" w:cs="Times New Roman"/>
          <w:sz w:val="24"/>
          <w:szCs w:val="24"/>
        </w:rPr>
        <w:t xml:space="preserve"> meg az intézmény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075717">
        <w:rPr>
          <w:rFonts w:ascii="Times New Roman" w:hAnsi="Times New Roman" w:cs="Times New Roman"/>
          <w:sz w:val="24"/>
          <w:szCs w:val="24"/>
        </w:rPr>
        <w:t>. Ellátatlanul nem maradt gyermek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75717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5717">
        <w:rPr>
          <w:rFonts w:ascii="Times New Roman" w:hAnsi="Times New Roman" w:cs="Times New Roman"/>
          <w:sz w:val="24"/>
          <w:szCs w:val="24"/>
        </w:rPr>
        <w:t xml:space="preserve">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r w:rsidR="007656B6" w:rsidRPr="007656B6">
        <w:rPr>
          <w:rFonts w:ascii="Times New Roman" w:hAnsi="Times New Roman" w:cs="Times New Roman"/>
          <w:sz w:val="24"/>
          <w:szCs w:val="24"/>
        </w:rPr>
        <w:t>Boldog Óvoda program működtetése a nevelési év folyamán tervszerűen, folyamatosan</w:t>
      </w:r>
      <w:r w:rsidR="007656B6">
        <w:rPr>
          <w:rFonts w:ascii="Times New Roman" w:hAnsi="Times New Roman" w:cs="Times New Roman"/>
          <w:sz w:val="24"/>
          <w:szCs w:val="24"/>
        </w:rPr>
        <w:t xml:space="preserve"> megvalósult 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Óvodában</w:t>
      </w:r>
      <w:r w:rsidR="00B66FE6">
        <w:rPr>
          <w:rFonts w:ascii="Times New Roman" w:hAnsi="Times New Roman" w:cs="Times New Roman"/>
          <w:sz w:val="24"/>
          <w:szCs w:val="24"/>
        </w:rPr>
        <w:t xml:space="preserve"> minden csoportban</w:t>
      </w:r>
      <w:r w:rsidR="00D619C4">
        <w:rPr>
          <w:rFonts w:ascii="Times New Roman" w:hAnsi="Times New Roman" w:cs="Times New Roman"/>
          <w:sz w:val="24"/>
          <w:szCs w:val="24"/>
        </w:rPr>
        <w:t xml:space="preserve">,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Óvodá</w:t>
      </w:r>
      <w:r w:rsidR="00B66FE6">
        <w:rPr>
          <w:rFonts w:ascii="Times New Roman" w:hAnsi="Times New Roman" w:cs="Times New Roman"/>
          <w:sz w:val="24"/>
          <w:szCs w:val="24"/>
        </w:rPr>
        <w:t xml:space="preserve">ban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Kinga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óvodapegagógus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által, </w:t>
      </w:r>
      <w:r w:rsidR="00B66FE6">
        <w:rPr>
          <w:rFonts w:ascii="Times New Roman" w:hAnsi="Times New Roman" w:cs="Times New Roman"/>
          <w:sz w:val="24"/>
          <w:szCs w:val="24"/>
        </w:rPr>
        <w:t>az Ovi</w:t>
      </w:r>
      <w:proofErr w:type="gramStart"/>
      <w:r w:rsidR="00B66FE6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="00B66FE6">
        <w:rPr>
          <w:rFonts w:ascii="Times New Roman" w:hAnsi="Times New Roman" w:cs="Times New Roman"/>
          <w:sz w:val="24"/>
          <w:szCs w:val="24"/>
        </w:rPr>
        <w:t xml:space="preserve"> program pedig a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Óvodában Varga Katalin, a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Óvodában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Kinga óvodapedagógusok által, </w:t>
      </w:r>
      <w:r w:rsidR="007656B6">
        <w:rPr>
          <w:rFonts w:ascii="Times New Roman" w:hAnsi="Times New Roman" w:cs="Times New Roman"/>
          <w:sz w:val="24"/>
          <w:szCs w:val="24"/>
        </w:rPr>
        <w:t xml:space="preserve">valamint a Csongrádi Rendőrkapitányság részéről </w:t>
      </w:r>
      <w:r w:rsidR="009030ED">
        <w:rPr>
          <w:rFonts w:ascii="Times New Roman" w:hAnsi="Times New Roman" w:cs="Times New Roman"/>
          <w:sz w:val="24"/>
          <w:szCs w:val="24"/>
        </w:rPr>
        <w:t>K</w:t>
      </w:r>
      <w:r w:rsidR="007656B6">
        <w:rPr>
          <w:rFonts w:ascii="Times New Roman" w:hAnsi="Times New Roman" w:cs="Times New Roman"/>
          <w:sz w:val="24"/>
          <w:szCs w:val="24"/>
        </w:rPr>
        <w:t>is</w:t>
      </w:r>
      <w:r w:rsidR="009030ED">
        <w:rPr>
          <w:rFonts w:ascii="Times New Roman" w:hAnsi="Times New Roman" w:cs="Times New Roman"/>
          <w:sz w:val="24"/>
          <w:szCs w:val="24"/>
        </w:rPr>
        <w:t>- Tóth</w:t>
      </w:r>
      <w:r w:rsidR="007656B6">
        <w:rPr>
          <w:rFonts w:ascii="Times New Roman" w:hAnsi="Times New Roman" w:cs="Times New Roman"/>
          <w:sz w:val="24"/>
          <w:szCs w:val="24"/>
        </w:rPr>
        <w:t xml:space="preserve"> Éva révén.</w:t>
      </w:r>
    </w:p>
    <w:p w:rsidR="000E105F" w:rsidRDefault="00DE4C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45559902"/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E4C40">
        <w:rPr>
          <w:rFonts w:ascii="Times New Roman" w:hAnsi="Times New Roman" w:cs="Times New Roman"/>
          <w:sz w:val="24"/>
          <w:szCs w:val="24"/>
        </w:rPr>
        <w:t xml:space="preserve">„EFOP-3.1.5-16-2016-00001 A tanulói lemorzsolódással veszélyeztetett intézmények támogatása” kiemelt projekt </w:t>
      </w:r>
      <w:bookmarkEnd w:id="5"/>
      <w:r w:rsidRPr="00DE4C40">
        <w:rPr>
          <w:rFonts w:ascii="Times New Roman" w:hAnsi="Times New Roman" w:cs="Times New Roman"/>
          <w:sz w:val="24"/>
          <w:szCs w:val="24"/>
        </w:rPr>
        <w:t xml:space="preserve">támogatásával </w:t>
      </w:r>
      <w:r>
        <w:rPr>
          <w:rFonts w:ascii="Times New Roman" w:hAnsi="Times New Roman" w:cs="Times New Roman"/>
          <w:sz w:val="24"/>
          <w:szCs w:val="24"/>
        </w:rPr>
        <w:t>készült el az Óvoda- Iskola átmenetet támogató munkaterv</w:t>
      </w:r>
      <w:r w:rsidR="00E85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melynek gyakorlati magvalósítása</w:t>
      </w:r>
      <w:r w:rsidR="00E8596A">
        <w:rPr>
          <w:rFonts w:ascii="Times New Roman" w:hAnsi="Times New Roman" w:cs="Times New Roman"/>
          <w:sz w:val="24"/>
          <w:szCs w:val="24"/>
        </w:rPr>
        <w:t xml:space="preserve"> a fenntartási időszakban is folyamatos, s már </w:t>
      </w:r>
      <w:r>
        <w:rPr>
          <w:rFonts w:ascii="Times New Roman" w:hAnsi="Times New Roman" w:cs="Times New Roman"/>
          <w:sz w:val="24"/>
          <w:szCs w:val="24"/>
        </w:rPr>
        <w:t>, a pedagógusok közö</w:t>
      </w:r>
      <w:r w:rsidR="00E8596A">
        <w:rPr>
          <w:rFonts w:ascii="Times New Roman" w:hAnsi="Times New Roman" w:cs="Times New Roman"/>
          <w:sz w:val="24"/>
          <w:szCs w:val="24"/>
        </w:rPr>
        <w:t xml:space="preserve">tti </w:t>
      </w:r>
      <w:proofErr w:type="gramStart"/>
      <w:r w:rsidR="00E8596A">
        <w:rPr>
          <w:rFonts w:ascii="Times New Roman" w:hAnsi="Times New Roman" w:cs="Times New Roman"/>
          <w:sz w:val="24"/>
          <w:szCs w:val="24"/>
        </w:rPr>
        <w:t>interakció</w:t>
      </w:r>
      <w:proofErr w:type="gramEnd"/>
      <w:r w:rsidR="00E8596A">
        <w:rPr>
          <w:rFonts w:ascii="Times New Roman" w:hAnsi="Times New Roman" w:cs="Times New Roman"/>
          <w:sz w:val="24"/>
          <w:szCs w:val="24"/>
        </w:rPr>
        <w:t xml:space="preserve"> is hatékonyabb volt</w:t>
      </w:r>
      <w:r w:rsidR="00D619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C40" w:rsidRDefault="00E8596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Mindkét ó</w:t>
      </w:r>
      <w:r w:rsidR="00D619C4">
        <w:rPr>
          <w:rFonts w:ascii="Times New Roman" w:hAnsi="Times New Roman" w:cs="Times New Roman"/>
          <w:sz w:val="24"/>
          <w:szCs w:val="24"/>
        </w:rPr>
        <w:t>vod</w:t>
      </w:r>
      <w:r w:rsidR="001803C6">
        <w:rPr>
          <w:rFonts w:ascii="Times New Roman" w:hAnsi="Times New Roman" w:cs="Times New Roman"/>
          <w:sz w:val="24"/>
          <w:szCs w:val="24"/>
        </w:rPr>
        <w:t>ában maradéktalanul megvalósult</w:t>
      </w:r>
      <w:r w:rsidR="00D619C4">
        <w:rPr>
          <w:rFonts w:ascii="Times New Roman" w:hAnsi="Times New Roman" w:cs="Times New Roman"/>
          <w:sz w:val="24"/>
          <w:szCs w:val="24"/>
        </w:rPr>
        <w:t xml:space="preserve"> </w:t>
      </w:r>
      <w:r w:rsidR="001803C6">
        <w:rPr>
          <w:rFonts w:ascii="Times New Roman" w:hAnsi="Times New Roman" w:cs="Times New Roman"/>
          <w:sz w:val="24"/>
          <w:szCs w:val="24"/>
        </w:rPr>
        <w:t>a visszacsatolás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7654" w:rsidRDefault="0006555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>Az óvodavezetői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>(20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6555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65553">
        <w:rPr>
          <w:rFonts w:ascii="Times New Roman" w:hAnsi="Times New Roman" w:cs="Times New Roman"/>
          <w:sz w:val="24"/>
          <w:szCs w:val="24"/>
        </w:rPr>
        <w:t>) hosszútávú tervei alapján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 xml:space="preserve">változások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Pr="00065553">
        <w:rPr>
          <w:rFonts w:ascii="Times New Roman" w:hAnsi="Times New Roman" w:cs="Times New Roman"/>
          <w:sz w:val="24"/>
          <w:szCs w:val="24"/>
        </w:rPr>
        <w:t>, óvodai vonatkozásainak megvalósítása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 xml:space="preserve">folyamatos. </w:t>
      </w:r>
    </w:p>
    <w:p w:rsid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553" w:rsidRDefault="0006555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 xml:space="preserve">Különös tekintettel kell lenni, a 20/2012. (VIII. 31.) EMMI-rendelet 145. §, 326/2013. (VIII.30.) Korm. rendelet, önértékelési kézikönyv, országos tanfelügyeleti kézikönyv változtatásainak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nyomonkövetésére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</w:t>
      </w:r>
    </w:p>
    <w:p w:rsidR="00065553" w:rsidRDefault="0006555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 xml:space="preserve">A házirendben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megfogalmazottak</w:t>
      </w:r>
      <w:proofErr w:type="spellEnd"/>
      <w:r w:rsidRPr="00065553">
        <w:rPr>
          <w:rFonts w:ascii="Times New Roman" w:hAnsi="Times New Roman" w:cs="Times New Roman"/>
          <w:sz w:val="24"/>
          <w:szCs w:val="24"/>
        </w:rPr>
        <w:t xml:space="preserve"> az óvoda, mint intézmény törvényes és biztonságos működését szolgálják, kötelező érvényűek az óvoda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használóira</w:t>
      </w:r>
      <w:proofErr w:type="spellEnd"/>
      <w:r w:rsidRPr="00065553">
        <w:rPr>
          <w:rFonts w:ascii="Times New Roman" w:hAnsi="Times New Roman" w:cs="Times New Roman"/>
          <w:sz w:val="24"/>
          <w:szCs w:val="24"/>
        </w:rPr>
        <w:t>, látogatóira és az óvoda dolgozóira egyaránt.</w:t>
      </w:r>
    </w:p>
    <w:p w:rsid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065553" w:rsidRP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3113F" w:rsidRDefault="00065553" w:rsidP="00F73838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</w:rPr>
        <w:t>Házirend szerepe az intézmény működésében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>, a házirendben foglaltak hatékonyabb betartása a szülők által</w:t>
      </w:r>
      <w:r w:rsidRPr="006B2E04">
        <w:rPr>
          <w:rFonts w:ascii="Times New Roman" w:hAnsi="Times New Roman" w:cs="Times New Roman"/>
          <w:i/>
          <w:iCs/>
          <w:sz w:val="24"/>
          <w:szCs w:val="24"/>
        </w:rPr>
        <w:t xml:space="preserve"> –szülői értekezleten ennek a témának a feldolgozása.</w:t>
      </w:r>
    </w:p>
    <w:p w:rsidR="001803C6" w:rsidRPr="006B2E04" w:rsidRDefault="001803C6" w:rsidP="00F73838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Az Óvoda-Iskola átmenetet támogató törekvések 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 xml:space="preserve">további hatékony </w:t>
      </w:r>
      <w:r>
        <w:rPr>
          <w:rFonts w:ascii="Times New Roman" w:hAnsi="Times New Roman" w:cs="Times New Roman"/>
          <w:i/>
          <w:iCs/>
          <w:sz w:val="24"/>
          <w:szCs w:val="24"/>
        </w:rPr>
        <w:t>megvalósítása mindkét tagintézményben.</w:t>
      </w:r>
    </w:p>
    <w:p w:rsidR="00D3113F" w:rsidRDefault="00D3113F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065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Megvalósítás </w:t>
      </w: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651E">
        <w:rPr>
          <w:rFonts w:ascii="Times New Roman" w:hAnsi="Times New Roman" w:cs="Times New Roman"/>
          <w:b/>
          <w:bCs/>
          <w:sz w:val="24"/>
          <w:szCs w:val="24"/>
        </w:rPr>
        <w:t>A tervek megvalósítása: Az intézmény működését irányító éves tervek és a beszámolók viszonya, egymásra épülésének gyakorlata</w:t>
      </w: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A célok elérést szolgáló feladatok, tevékenységek, programok éves ütemezését a munkaterv tartalmazza, melynek figyelembevételével készültek a munkaközösségi tervek, </w:t>
      </w:r>
      <w:r w:rsidR="008F1C8C">
        <w:rPr>
          <w:rFonts w:ascii="Times New Roman" w:hAnsi="Times New Roman" w:cs="Times New Roman"/>
          <w:sz w:val="24"/>
          <w:szCs w:val="24"/>
        </w:rPr>
        <w:t xml:space="preserve">a BECS éves terve, </w:t>
      </w:r>
      <w:r w:rsidRPr="00F0651E">
        <w:rPr>
          <w:rFonts w:ascii="Times New Roman" w:hAnsi="Times New Roman" w:cs="Times New Roman"/>
          <w:sz w:val="24"/>
          <w:szCs w:val="24"/>
        </w:rPr>
        <w:t>valamint az óvodapedagógusok éves nevelési-fejlesztési, tevékenységi tervei.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Az adott nevelési évre jelölt kiemelt feladatok, mind az óvodapedagógusok éves beszámolói, munkaközösségi csoportok értékelései, valamint az óvodavezetői beszámoló után fogalmazódtak meg. Természetesen ütemezve az ötéves fejlesztési terv feladatait és a vezetői program elképzeléseit. A gyermekcsoportok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nevelési, fejlesztési, tevékenységi terveinek megvalósulás</w:t>
      </w:r>
      <w:r w:rsidR="00106BB4">
        <w:rPr>
          <w:rFonts w:ascii="Times New Roman" w:hAnsi="Times New Roman" w:cs="Times New Roman"/>
          <w:sz w:val="24"/>
          <w:szCs w:val="24"/>
        </w:rPr>
        <w:t>á</w:t>
      </w:r>
      <w:r w:rsidRPr="00F0651E">
        <w:rPr>
          <w:rFonts w:ascii="Times New Roman" w:hAnsi="Times New Roman" w:cs="Times New Roman"/>
          <w:sz w:val="24"/>
          <w:szCs w:val="24"/>
        </w:rPr>
        <w:t xml:space="preserve">t a pedagógusok folyamatosan értékelték, </w:t>
      </w:r>
      <w:proofErr w:type="gramStart"/>
      <w:r w:rsidRPr="00F0651E">
        <w:rPr>
          <w:rFonts w:ascii="Times New Roman" w:hAnsi="Times New Roman" w:cs="Times New Roman"/>
          <w:sz w:val="24"/>
          <w:szCs w:val="24"/>
        </w:rPr>
        <w:t>reflektáltak</w:t>
      </w:r>
      <w:proofErr w:type="gramEnd"/>
      <w:r w:rsidRPr="00F0651E">
        <w:rPr>
          <w:rFonts w:ascii="Times New Roman" w:hAnsi="Times New Roman" w:cs="Times New Roman"/>
          <w:sz w:val="24"/>
          <w:szCs w:val="24"/>
        </w:rPr>
        <w:t xml:space="preserve"> rá, építettek az előző időszak, tevékenység eredményeire, meghatározták a fejlesztendő területeket.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0651E">
        <w:rPr>
          <w:rFonts w:ascii="Times New Roman" w:hAnsi="Times New Roman" w:cs="Times New Roman"/>
          <w:sz w:val="24"/>
          <w:szCs w:val="24"/>
        </w:rPr>
        <w:t xml:space="preserve">nevelőtestületi értekezletek során kielemzésre kerültek a pedagógiai folyamatok nehézségei, sikerei és a lehetséges megoldás ötletei csoportos és intézményi szinten egyaránt. </w:t>
      </w:r>
    </w:p>
    <w:p w:rsidR="006B2E04" w:rsidRDefault="0075198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751985">
        <w:rPr>
          <w:rFonts w:ascii="Times New Roman" w:hAnsi="Times New Roman" w:cs="Times New Roman"/>
          <w:sz w:val="24"/>
          <w:szCs w:val="24"/>
        </w:rPr>
        <w:t>PP és az OAP cél és feladatrendszerére épül az óvodai nevelés tervezési folyamata</w:t>
      </w:r>
      <w:r>
        <w:rPr>
          <w:rFonts w:ascii="Times New Roman" w:hAnsi="Times New Roman" w:cs="Times New Roman"/>
          <w:sz w:val="24"/>
          <w:szCs w:val="24"/>
        </w:rPr>
        <w:t>, m</w:t>
      </w:r>
      <w:r w:rsidRPr="00751985">
        <w:rPr>
          <w:rFonts w:ascii="Times New Roman" w:hAnsi="Times New Roman" w:cs="Times New Roman"/>
          <w:sz w:val="24"/>
          <w:szCs w:val="24"/>
        </w:rPr>
        <w:t>ely a csop</w:t>
      </w:r>
      <w:r w:rsidR="008529B3">
        <w:rPr>
          <w:rFonts w:ascii="Times New Roman" w:hAnsi="Times New Roman" w:cs="Times New Roman"/>
          <w:sz w:val="24"/>
          <w:szCs w:val="24"/>
        </w:rPr>
        <w:t>o</w:t>
      </w:r>
      <w:r w:rsidRPr="00751985">
        <w:rPr>
          <w:rFonts w:ascii="Times New Roman" w:hAnsi="Times New Roman" w:cs="Times New Roman"/>
          <w:sz w:val="24"/>
          <w:szCs w:val="24"/>
        </w:rPr>
        <w:t>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51985">
        <w:rPr>
          <w:rFonts w:ascii="Times New Roman" w:hAnsi="Times New Roman" w:cs="Times New Roman"/>
          <w:sz w:val="24"/>
          <w:szCs w:val="24"/>
        </w:rPr>
        <w:t>ban kerül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írásban rögzítésre.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985">
        <w:rPr>
          <w:rFonts w:ascii="Times New Roman" w:hAnsi="Times New Roman" w:cs="Times New Roman"/>
          <w:sz w:val="24"/>
          <w:szCs w:val="24"/>
        </w:rPr>
        <w:t>Az óvodai munkaterven felül munkaterveket a munkaközösségek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tehetségműhelyek</w:t>
      </w:r>
      <w:r w:rsidR="00CF1408">
        <w:rPr>
          <w:rFonts w:ascii="Times New Roman" w:hAnsi="Times New Roman" w:cs="Times New Roman"/>
          <w:sz w:val="24"/>
          <w:szCs w:val="24"/>
        </w:rPr>
        <w:t>, az Óvoda- Iskola átmenetet segítő munkacsoport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és a fejlesztést végző szakemberek is készít</w:t>
      </w:r>
      <w:r w:rsidR="00F52009">
        <w:rPr>
          <w:rFonts w:ascii="Times New Roman" w:hAnsi="Times New Roman" w:cs="Times New Roman"/>
          <w:sz w:val="24"/>
          <w:szCs w:val="24"/>
        </w:rPr>
        <w:t>ett</w:t>
      </w:r>
      <w:r w:rsidRPr="00751985">
        <w:rPr>
          <w:rFonts w:ascii="Times New Roman" w:hAnsi="Times New Roman" w:cs="Times New Roman"/>
          <w:sz w:val="24"/>
          <w:szCs w:val="24"/>
        </w:rPr>
        <w:t>ek. E mentén foly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nevelő-munka.</w:t>
      </w:r>
      <w:r w:rsidR="009B5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C29" w:rsidRDefault="00071C29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nevelési évben,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</w:t>
      </w:r>
      <w:bookmarkStart w:id="6" w:name="_Hlk45560008"/>
      <w:r w:rsidR="009228C2">
        <w:rPr>
          <w:rFonts w:ascii="Times New Roman" w:hAnsi="Times New Roman" w:cs="Times New Roman"/>
          <w:sz w:val="24"/>
          <w:szCs w:val="24"/>
        </w:rPr>
        <w:t>nyílt formában megvalósított rendezvényei között szerepelt az Egészségnap, Márton nap, Ovibál, Nyílt nap, Anyák napja, Gyereknap- évzáró és a Ballagás.</w:t>
      </w:r>
      <w:bookmarkEnd w:id="6"/>
      <w:r w:rsidR="00550214">
        <w:rPr>
          <w:rFonts w:ascii="Times New Roman" w:hAnsi="Times New Roman" w:cs="Times New Roman"/>
          <w:sz w:val="24"/>
          <w:szCs w:val="24"/>
        </w:rPr>
        <w:t xml:space="preserve"> A</w:t>
      </w:r>
      <w:r w:rsidR="00922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8C2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9228C2">
        <w:rPr>
          <w:rFonts w:ascii="Times New Roman" w:hAnsi="Times New Roman" w:cs="Times New Roman"/>
          <w:sz w:val="24"/>
          <w:szCs w:val="24"/>
        </w:rPr>
        <w:t xml:space="preserve"> Óvodában</w:t>
      </w:r>
      <w:r>
        <w:rPr>
          <w:rFonts w:ascii="Times New Roman" w:hAnsi="Times New Roman" w:cs="Times New Roman"/>
          <w:sz w:val="24"/>
          <w:szCs w:val="24"/>
        </w:rPr>
        <w:t xml:space="preserve"> pedig </w:t>
      </w:r>
      <w:r w:rsidR="009228C2">
        <w:rPr>
          <w:rFonts w:ascii="Times New Roman" w:hAnsi="Times New Roman" w:cs="Times New Roman"/>
          <w:sz w:val="24"/>
          <w:szCs w:val="24"/>
        </w:rPr>
        <w:t xml:space="preserve">Nyílt nap, Anyák napja, Gyereknap- évzáró, </w:t>
      </w:r>
      <w:r w:rsidR="009228C2" w:rsidRPr="009228C2">
        <w:rPr>
          <w:rFonts w:ascii="Times New Roman" w:hAnsi="Times New Roman" w:cs="Times New Roman"/>
          <w:sz w:val="24"/>
          <w:szCs w:val="24"/>
        </w:rPr>
        <w:t xml:space="preserve">Ballagás </w:t>
      </w:r>
      <w:r w:rsidR="009228C2">
        <w:rPr>
          <w:rFonts w:ascii="Times New Roman" w:hAnsi="Times New Roman" w:cs="Times New Roman"/>
          <w:sz w:val="24"/>
          <w:szCs w:val="24"/>
        </w:rPr>
        <w:t xml:space="preserve">és az „Oviváró- záró” </w:t>
      </w:r>
      <w:r w:rsidR="0044690B">
        <w:rPr>
          <w:rFonts w:ascii="Times New Roman" w:hAnsi="Times New Roman" w:cs="Times New Roman"/>
          <w:sz w:val="24"/>
          <w:szCs w:val="24"/>
        </w:rPr>
        <w:t>elnevezésű programokat va</w:t>
      </w:r>
      <w:r w:rsidR="009228C2">
        <w:rPr>
          <w:rFonts w:ascii="Times New Roman" w:hAnsi="Times New Roman" w:cs="Times New Roman"/>
          <w:sz w:val="24"/>
          <w:szCs w:val="24"/>
        </w:rPr>
        <w:t>lósítottuk</w:t>
      </w:r>
      <w:r w:rsidR="0044690B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6B2E04" w:rsidRDefault="006B2E0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75FC">
        <w:rPr>
          <w:rFonts w:ascii="Times New Roman" w:hAnsi="Times New Roman" w:cs="Times New Roman"/>
          <w:i/>
          <w:iCs/>
          <w:sz w:val="24"/>
          <w:szCs w:val="24"/>
        </w:rPr>
        <w:t xml:space="preserve">Önértékelési </w:t>
      </w:r>
      <w:r w:rsidR="003275FC" w:rsidRPr="003275FC">
        <w:rPr>
          <w:rFonts w:ascii="Times New Roman" w:hAnsi="Times New Roman" w:cs="Times New Roman"/>
          <w:i/>
          <w:iCs/>
          <w:sz w:val="24"/>
          <w:szCs w:val="24"/>
        </w:rPr>
        <w:t>programunk felülvizsgálata</w:t>
      </w:r>
    </w:p>
    <w:p w:rsidR="00550214" w:rsidRPr="003275FC" w:rsidRDefault="0055021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Pályázati lehetőségek kihasználása</w:t>
      </w:r>
    </w:p>
    <w:p w:rsidR="006B2E04" w:rsidRP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9B5BD7" w:rsidRPr="003275FC" w:rsidRDefault="009B5BD7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75FC">
        <w:rPr>
          <w:rFonts w:ascii="Times New Roman" w:hAnsi="Times New Roman" w:cs="Times New Roman"/>
          <w:b/>
          <w:bCs/>
          <w:sz w:val="24"/>
          <w:szCs w:val="24"/>
        </w:rPr>
        <w:t xml:space="preserve">Az intézmény működését irányító éves tervek és a beszámolók viszonya </w:t>
      </w:r>
    </w:p>
    <w:p w:rsidR="009B5BD7" w:rsidRDefault="009B5BD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Pr="00F0651E" w:rsidRDefault="009B5BD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BD7">
        <w:rPr>
          <w:rFonts w:ascii="Times New Roman" w:hAnsi="Times New Roman" w:cs="Times New Roman"/>
          <w:sz w:val="24"/>
          <w:szCs w:val="24"/>
        </w:rPr>
        <w:t>A beszámolók célja az előző évi intézményi tevékenység összefoglalása, értékelése, az eredmények, a fejlesztendő területek meghatározása.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28C2">
        <w:rPr>
          <w:rFonts w:ascii="Times New Roman" w:hAnsi="Times New Roman" w:cs="Times New Roman"/>
          <w:sz w:val="24"/>
          <w:szCs w:val="24"/>
        </w:rPr>
        <w:t>A 2020-2021</w:t>
      </w:r>
      <w:r w:rsidRPr="009B5BD7">
        <w:rPr>
          <w:rFonts w:ascii="Times New Roman" w:hAnsi="Times New Roman" w:cs="Times New Roman"/>
          <w:sz w:val="24"/>
          <w:szCs w:val="24"/>
        </w:rPr>
        <w:t xml:space="preserve"> nevelési év beszámolójának me</w:t>
      </w:r>
      <w:r w:rsidR="003840E8">
        <w:rPr>
          <w:rFonts w:ascii="Times New Roman" w:hAnsi="Times New Roman" w:cs="Times New Roman"/>
          <w:sz w:val="24"/>
          <w:szCs w:val="24"/>
        </w:rPr>
        <w:t>g</w:t>
      </w:r>
      <w:r w:rsidR="009228C2">
        <w:rPr>
          <w:rFonts w:ascii="Times New Roman" w:hAnsi="Times New Roman" w:cs="Times New Roman"/>
          <w:sz w:val="24"/>
          <w:szCs w:val="24"/>
        </w:rPr>
        <w:t>állapításai meghatározták a 2021</w:t>
      </w:r>
      <w:r w:rsidRPr="009B5BD7">
        <w:rPr>
          <w:rFonts w:ascii="Times New Roman" w:hAnsi="Times New Roman" w:cs="Times New Roman"/>
          <w:sz w:val="24"/>
          <w:szCs w:val="24"/>
        </w:rPr>
        <w:t>-20</w:t>
      </w:r>
      <w:r w:rsidR="009228C2">
        <w:rPr>
          <w:rFonts w:ascii="Times New Roman" w:hAnsi="Times New Roman" w:cs="Times New Roman"/>
          <w:sz w:val="24"/>
          <w:szCs w:val="24"/>
        </w:rPr>
        <w:t>22</w:t>
      </w:r>
      <w:r w:rsidRPr="009B5BD7">
        <w:rPr>
          <w:rFonts w:ascii="Times New Roman" w:hAnsi="Times New Roman" w:cs="Times New Roman"/>
          <w:sz w:val="24"/>
          <w:szCs w:val="24"/>
        </w:rPr>
        <w:t xml:space="preserve"> évi munkatervben meghatározott feladatokat, programokat, a szakmai munkaközösségek terveit, az ellenőrzések szempontjait, a gyermekvédelmi munkát, a külső és belső kapcsolatokat. Jelen beszámoló illeszkedik az intézményi önértékelési rendszerhez.</w:t>
      </w:r>
    </w:p>
    <w:p w:rsidR="003275FC" w:rsidRPr="003275FC" w:rsidRDefault="003275FC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 xml:space="preserve">Az intézmény éves terveinek (éves munkaterv, munkaközösségi munkaterv, pedagógiai </w:t>
      </w:r>
      <w:proofErr w:type="gramStart"/>
      <w:r w:rsidRPr="003275FC">
        <w:rPr>
          <w:rFonts w:ascii="Times New Roman" w:hAnsi="Times New Roman" w:cs="Times New Roman"/>
          <w:sz w:val="24"/>
          <w:szCs w:val="24"/>
        </w:rPr>
        <w:t>munka tervezési</w:t>
      </w:r>
      <w:proofErr w:type="gramEnd"/>
      <w:r w:rsidRPr="003275FC">
        <w:rPr>
          <w:rFonts w:ascii="Times New Roman" w:hAnsi="Times New Roman" w:cs="Times New Roman"/>
          <w:sz w:val="24"/>
          <w:szCs w:val="24"/>
        </w:rPr>
        <w:t xml:space="preserve"> dokumentumai) gyakorlati megvalósítása a pedagógusok, a munkaközösség bevonásával történik. Az intézményi célok határozzák meg, hogy a feladatok végrehajtása során milyen módszereket, eljárásokat alkalmaznak az óvodapedagógusok. </w:t>
      </w:r>
    </w:p>
    <w:p w:rsidR="003275FC" w:rsidRPr="003275FC" w:rsidRDefault="003275FC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>Fontosnak tartom az éves tervek és a beszámoló egymásra épülését. A nevelési év végi beszámoló megállapításai alapján történt a következő nevelési év tervezése. A munkatervben megfogalmaztunk kiemelt feladatokat, melyek központi irányelvekre, vagy hiányosságainkra épültek. Az éves munkaterv gyakorlati megvalósításának sikere a dolgozók együttműködésének eredménye.</w:t>
      </w:r>
    </w:p>
    <w:p w:rsidR="003840E8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 xml:space="preserve">A tudatosan tervezett, felépített nevelő munka biztosítja pedagógiai munkánk hatékonyságát, sikerességét. </w:t>
      </w:r>
    </w:p>
    <w:p w:rsidR="009228C2" w:rsidRDefault="009228C2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654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lastRenderedPageBreak/>
        <w:t>Pedagógiai programunkban megfogalmazott feladatok, az egészséges életmód alakítása, az érzelmi, erkölcsi és értékorientált közösségi nevelés, az anyanyelvi, értelmi nevelés és fejlesztés alapján történt a nevelőmunka tervezése. Nevelési tervünk a gyermekek életkorához és f</w:t>
      </w:r>
      <w:r w:rsidR="009228C2">
        <w:rPr>
          <w:rFonts w:ascii="Times New Roman" w:hAnsi="Times New Roman" w:cs="Times New Roman"/>
          <w:sz w:val="24"/>
          <w:szCs w:val="24"/>
        </w:rPr>
        <w:t>ejlettségi szintjéhez igazodik.</w:t>
      </w:r>
    </w:p>
    <w:p w:rsidR="00065553" w:rsidRDefault="002538ED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ED">
        <w:rPr>
          <w:rFonts w:ascii="Times New Roman" w:hAnsi="Times New Roman" w:cs="Times New Roman"/>
          <w:sz w:val="24"/>
          <w:szCs w:val="24"/>
        </w:rPr>
        <w:t xml:space="preserve">Az óvodapedagógusok a Pedagógiai Program tükrében, a munkatervben meghatározott feladatokkal (programok, ünnepek figyelembevételével) kiegészítve készítették el a gyermekcsoportok éves, és heti tevékenységi terveit, ütemezve a teljes évi pedagógiai folyamatot. A tervezésnél hangsúlyt kapott az egyéni bánásmód és a differenciálás elvének alkalmazása. </w:t>
      </w:r>
      <w:r w:rsidR="00835791">
        <w:rPr>
          <w:rFonts w:ascii="Times New Roman" w:hAnsi="Times New Roman" w:cs="Times New Roman"/>
          <w:sz w:val="24"/>
          <w:szCs w:val="24"/>
        </w:rPr>
        <w:t xml:space="preserve">Óvodapedagógusaink digitális </w:t>
      </w:r>
      <w:proofErr w:type="gramStart"/>
      <w:r w:rsidR="00835791">
        <w:rPr>
          <w:rFonts w:ascii="Times New Roman" w:hAnsi="Times New Roman" w:cs="Times New Roman"/>
          <w:sz w:val="24"/>
          <w:szCs w:val="24"/>
        </w:rPr>
        <w:t>kompetenciáinak</w:t>
      </w:r>
      <w:proofErr w:type="gramEnd"/>
      <w:r w:rsidR="00835791">
        <w:rPr>
          <w:rFonts w:ascii="Times New Roman" w:hAnsi="Times New Roman" w:cs="Times New Roman"/>
          <w:sz w:val="24"/>
          <w:szCs w:val="24"/>
        </w:rPr>
        <w:t xml:space="preserve"> fejlesztése érdekében, lehetőséget adtunk arra, hogy a csoportnaplót digitális formában</w:t>
      </w:r>
      <w:r w:rsidR="000F10FD">
        <w:rPr>
          <w:rFonts w:ascii="Times New Roman" w:hAnsi="Times New Roman" w:cs="Times New Roman"/>
          <w:sz w:val="24"/>
          <w:szCs w:val="24"/>
        </w:rPr>
        <w:t xml:space="preserve"> töltsék. Az óvodapedagógusok 89</w:t>
      </w:r>
      <w:r w:rsidR="00835791">
        <w:rPr>
          <w:rFonts w:ascii="Times New Roman" w:hAnsi="Times New Roman" w:cs="Times New Roman"/>
          <w:sz w:val="24"/>
          <w:szCs w:val="24"/>
        </w:rPr>
        <w:t>%-</w:t>
      </w:r>
      <w:proofErr w:type="gramStart"/>
      <w:r w:rsidR="008357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35791">
        <w:rPr>
          <w:rFonts w:ascii="Times New Roman" w:hAnsi="Times New Roman" w:cs="Times New Roman"/>
          <w:sz w:val="24"/>
          <w:szCs w:val="24"/>
        </w:rPr>
        <w:t xml:space="preserve"> élt ezzel a lehetőséggel. Célunk, hogy </w:t>
      </w:r>
      <w:r w:rsidR="00835791" w:rsidRPr="00835791">
        <w:rPr>
          <w:rFonts w:ascii="Times New Roman" w:hAnsi="Times New Roman" w:cs="Times New Roman"/>
          <w:sz w:val="24"/>
          <w:szCs w:val="24"/>
        </w:rPr>
        <w:t xml:space="preserve">az óvodapedagógusok </w:t>
      </w:r>
      <w:proofErr w:type="gramStart"/>
      <w:r w:rsidR="00835791" w:rsidRPr="00835791">
        <w:rPr>
          <w:rFonts w:ascii="Times New Roman" w:hAnsi="Times New Roman" w:cs="Times New Roman"/>
          <w:sz w:val="24"/>
          <w:szCs w:val="24"/>
        </w:rPr>
        <w:t>adminisztrációs</w:t>
      </w:r>
      <w:proofErr w:type="gramEnd"/>
      <w:r w:rsidR="00835791" w:rsidRPr="00835791">
        <w:rPr>
          <w:rFonts w:ascii="Times New Roman" w:hAnsi="Times New Roman" w:cs="Times New Roman"/>
          <w:sz w:val="24"/>
          <w:szCs w:val="24"/>
        </w:rPr>
        <w:t xml:space="preserve"> munkája sokkal könnyebbé vál</w:t>
      </w:r>
      <w:r w:rsidR="00835791">
        <w:rPr>
          <w:rFonts w:ascii="Times New Roman" w:hAnsi="Times New Roman" w:cs="Times New Roman"/>
          <w:sz w:val="24"/>
          <w:szCs w:val="24"/>
        </w:rPr>
        <w:t>jon</w:t>
      </w:r>
      <w:r w:rsidR="00835791" w:rsidRPr="00835791">
        <w:rPr>
          <w:rFonts w:ascii="Times New Roman" w:hAnsi="Times New Roman" w:cs="Times New Roman"/>
          <w:sz w:val="24"/>
          <w:szCs w:val="24"/>
        </w:rPr>
        <w:t>, így annak csökkenésével, sokkal több időt tud</w:t>
      </w:r>
      <w:r w:rsidR="00835791">
        <w:rPr>
          <w:rFonts w:ascii="Times New Roman" w:hAnsi="Times New Roman" w:cs="Times New Roman"/>
          <w:sz w:val="24"/>
          <w:szCs w:val="24"/>
        </w:rPr>
        <w:t>janak</w:t>
      </w:r>
      <w:r w:rsidR="00835791" w:rsidRPr="00835791">
        <w:rPr>
          <w:rFonts w:ascii="Times New Roman" w:hAnsi="Times New Roman" w:cs="Times New Roman"/>
          <w:sz w:val="24"/>
          <w:szCs w:val="24"/>
        </w:rPr>
        <w:t xml:space="preserve"> gyermekeink egyéniségének kibontakoztatására fordítan</w:t>
      </w:r>
      <w:r w:rsidR="00835791">
        <w:rPr>
          <w:rFonts w:ascii="Times New Roman" w:hAnsi="Times New Roman" w:cs="Times New Roman"/>
          <w:sz w:val="24"/>
          <w:szCs w:val="24"/>
        </w:rPr>
        <w:t>i.</w:t>
      </w:r>
    </w:p>
    <w:p w:rsidR="004135C0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9F7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135C0" w:rsidRDefault="004135C0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</w:rPr>
        <w:t>Minden óvodapedagógus digitális formában töltse a csoportnaplót, az egységes szemlélet miatt.</w:t>
      </w:r>
    </w:p>
    <w:p w:rsidR="004135C0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118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Ellenőrzés </w:t>
      </w:r>
    </w:p>
    <w:p w:rsidR="00E4118A" w:rsidRP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18A">
        <w:rPr>
          <w:rFonts w:ascii="Times New Roman" w:hAnsi="Times New Roman" w:cs="Times New Roman"/>
          <w:b/>
          <w:bCs/>
          <w:sz w:val="24"/>
          <w:szCs w:val="24"/>
        </w:rPr>
        <w:t>Az ellenőrzés működtetése az intézményben? (Ki, mit milyen céllal, milyen gyakorisággal, milyen eszközökkel ellenőriz?)</w:t>
      </w: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18A" w:rsidRP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intézmény belső ellenőrzése az éves munkatervben meghatározottak szerint történt. Az ellenőrzési tervben szerepelt, hogy ki, mit, milyen céllal, milyen gyakorisággal, milyen eszközökkel ellenőrzött. Az ellenőrzés során a következő módszereket alkalmaztuk: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Spontán megfigyelés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Tervezett megfigyelés</w:t>
      </w:r>
    </w:p>
    <w:p w:rsid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18A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 w:rsidRPr="00E4118A">
        <w:rPr>
          <w:rFonts w:ascii="Times New Roman" w:hAnsi="Times New Roman" w:cs="Times New Roman"/>
          <w:sz w:val="24"/>
          <w:szCs w:val="24"/>
        </w:rPr>
        <w:t xml:space="preserve"> ellenőrzés</w:t>
      </w:r>
    </w:p>
    <w:p w:rsidR="004633AF" w:rsidRDefault="004633AF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DA8" w:rsidRDefault="00494DA8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DA8" w:rsidRDefault="00494DA8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DA8" w:rsidRPr="00E4118A" w:rsidRDefault="00494DA8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Pr="00106BB4" w:rsidRDefault="00E4118A" w:rsidP="00106B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6BB4">
        <w:rPr>
          <w:rFonts w:ascii="Times New Roman" w:hAnsi="Times New Roman" w:cs="Times New Roman"/>
          <w:sz w:val="24"/>
          <w:szCs w:val="24"/>
          <w:u w:val="single"/>
        </w:rPr>
        <w:lastRenderedPageBreak/>
        <w:t>Az ellenőrzés célja: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eredményes és hatékony nevelőmunka elősegítése, a kitűzött feladatok és eredmények összehasonlítása, az ellenőrzés eredményeinek visszacsatolása az óvoda működési folyamataiba.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Pedagógiai program, éves munkaterv összehasonlítása a működő gyakorlattal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Erősségek és hiányosságok feltárása, az abból adódó feladatok meghatározása, pozitívumok erősítése, pedagógiai értékek kiemelése. </w:t>
      </w:r>
    </w:p>
    <w:p w:rsid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ellenőrzések eredményeként elmondható, hogy az óvodában dolgozó pedagógusok tudatosan, terv szerint végzik mindennapi feladataikat, biztosítva ezzel a megfelelő színvonalú pedagógiai munkát. Nevelőte</w:t>
      </w:r>
      <w:r w:rsidR="004633AF">
        <w:rPr>
          <w:rFonts w:ascii="Times New Roman" w:hAnsi="Times New Roman" w:cs="Times New Roman"/>
          <w:sz w:val="24"/>
          <w:szCs w:val="24"/>
        </w:rPr>
        <w:t xml:space="preserve">stületünk tagjai felkészültek az önértékelésre </w:t>
      </w:r>
      <w:r w:rsidRPr="00E4118A">
        <w:rPr>
          <w:rFonts w:ascii="Times New Roman" w:hAnsi="Times New Roman" w:cs="Times New Roman"/>
          <w:sz w:val="24"/>
          <w:szCs w:val="24"/>
        </w:rPr>
        <w:t xml:space="preserve">és </w:t>
      </w:r>
      <w:r w:rsidR="004633AF">
        <w:rPr>
          <w:rFonts w:ascii="Times New Roman" w:hAnsi="Times New Roman" w:cs="Times New Roman"/>
          <w:sz w:val="24"/>
          <w:szCs w:val="24"/>
        </w:rPr>
        <w:t xml:space="preserve">a </w:t>
      </w:r>
      <w:r w:rsidRPr="00E4118A">
        <w:rPr>
          <w:rFonts w:ascii="Times New Roman" w:hAnsi="Times New Roman" w:cs="Times New Roman"/>
          <w:sz w:val="24"/>
          <w:szCs w:val="24"/>
        </w:rPr>
        <w:t xml:space="preserve">minősítési eljárásokra. Az eredményes nevelőmunka megvalósításához a nevelőmunkát segítő alkalmazottak (dajkák, pedagógiai </w:t>
      </w:r>
      <w:proofErr w:type="gramStart"/>
      <w:r w:rsidRPr="00E4118A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E4118A">
        <w:rPr>
          <w:rFonts w:ascii="Times New Roman" w:hAnsi="Times New Roman" w:cs="Times New Roman"/>
          <w:sz w:val="24"/>
          <w:szCs w:val="24"/>
        </w:rPr>
        <w:t>) munkája is meghatározó szerepet játszik.</w:t>
      </w:r>
    </w:p>
    <w:p w:rsid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 pedagógiai munka ellenőrzésének, értékelésének</w:t>
      </w:r>
      <w:r w:rsidR="00100E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7BA4">
        <w:rPr>
          <w:rFonts w:ascii="Times New Roman" w:hAnsi="Times New Roman" w:cs="Times New Roman"/>
          <w:sz w:val="24"/>
          <w:szCs w:val="24"/>
        </w:rPr>
        <w:t>dokumentumai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megtalálhatóak a csoportnaplókban, továbbá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 Belső Ellenőrzési Csoportnál (továbbá    BECS).  Az éves csoportlátogatásokról, hospitálásokról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 xml:space="preserve">szóló írásos értékeléseket, beszámolókat az óvodavezető őrzi. </w:t>
      </w:r>
      <w:r w:rsidR="00494DA8">
        <w:rPr>
          <w:rFonts w:ascii="Times New Roman" w:hAnsi="Times New Roman" w:cs="Times New Roman"/>
          <w:sz w:val="24"/>
          <w:szCs w:val="24"/>
        </w:rPr>
        <w:t>A</w:t>
      </w:r>
      <w:r w:rsidR="004633AF">
        <w:rPr>
          <w:rFonts w:ascii="Times New Roman" w:hAnsi="Times New Roman" w:cs="Times New Roman"/>
          <w:sz w:val="24"/>
          <w:szCs w:val="24"/>
        </w:rPr>
        <w:t xml:space="preserve">z idei nevelési évben, a munkaközösségek által tervezett hospitálások, </w:t>
      </w:r>
      <w:r w:rsidR="00494DA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94DA8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494DA8">
        <w:rPr>
          <w:rFonts w:ascii="Times New Roman" w:hAnsi="Times New Roman" w:cs="Times New Roman"/>
          <w:sz w:val="24"/>
          <w:szCs w:val="24"/>
        </w:rPr>
        <w:t xml:space="preserve"> Óvodában részben betegség miatt, csak 50%-</w:t>
      </w:r>
      <w:proofErr w:type="spellStart"/>
      <w:r w:rsidR="00494DA8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494DA8">
        <w:rPr>
          <w:rFonts w:ascii="Times New Roman" w:hAnsi="Times New Roman" w:cs="Times New Roman"/>
          <w:sz w:val="24"/>
          <w:szCs w:val="24"/>
        </w:rPr>
        <w:t xml:space="preserve"> valósult meg, a </w:t>
      </w:r>
      <w:proofErr w:type="spellStart"/>
      <w:r w:rsidR="00494DA8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494DA8">
        <w:rPr>
          <w:rFonts w:ascii="Times New Roman" w:hAnsi="Times New Roman" w:cs="Times New Roman"/>
          <w:sz w:val="24"/>
          <w:szCs w:val="24"/>
        </w:rPr>
        <w:t xml:space="preserve"> Óvodában azonban 100%-</w:t>
      </w:r>
      <w:proofErr w:type="spellStart"/>
      <w:r w:rsidR="00494DA8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494DA8">
        <w:rPr>
          <w:rFonts w:ascii="Times New Roman" w:hAnsi="Times New Roman" w:cs="Times New Roman"/>
          <w:sz w:val="24"/>
          <w:szCs w:val="24"/>
        </w:rPr>
        <w:t>.</w:t>
      </w:r>
      <w:r w:rsidR="004633AF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Az ellenőrzések eredményének megbeszélése minden területen folyamatosan történtek, egyénenként és a munkaértekezleteken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DA8">
        <w:rPr>
          <w:rFonts w:ascii="Times New Roman" w:hAnsi="Times New Roman" w:cs="Times New Roman"/>
          <w:sz w:val="24"/>
          <w:szCs w:val="24"/>
        </w:rPr>
        <w:t>A 2021</w:t>
      </w:r>
      <w:r w:rsidRPr="00C27BA4">
        <w:rPr>
          <w:rFonts w:ascii="Times New Roman" w:hAnsi="Times New Roman" w:cs="Times New Roman"/>
          <w:sz w:val="24"/>
          <w:szCs w:val="24"/>
        </w:rPr>
        <w:t>-20</w:t>
      </w:r>
      <w:r w:rsidR="00494DA8">
        <w:rPr>
          <w:rFonts w:ascii="Times New Roman" w:hAnsi="Times New Roman" w:cs="Times New Roman"/>
          <w:sz w:val="24"/>
          <w:szCs w:val="24"/>
        </w:rPr>
        <w:t>22</w:t>
      </w:r>
      <w:r w:rsidR="004633AF">
        <w:rPr>
          <w:rFonts w:ascii="Times New Roman" w:hAnsi="Times New Roman" w:cs="Times New Roman"/>
          <w:sz w:val="24"/>
          <w:szCs w:val="24"/>
        </w:rPr>
        <w:t>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 nevelési évben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7BA4">
        <w:rPr>
          <w:rFonts w:ascii="Times New Roman" w:hAnsi="Times New Roman" w:cs="Times New Roman"/>
          <w:sz w:val="24"/>
          <w:szCs w:val="24"/>
        </w:rPr>
        <w:t>az elvárásrendszer alapján lefolyt a</w:t>
      </w:r>
      <w:r w:rsidR="00494DA8">
        <w:rPr>
          <w:rFonts w:ascii="Times New Roman" w:hAnsi="Times New Roman" w:cs="Times New Roman"/>
          <w:sz w:val="24"/>
          <w:szCs w:val="24"/>
        </w:rPr>
        <w:t>z intézményi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önértékelés. Az intézményben folyó önértékelési folyamat lebonyolításáért a BECS a felelős.</w:t>
      </w:r>
    </w:p>
    <w:p w:rsid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A4" w:rsidRP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C27BA4" w:rsidRDefault="00C27BA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</w:rPr>
        <w:t xml:space="preserve">Az 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intézményi 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önértékelés megállapításainak (erősségek, fejleszthető terü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>letek) megfelelően intézkedési tervet készítettün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 mindkét óvodára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, a szükséges feladatokat üteme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>zzük és végrehajtju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k.</w:t>
      </w:r>
    </w:p>
    <w:p w:rsidR="004633AF" w:rsidRDefault="004633AF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Munkaközösségek által tervezett programok folyamatos megvalósítása.</w:t>
      </w:r>
    </w:p>
    <w:p w:rsidR="00C27BA4" w:rsidRPr="00C27BA4" w:rsidRDefault="00C27BA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óvodába kerüléstől az iskolakezdésig egyén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27BA4">
        <w:rPr>
          <w:rFonts w:ascii="Times New Roman" w:hAnsi="Times New Roman" w:cs="Times New Roman"/>
          <w:sz w:val="24"/>
          <w:szCs w:val="24"/>
        </w:rPr>
        <w:t xml:space="preserve"> fejlődési naplót vezetünk, a gyermekek fejlődéséről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zülőket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4633AF">
        <w:rPr>
          <w:rFonts w:ascii="Times New Roman" w:hAnsi="Times New Roman" w:cs="Times New Roman"/>
          <w:sz w:val="24"/>
          <w:szCs w:val="24"/>
        </w:rPr>
        <w:t>vente háromszor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tájékoztatjuk</w:t>
      </w:r>
      <w:r>
        <w:rPr>
          <w:rFonts w:ascii="Times New Roman" w:hAnsi="Times New Roman" w:cs="Times New Roman"/>
          <w:sz w:val="24"/>
          <w:szCs w:val="24"/>
        </w:rPr>
        <w:t>, melyet aláírásukkal igazolnak.</w:t>
      </w:r>
      <w:r w:rsidRPr="00C27B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7E4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Értékelés 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E40">
        <w:rPr>
          <w:rFonts w:ascii="Times New Roman" w:hAnsi="Times New Roman" w:cs="Times New Roman"/>
          <w:b/>
          <w:bCs/>
          <w:sz w:val="24"/>
          <w:szCs w:val="24"/>
        </w:rPr>
        <w:t>Intézményi értékelés megvalósulása (Intézményi önértékelés, pedagógusok szakmai munkájának értékelése.)</w:t>
      </w:r>
    </w:p>
    <w:p w:rsidR="00BC7654" w:rsidRPr="00377E40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46314425"/>
      <w:r w:rsidRPr="00377E40">
        <w:rPr>
          <w:rFonts w:ascii="Times New Roman" w:hAnsi="Times New Roman" w:cs="Times New Roman"/>
          <w:sz w:val="24"/>
          <w:szCs w:val="24"/>
        </w:rPr>
        <w:t xml:space="preserve">A nevelési év végén minden óvodapedagógus </w:t>
      </w:r>
      <w:r>
        <w:rPr>
          <w:rFonts w:ascii="Times New Roman" w:hAnsi="Times New Roman" w:cs="Times New Roman"/>
          <w:sz w:val="24"/>
          <w:szCs w:val="24"/>
        </w:rPr>
        <w:t xml:space="preserve">és NOKS-s dolgozó </w:t>
      </w:r>
      <w:r w:rsidRPr="00377E40">
        <w:rPr>
          <w:rFonts w:ascii="Times New Roman" w:hAnsi="Times New Roman" w:cs="Times New Roman"/>
          <w:sz w:val="24"/>
          <w:szCs w:val="24"/>
        </w:rPr>
        <w:t>meghatározott szempontok szerint értékelte éves tevékenységét. Meghatározt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377E40">
        <w:rPr>
          <w:rFonts w:ascii="Times New Roman" w:hAnsi="Times New Roman" w:cs="Times New Roman"/>
          <w:sz w:val="24"/>
          <w:szCs w:val="24"/>
        </w:rPr>
        <w:t xml:space="preserve"> a fejlesztendő területe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>, az esetleges sikere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 és eredménye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  <w:r w:rsidRPr="00377E40">
        <w:rPr>
          <w:rFonts w:ascii="Times New Roman" w:hAnsi="Times New Roman" w:cs="Times New Roman"/>
          <w:sz w:val="24"/>
          <w:szCs w:val="24"/>
        </w:rPr>
        <w:t>A szakmai munka értékelésében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40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377E40">
        <w:rPr>
          <w:rFonts w:ascii="Times New Roman" w:hAnsi="Times New Roman" w:cs="Times New Roman"/>
          <w:sz w:val="24"/>
          <w:szCs w:val="24"/>
        </w:rPr>
        <w:t>reflektálás</w:t>
      </w:r>
      <w:proofErr w:type="gramEnd"/>
      <w:r w:rsidRPr="00377E40">
        <w:rPr>
          <w:rFonts w:ascii="Times New Roman" w:hAnsi="Times New Roman" w:cs="Times New Roman"/>
          <w:sz w:val="24"/>
          <w:szCs w:val="24"/>
        </w:rPr>
        <w:t xml:space="preserve"> kiemelt jelentőségű, melyet az óvodapedagógusok lelkiismeretesen végeztek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értékelés tények és adatok alapján tervezetten és </w:t>
      </w:r>
      <w:proofErr w:type="gramStart"/>
      <w:r w:rsidRPr="00377E40">
        <w:rPr>
          <w:rFonts w:ascii="Times New Roman" w:hAnsi="Times New Roman" w:cs="Times New Roman"/>
          <w:sz w:val="24"/>
          <w:szCs w:val="24"/>
        </w:rPr>
        <w:t>objektíven</w:t>
      </w:r>
      <w:proofErr w:type="gramEnd"/>
      <w:r w:rsidRPr="00377E40">
        <w:rPr>
          <w:rFonts w:ascii="Times New Roman" w:hAnsi="Times New Roman" w:cs="Times New Roman"/>
          <w:sz w:val="24"/>
          <w:szCs w:val="24"/>
        </w:rPr>
        <w:t xml:space="preserve"> történik.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intézményi önértékelés elvégzésére Önértékelési munkacsoportot működtetünk, amelyben minden óvodapedagógus szerepet vállal. Az önértékelés célja: az intézményi elvárások teljesülésének értékelése óvodapedagógusokra, intézményvezetőre, intézményre vonatkozóan. 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Óvodapedagógusok önértékelésének célja: az óvodapedagógusok pedagógiai munkájának fejlesztése, a kiemelkedő és a fejleszthető területek meghatározásával. A pedagógusok önértékelésére öt évenként kerül sor.</w:t>
      </w:r>
    </w:p>
    <w:p w:rsidR="001E247A" w:rsidRPr="001E247A" w:rsidRDefault="001E247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47A">
        <w:rPr>
          <w:rFonts w:ascii="Times New Roman" w:hAnsi="Times New Roman" w:cs="Times New Roman"/>
          <w:sz w:val="24"/>
          <w:szCs w:val="24"/>
        </w:rPr>
        <w:t>A</w:t>
      </w:r>
      <w:r w:rsidR="00E44338">
        <w:rPr>
          <w:rFonts w:ascii="Times New Roman" w:hAnsi="Times New Roman" w:cs="Times New Roman"/>
          <w:sz w:val="24"/>
          <w:szCs w:val="24"/>
        </w:rPr>
        <w:t xml:space="preserve"> 2021-2022</w:t>
      </w:r>
      <w:r w:rsidR="00C806EB">
        <w:rPr>
          <w:rFonts w:ascii="Times New Roman" w:hAnsi="Times New Roman" w:cs="Times New Roman"/>
          <w:sz w:val="24"/>
          <w:szCs w:val="24"/>
        </w:rPr>
        <w:t>-e</w:t>
      </w:r>
      <w:r w:rsidR="00C8307C">
        <w:rPr>
          <w:rFonts w:ascii="Times New Roman" w:hAnsi="Times New Roman" w:cs="Times New Roman"/>
          <w:sz w:val="24"/>
          <w:szCs w:val="24"/>
        </w:rPr>
        <w:t>s nevelési évben, az</w:t>
      </w:r>
      <w:r w:rsidRPr="001E247A">
        <w:rPr>
          <w:rFonts w:ascii="Times New Roman" w:hAnsi="Times New Roman" w:cs="Times New Roman"/>
          <w:sz w:val="24"/>
          <w:szCs w:val="24"/>
        </w:rPr>
        <w:t xml:space="preserve"> pedagógus életpálya modell (PÉM) bevezetéséből következő feladataink az alábbiak szerint alakultak:</w:t>
      </w:r>
    </w:p>
    <w:p w:rsidR="001E247A" w:rsidRPr="00BC7654" w:rsidRDefault="004A6CF6" w:rsidP="004A6CF6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281">
        <w:rPr>
          <w:rFonts w:ascii="Times New Roman" w:hAnsi="Times New Roman" w:cs="Times New Roman"/>
          <w:sz w:val="24"/>
          <w:szCs w:val="24"/>
        </w:rPr>
        <w:t xml:space="preserve">és </w:t>
      </w:r>
      <w:proofErr w:type="spellStart"/>
      <w:r w:rsidR="00826281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8262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Óvodában </w:t>
      </w:r>
      <w:r w:rsidR="00826281">
        <w:rPr>
          <w:rFonts w:ascii="Times New Roman" w:hAnsi="Times New Roman" w:cs="Times New Roman"/>
          <w:sz w:val="24"/>
          <w:szCs w:val="24"/>
        </w:rPr>
        <w:t>is, az Intézményi önértékelés</w:t>
      </w:r>
      <w:r w:rsidRPr="004A6CF6">
        <w:rPr>
          <w:rFonts w:ascii="Times New Roman" w:hAnsi="Times New Roman" w:cs="Times New Roman"/>
          <w:sz w:val="24"/>
          <w:szCs w:val="24"/>
        </w:rPr>
        <w:t xml:space="preserve"> folyamata valósult meg</w:t>
      </w:r>
      <w:r>
        <w:rPr>
          <w:rFonts w:ascii="Times New Roman" w:hAnsi="Times New Roman" w:cs="Times New Roman"/>
          <w:sz w:val="24"/>
          <w:szCs w:val="24"/>
        </w:rPr>
        <w:t xml:space="preserve">, az önértékelési tervnek megfelelően. Az önértékelésről készült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dokumentumokat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1E247A" w:rsidRPr="00BC7654">
        <w:rPr>
          <w:rFonts w:ascii="Times New Roman" w:hAnsi="Times New Roman" w:cs="Times New Roman"/>
          <w:sz w:val="24"/>
          <w:szCs w:val="24"/>
        </w:rPr>
        <w:t xml:space="preserve"> az Oktatási Hivatal által m</w:t>
      </w:r>
      <w:r>
        <w:rPr>
          <w:rFonts w:ascii="Times New Roman" w:hAnsi="Times New Roman" w:cs="Times New Roman"/>
          <w:sz w:val="24"/>
          <w:szCs w:val="24"/>
        </w:rPr>
        <w:t>űködtetett felületen rögzítettü</w:t>
      </w:r>
      <w:r w:rsidR="001E247A" w:rsidRPr="00BC7654">
        <w:rPr>
          <w:rFonts w:ascii="Times New Roman" w:hAnsi="Times New Roman" w:cs="Times New Roman"/>
          <w:sz w:val="24"/>
          <w:szCs w:val="24"/>
        </w:rPr>
        <w:t>k.</w:t>
      </w:r>
    </w:p>
    <w:p w:rsidR="00C8307C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önértékelés során megvalósult </w:t>
      </w:r>
      <w:r w:rsidR="00826281">
        <w:rPr>
          <w:rFonts w:ascii="Times New Roman" w:hAnsi="Times New Roman" w:cs="Times New Roman"/>
          <w:sz w:val="24"/>
          <w:szCs w:val="24"/>
        </w:rPr>
        <w:t xml:space="preserve">az interjúkészítés, </w:t>
      </w:r>
      <w:r w:rsidRPr="00377E40">
        <w:rPr>
          <w:rFonts w:ascii="Times New Roman" w:hAnsi="Times New Roman" w:cs="Times New Roman"/>
          <w:sz w:val="24"/>
          <w:szCs w:val="24"/>
        </w:rPr>
        <w:t>valamint kérdőíves felmérések eredm</w:t>
      </w:r>
      <w:r w:rsidR="00826281">
        <w:rPr>
          <w:rFonts w:ascii="Times New Roman" w:hAnsi="Times New Roman" w:cs="Times New Roman"/>
          <w:sz w:val="24"/>
          <w:szCs w:val="24"/>
        </w:rPr>
        <w:t xml:space="preserve">ényeinek értékelése. </w:t>
      </w:r>
      <w:r w:rsidRPr="00377E40">
        <w:rPr>
          <w:rFonts w:ascii="Times New Roman" w:hAnsi="Times New Roman" w:cs="Times New Roman"/>
          <w:sz w:val="24"/>
          <w:szCs w:val="24"/>
        </w:rPr>
        <w:t xml:space="preserve">Az önértékelés lezárásaként </w:t>
      </w:r>
      <w:r w:rsidR="00826281">
        <w:rPr>
          <w:rFonts w:ascii="Times New Roman" w:hAnsi="Times New Roman" w:cs="Times New Roman"/>
          <w:sz w:val="24"/>
          <w:szCs w:val="24"/>
        </w:rPr>
        <w:t xml:space="preserve">intézkedési </w:t>
      </w:r>
      <w:r w:rsidR="004A6CF6">
        <w:rPr>
          <w:rFonts w:ascii="Times New Roman" w:hAnsi="Times New Roman" w:cs="Times New Roman"/>
          <w:sz w:val="24"/>
          <w:szCs w:val="24"/>
        </w:rPr>
        <w:t>tervet készített</w:t>
      </w:r>
      <w:r w:rsidR="00826281">
        <w:rPr>
          <w:rFonts w:ascii="Times New Roman" w:hAnsi="Times New Roman" w:cs="Times New Roman"/>
          <w:sz w:val="24"/>
          <w:szCs w:val="24"/>
        </w:rPr>
        <w:t>ün</w:t>
      </w:r>
      <w:r w:rsidR="00693467">
        <w:rPr>
          <w:rFonts w:ascii="Times New Roman" w:hAnsi="Times New Roman" w:cs="Times New Roman"/>
          <w:sz w:val="24"/>
          <w:szCs w:val="24"/>
        </w:rPr>
        <w:t>k</w:t>
      </w:r>
      <w:r w:rsidRPr="00377E40">
        <w:rPr>
          <w:rFonts w:ascii="Times New Roman" w:hAnsi="Times New Roman" w:cs="Times New Roman"/>
          <w:sz w:val="24"/>
          <w:szCs w:val="24"/>
        </w:rPr>
        <w:t>, amelyben a kijelölt feladatokat az előzetes ütemezés szerint a következő öt évben kell végrehajtani</w:t>
      </w:r>
      <w:r w:rsidR="00826281">
        <w:rPr>
          <w:rFonts w:ascii="Times New Roman" w:hAnsi="Times New Roman" w:cs="Times New Roman"/>
          <w:sz w:val="24"/>
          <w:szCs w:val="24"/>
        </w:rPr>
        <w:t xml:space="preserve">. </w:t>
      </w:r>
      <w:r w:rsidR="00C8307C" w:rsidRPr="00C8307C">
        <w:rPr>
          <w:rFonts w:ascii="Times New Roman" w:hAnsi="Times New Roman" w:cs="Times New Roman"/>
          <w:sz w:val="24"/>
          <w:szCs w:val="24"/>
        </w:rPr>
        <w:t xml:space="preserve">Az elvégzett </w:t>
      </w:r>
      <w:r w:rsidR="00826281">
        <w:rPr>
          <w:rFonts w:ascii="Times New Roman" w:hAnsi="Times New Roman" w:cs="Times New Roman"/>
          <w:sz w:val="24"/>
          <w:szCs w:val="24"/>
        </w:rPr>
        <w:t>intézményi önértékelés</w:t>
      </w:r>
      <w:r w:rsidR="00C8307C" w:rsidRPr="00C8307C">
        <w:rPr>
          <w:rFonts w:ascii="Times New Roman" w:hAnsi="Times New Roman" w:cs="Times New Roman"/>
          <w:sz w:val="24"/>
          <w:szCs w:val="24"/>
        </w:rPr>
        <w:t>ben megfogalmazott önfejlesztési feladatok, a következő nevelési év munkaterveiben kerülnek megfogalmazásra.</w:t>
      </w:r>
      <w:r w:rsidR="006934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E40" w:rsidRPr="00C8307C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8307C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B33BB4" w:rsidRPr="00B33BB4" w:rsidRDefault="008D7CE7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3BB4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826281">
        <w:rPr>
          <w:rFonts w:ascii="Times New Roman" w:hAnsi="Times New Roman" w:cs="Times New Roman"/>
          <w:i/>
          <w:iCs/>
          <w:sz w:val="24"/>
          <w:szCs w:val="24"/>
        </w:rPr>
        <w:t>z intézményi önértékelés</w:t>
      </w:r>
      <w:r w:rsidR="00B33BB4" w:rsidRPr="00B33BB4">
        <w:rPr>
          <w:rFonts w:ascii="Times New Roman" w:hAnsi="Times New Roman" w:cs="Times New Roman"/>
          <w:i/>
          <w:iCs/>
          <w:sz w:val="24"/>
          <w:szCs w:val="24"/>
        </w:rPr>
        <w:t xml:space="preserve"> során</w:t>
      </w:r>
      <w:r w:rsidRPr="00B33BB4">
        <w:rPr>
          <w:rFonts w:ascii="Times New Roman" w:hAnsi="Times New Roman" w:cs="Times New Roman"/>
          <w:i/>
          <w:iCs/>
          <w:sz w:val="24"/>
          <w:szCs w:val="24"/>
        </w:rPr>
        <w:t xml:space="preserve"> meghatározásra került fejlesztendő terület</w:t>
      </w:r>
      <w:r w:rsidR="00826281">
        <w:rPr>
          <w:rFonts w:ascii="Times New Roman" w:hAnsi="Times New Roman" w:cs="Times New Roman"/>
          <w:i/>
          <w:iCs/>
          <w:sz w:val="24"/>
          <w:szCs w:val="24"/>
        </w:rPr>
        <w:t>ek</w:t>
      </w:r>
      <w:r w:rsidRPr="00B33BB4">
        <w:rPr>
          <w:rFonts w:ascii="Times New Roman" w:hAnsi="Times New Roman" w:cs="Times New Roman"/>
          <w:i/>
          <w:iCs/>
          <w:sz w:val="24"/>
          <w:szCs w:val="24"/>
        </w:rPr>
        <w:t>et, minden dolgozó</w:t>
      </w:r>
      <w:r w:rsidR="00A948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26281">
        <w:rPr>
          <w:rFonts w:ascii="Times New Roman" w:hAnsi="Times New Roman" w:cs="Times New Roman"/>
          <w:i/>
          <w:iCs/>
          <w:sz w:val="24"/>
          <w:szCs w:val="24"/>
        </w:rPr>
        <w:t xml:space="preserve">lehetőségeihez mérten fejlessze, járuljon hozzá az intézkedési tervben </w:t>
      </w:r>
      <w:proofErr w:type="spellStart"/>
      <w:r w:rsidR="00826281">
        <w:rPr>
          <w:rFonts w:ascii="Times New Roman" w:hAnsi="Times New Roman" w:cs="Times New Roman"/>
          <w:i/>
          <w:iCs/>
          <w:sz w:val="24"/>
          <w:szCs w:val="24"/>
        </w:rPr>
        <w:t>megfogalmazottak</w:t>
      </w:r>
      <w:proofErr w:type="spellEnd"/>
      <w:r w:rsidR="00826281">
        <w:rPr>
          <w:rFonts w:ascii="Times New Roman" w:hAnsi="Times New Roman" w:cs="Times New Roman"/>
          <w:i/>
          <w:iCs/>
          <w:sz w:val="24"/>
          <w:szCs w:val="24"/>
        </w:rPr>
        <w:t xml:space="preserve"> megvalósításához.</w:t>
      </w:r>
    </w:p>
    <w:p w:rsid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281" w:rsidRDefault="00826281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281" w:rsidRDefault="00826281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281" w:rsidRDefault="00826281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BB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 pedagógiai programban meghatározott gyermeki értékelés működése a gyakorlatban 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Az intézményben folyó nevelőmunka alapjaként a gyermekek adottságainak, képességeinek megismerésére vonatkozó értékelési rendszer működik. Az intézményünkben </w:t>
      </w:r>
      <w:r w:rsidR="00AF3EB1">
        <w:rPr>
          <w:rFonts w:ascii="Times New Roman" w:hAnsi="Times New Roman" w:cs="Times New Roman"/>
          <w:sz w:val="24"/>
          <w:szCs w:val="24"/>
        </w:rPr>
        <w:t xml:space="preserve">a </w:t>
      </w:r>
      <w:r w:rsidRPr="00B33BB4">
        <w:rPr>
          <w:rFonts w:ascii="Times New Roman" w:hAnsi="Times New Roman" w:cs="Times New Roman"/>
          <w:sz w:val="24"/>
          <w:szCs w:val="24"/>
        </w:rPr>
        <w:t xml:space="preserve">Gyermeki fejlődést nyomon követő </w:t>
      </w:r>
      <w:proofErr w:type="gramStart"/>
      <w:r w:rsidRPr="00B33BB4">
        <w:rPr>
          <w:rFonts w:ascii="Times New Roman" w:hAnsi="Times New Roman" w:cs="Times New Roman"/>
          <w:sz w:val="24"/>
          <w:szCs w:val="24"/>
        </w:rPr>
        <w:t>dokumentumban</w:t>
      </w:r>
      <w:proofErr w:type="gramEnd"/>
      <w:r w:rsidRPr="00B33BB4">
        <w:rPr>
          <w:rFonts w:ascii="Times New Roman" w:hAnsi="Times New Roman" w:cs="Times New Roman"/>
          <w:sz w:val="24"/>
          <w:szCs w:val="24"/>
        </w:rPr>
        <w:t xml:space="preserve"> értékeljük a gyermekek fejlődését az alábbi képességterületeken:</w:t>
      </w:r>
    </w:p>
    <w:p w:rsidR="00B33BB4" w:rsidRDefault="00496F27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Motoros képességek</w:t>
      </w:r>
      <w:r w:rsidR="00B33BB4" w:rsidRPr="00AF3EB1">
        <w:rPr>
          <w:rFonts w:ascii="Times New Roman" w:hAnsi="Times New Roman" w:cs="Times New Roman"/>
          <w:sz w:val="24"/>
          <w:szCs w:val="24"/>
        </w:rPr>
        <w:t xml:space="preserve"> (nagymozgások, finommozgások) </w:t>
      </w:r>
    </w:p>
    <w:p w:rsidR="00496F27" w:rsidRDefault="00496F27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Biológiai jellemzők</w:t>
      </w:r>
    </w:p>
    <w:p w:rsidR="00496F27" w:rsidRPr="00AF3EB1" w:rsidRDefault="00496F27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Testséma</w:t>
      </w:r>
    </w:p>
    <w:p w:rsidR="00496F27" w:rsidRDefault="00496F27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Szocializációs képességek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Értelmi </w:t>
      </w:r>
      <w:r w:rsidR="00496F27">
        <w:rPr>
          <w:rFonts w:ascii="Times New Roman" w:hAnsi="Times New Roman" w:cs="Times New Roman"/>
          <w:sz w:val="24"/>
          <w:szCs w:val="24"/>
        </w:rPr>
        <w:t>képességek</w:t>
      </w:r>
    </w:p>
    <w:p w:rsidR="00496F27" w:rsidRDefault="00496F27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Érzelmi- akarati képességek</w:t>
      </w:r>
    </w:p>
    <w:p w:rsidR="00496F27" w:rsidRDefault="00496F27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Anyanyelvi képességek</w:t>
      </w:r>
    </w:p>
    <w:p w:rsidR="00BC7654" w:rsidRPr="00AF3EB1" w:rsidRDefault="00BC7654" w:rsidP="00BC7654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54">
        <w:rPr>
          <w:rFonts w:ascii="Times New Roman" w:hAnsi="Times New Roman" w:cs="Times New Roman"/>
          <w:sz w:val="24"/>
          <w:szCs w:val="24"/>
        </w:rPr>
        <w:t>A gyermekek fejlődését az alábbi tevékenységekben figyeljük meg:</w:t>
      </w:r>
    </w:p>
    <w:p w:rsidR="00BC7654" w:rsidRP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Anyanyelvi nevelés 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Az egészséges életmód kialakítása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Érzelmi, közösségi nevelés és szocializáció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Játék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Tanulás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Verselés, mesélés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Ének, zene, énekes játék, gyermektánc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Rajzolás, festés, mintázás, kézi munka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Mozgás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 külső világ tevékeny megismerése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Munka jellegű tevékenységek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6BB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nevelési év során a gyermekek megfigyelése folyamatosan történt. Tapasztalatainkat </w:t>
      </w:r>
      <w:r w:rsidR="00AF3EB1">
        <w:rPr>
          <w:rFonts w:ascii="Times New Roman" w:hAnsi="Times New Roman" w:cs="Times New Roman"/>
          <w:sz w:val="24"/>
          <w:szCs w:val="24"/>
        </w:rPr>
        <w:t xml:space="preserve">három </w:t>
      </w:r>
      <w:r w:rsidRPr="00B33BB4">
        <w:rPr>
          <w:rFonts w:ascii="Times New Roman" w:hAnsi="Times New Roman" w:cs="Times New Roman"/>
          <w:sz w:val="24"/>
          <w:szCs w:val="24"/>
        </w:rPr>
        <w:t xml:space="preserve">alkalommal rögzítettük a gyermekek fejlődést nyomon követő dokumentációjában. A fejlődési napló alkalmas a fejlődési folyamat követésére, a lemaradásoknak, a kiemelkedő képességeknek megfelelő fejlesztési feladatok meghatározására. 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lastRenderedPageBreak/>
        <w:t xml:space="preserve">A Pedagógiai programnak és az egyéni fejlesztési terveknek megfelelően történt az egyénre szabott értékelés, amely a </w:t>
      </w:r>
      <w:proofErr w:type="gramStart"/>
      <w:r w:rsidRPr="00B33BB4">
        <w:rPr>
          <w:rFonts w:ascii="Times New Roman" w:hAnsi="Times New Roman" w:cs="Times New Roman"/>
          <w:sz w:val="24"/>
          <w:szCs w:val="24"/>
        </w:rPr>
        <w:t>dokumentumokban</w:t>
      </w:r>
      <w:proofErr w:type="gramEnd"/>
      <w:r w:rsidRPr="00B33BB4">
        <w:rPr>
          <w:rFonts w:ascii="Times New Roman" w:hAnsi="Times New Roman" w:cs="Times New Roman"/>
          <w:sz w:val="24"/>
          <w:szCs w:val="24"/>
        </w:rPr>
        <w:t xml:space="preserve"> nyomon követhető. 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>A gyermekek fejlődésé</w:t>
      </w:r>
      <w:r w:rsidR="00876B96">
        <w:rPr>
          <w:rFonts w:ascii="Times New Roman" w:hAnsi="Times New Roman" w:cs="Times New Roman"/>
          <w:sz w:val="24"/>
          <w:szCs w:val="24"/>
        </w:rPr>
        <w:t>nek eredményeiről a szülőket három</w:t>
      </w:r>
      <w:r w:rsidRPr="00B33BB4">
        <w:rPr>
          <w:rFonts w:ascii="Times New Roman" w:hAnsi="Times New Roman" w:cs="Times New Roman"/>
          <w:sz w:val="24"/>
          <w:szCs w:val="24"/>
        </w:rPr>
        <w:t xml:space="preserve"> alkalommal tájékoztattuk.</w:t>
      </w:r>
    </w:p>
    <w:p w:rsidR="00617156" w:rsidRDefault="0068104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szinten az óvodavezető a csoporto</w:t>
      </w:r>
      <w:r w:rsidR="00AF3EB1">
        <w:rPr>
          <w:rFonts w:ascii="Times New Roman" w:hAnsi="Times New Roman" w:cs="Times New Roman"/>
          <w:sz w:val="24"/>
          <w:szCs w:val="24"/>
        </w:rPr>
        <w:t>k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mérési</w:t>
      </w:r>
      <w:r w:rsidR="00AF3EB1">
        <w:rPr>
          <w:rFonts w:ascii="Times New Roman" w:hAnsi="Times New Roman" w:cs="Times New Roman"/>
          <w:sz w:val="24"/>
          <w:szCs w:val="24"/>
        </w:rPr>
        <w:t xml:space="preserve"> </w:t>
      </w:r>
      <w:r w:rsidR="00AF3EB1" w:rsidRPr="00AF3EB1">
        <w:rPr>
          <w:rFonts w:ascii="Times New Roman" w:hAnsi="Times New Roman" w:cs="Times New Roman"/>
          <w:sz w:val="24"/>
          <w:szCs w:val="24"/>
        </w:rPr>
        <w:t>eredményeit összesí</w:t>
      </w:r>
      <w:r w:rsidR="00AF3EB1">
        <w:rPr>
          <w:rFonts w:ascii="Times New Roman" w:hAnsi="Times New Roman" w:cs="Times New Roman"/>
          <w:sz w:val="24"/>
          <w:szCs w:val="24"/>
        </w:rPr>
        <w:t xml:space="preserve">ti. </w:t>
      </w:r>
      <w:r>
        <w:rPr>
          <w:rFonts w:ascii="Times New Roman" w:hAnsi="Times New Roman" w:cs="Times New Roman"/>
          <w:sz w:val="24"/>
          <w:szCs w:val="24"/>
        </w:rPr>
        <w:t>Intézményeinkben, 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beszédhibás gyermekeknek a </w:t>
      </w:r>
      <w:r>
        <w:rPr>
          <w:rFonts w:ascii="Times New Roman" w:hAnsi="Times New Roman" w:cs="Times New Roman"/>
          <w:sz w:val="24"/>
          <w:szCs w:val="24"/>
        </w:rPr>
        <w:t xml:space="preserve">megbízással rendelkező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logopédus hetente </w:t>
      </w:r>
      <w:r w:rsidR="00AF3EB1">
        <w:rPr>
          <w:rFonts w:ascii="Times New Roman" w:hAnsi="Times New Roman" w:cs="Times New Roman"/>
          <w:sz w:val="24"/>
          <w:szCs w:val="24"/>
        </w:rPr>
        <w:t>kétszer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SNI-s gyermekeknek a megbízással rendelkező gyógypedagógus,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33BB4" w:rsidRPr="00B33BB4">
        <w:rPr>
          <w:rFonts w:ascii="Times New Roman" w:hAnsi="Times New Roman" w:cs="Times New Roman"/>
          <w:sz w:val="24"/>
          <w:szCs w:val="24"/>
        </w:rPr>
        <w:t>részképességbeli</w:t>
      </w:r>
      <w:proofErr w:type="spellEnd"/>
      <w:r w:rsidR="00B33BB4" w:rsidRPr="00B33BB4">
        <w:rPr>
          <w:rFonts w:ascii="Times New Roman" w:hAnsi="Times New Roman" w:cs="Times New Roman"/>
          <w:sz w:val="24"/>
          <w:szCs w:val="24"/>
        </w:rPr>
        <w:t xml:space="preserve"> lemaradásokkal küzdő </w:t>
      </w:r>
      <w:r>
        <w:rPr>
          <w:rFonts w:ascii="Times New Roman" w:hAnsi="Times New Roman" w:cs="Times New Roman"/>
          <w:sz w:val="24"/>
          <w:szCs w:val="24"/>
        </w:rPr>
        <w:t xml:space="preserve">BTMN-s </w:t>
      </w:r>
      <w:r w:rsidR="00B33BB4" w:rsidRPr="00B33BB4">
        <w:rPr>
          <w:rFonts w:ascii="Times New Roman" w:hAnsi="Times New Roman" w:cs="Times New Roman"/>
          <w:sz w:val="24"/>
          <w:szCs w:val="24"/>
        </w:rPr>
        <w:t>gyermekeknek a fejlesztő pedagógus</w:t>
      </w:r>
      <w:r>
        <w:rPr>
          <w:rFonts w:ascii="Times New Roman" w:hAnsi="Times New Roman" w:cs="Times New Roman"/>
          <w:sz w:val="24"/>
          <w:szCs w:val="24"/>
        </w:rPr>
        <w:t>ok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tart</w:t>
      </w:r>
      <w:r>
        <w:rPr>
          <w:rFonts w:ascii="Times New Roman" w:hAnsi="Times New Roman" w:cs="Times New Roman"/>
          <w:sz w:val="24"/>
          <w:szCs w:val="24"/>
        </w:rPr>
        <w:t>anak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hetente egyszer </w:t>
      </w:r>
      <w:r>
        <w:rPr>
          <w:rFonts w:ascii="Times New Roman" w:hAnsi="Times New Roman" w:cs="Times New Roman"/>
          <w:sz w:val="24"/>
          <w:szCs w:val="24"/>
        </w:rPr>
        <w:t xml:space="preserve">fejlesztő </w:t>
      </w:r>
      <w:r w:rsidR="00B33BB4" w:rsidRPr="00B33BB4">
        <w:rPr>
          <w:rFonts w:ascii="Times New Roman" w:hAnsi="Times New Roman" w:cs="Times New Roman"/>
          <w:sz w:val="24"/>
          <w:szCs w:val="24"/>
        </w:rPr>
        <w:t>foglalkozás</w:t>
      </w:r>
      <w:r>
        <w:rPr>
          <w:rFonts w:ascii="Times New Roman" w:hAnsi="Times New Roman" w:cs="Times New Roman"/>
          <w:sz w:val="24"/>
          <w:szCs w:val="24"/>
        </w:rPr>
        <w:t>oka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t. </w:t>
      </w:r>
      <w:r w:rsidRPr="00681045">
        <w:rPr>
          <w:rFonts w:ascii="Times New Roman" w:hAnsi="Times New Roman" w:cs="Times New Roman"/>
          <w:sz w:val="24"/>
          <w:szCs w:val="24"/>
        </w:rPr>
        <w:t>A fejlesztőpedagógusok eredményeiket év végén beszámolóban összesítik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3823" w:rsidRDefault="00BA382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045" w:rsidRDefault="0068104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045">
        <w:rPr>
          <w:rFonts w:ascii="Times New Roman" w:hAnsi="Times New Roman" w:cs="Times New Roman"/>
          <w:sz w:val="24"/>
          <w:szCs w:val="24"/>
        </w:rPr>
        <w:t xml:space="preserve">A 13/2013-as EMMI rendelet előírásainak megfelelően </w:t>
      </w:r>
      <w:r>
        <w:rPr>
          <w:rFonts w:ascii="Times New Roman" w:hAnsi="Times New Roman" w:cs="Times New Roman"/>
          <w:sz w:val="24"/>
          <w:szCs w:val="24"/>
        </w:rPr>
        <w:t xml:space="preserve">óvodáinkban </w:t>
      </w:r>
      <w:r w:rsidRPr="00681045">
        <w:rPr>
          <w:rFonts w:ascii="Times New Roman" w:hAnsi="Times New Roman" w:cs="Times New Roman"/>
          <w:sz w:val="24"/>
          <w:szCs w:val="24"/>
        </w:rPr>
        <w:t>megtörtént a logopédiai ellátás keretében a 3</w:t>
      </w:r>
      <w:proofErr w:type="gramStart"/>
      <w:r w:rsidRPr="00681045">
        <w:rPr>
          <w:rFonts w:ascii="Times New Roman" w:hAnsi="Times New Roman" w:cs="Times New Roman"/>
          <w:sz w:val="24"/>
          <w:szCs w:val="24"/>
        </w:rPr>
        <w:t>.  és</w:t>
      </w:r>
      <w:proofErr w:type="gramEnd"/>
      <w:r w:rsidRPr="00681045">
        <w:rPr>
          <w:rFonts w:ascii="Times New Roman" w:hAnsi="Times New Roman" w:cs="Times New Roman"/>
          <w:sz w:val="24"/>
          <w:szCs w:val="24"/>
        </w:rPr>
        <w:t xml:space="preserve"> 5.  életévüket betöltött gyermekeknek a beszéd és nyelvi fejlettség szűrése. Ezt a </w:t>
      </w:r>
      <w:r>
        <w:rPr>
          <w:rFonts w:ascii="Times New Roman" w:hAnsi="Times New Roman" w:cs="Times New Roman"/>
          <w:sz w:val="24"/>
          <w:szCs w:val="24"/>
        </w:rPr>
        <w:t xml:space="preserve">Csongrád- Csanád Megyei </w:t>
      </w:r>
      <w:r w:rsidRPr="00681045">
        <w:rPr>
          <w:rFonts w:ascii="Times New Roman" w:hAnsi="Times New Roman" w:cs="Times New Roman"/>
          <w:sz w:val="24"/>
          <w:szCs w:val="24"/>
        </w:rPr>
        <w:t xml:space="preserve">Pedagógiai Szakszolgálat </w:t>
      </w:r>
      <w:r>
        <w:rPr>
          <w:rFonts w:ascii="Times New Roman" w:hAnsi="Times New Roman" w:cs="Times New Roman"/>
          <w:sz w:val="24"/>
          <w:szCs w:val="24"/>
        </w:rPr>
        <w:t xml:space="preserve">Csongrádi </w:t>
      </w:r>
      <w:r w:rsidRPr="00681045">
        <w:rPr>
          <w:rFonts w:ascii="Times New Roman" w:hAnsi="Times New Roman" w:cs="Times New Roman"/>
          <w:sz w:val="24"/>
          <w:szCs w:val="24"/>
        </w:rPr>
        <w:t>Tagintézmény</w:t>
      </w:r>
      <w:r w:rsidR="00F00DCD">
        <w:rPr>
          <w:rFonts w:ascii="Times New Roman" w:hAnsi="Times New Roman" w:cs="Times New Roman"/>
          <w:sz w:val="24"/>
          <w:szCs w:val="24"/>
        </w:rPr>
        <w:t>ének</w:t>
      </w:r>
      <w:r w:rsidRPr="00681045">
        <w:rPr>
          <w:rFonts w:ascii="Times New Roman" w:hAnsi="Times New Roman" w:cs="Times New Roman"/>
          <w:sz w:val="24"/>
          <w:szCs w:val="24"/>
        </w:rPr>
        <w:t xml:space="preserve"> </w:t>
      </w:r>
      <w:r w:rsidR="00876B96">
        <w:rPr>
          <w:rFonts w:ascii="Times New Roman" w:hAnsi="Times New Roman" w:cs="Times New Roman"/>
          <w:sz w:val="24"/>
          <w:szCs w:val="24"/>
        </w:rPr>
        <w:t xml:space="preserve">logopédusa </w:t>
      </w:r>
      <w:r w:rsidRPr="00681045">
        <w:rPr>
          <w:rFonts w:ascii="Times New Roman" w:hAnsi="Times New Roman" w:cs="Times New Roman"/>
          <w:sz w:val="24"/>
          <w:szCs w:val="24"/>
        </w:rPr>
        <w:t>végezte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156" w:rsidRDefault="0061715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681045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8104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33BB4" w:rsidRDefault="0068104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A szülők </w:t>
      </w:r>
      <w:proofErr w:type="gramStart"/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>aktivitásának</w:t>
      </w:r>
      <w:proofErr w:type="gramEnd"/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 előmozdítása a fogadó órákon való részvételre, ahol a gyermekek fejlődéséről részletesen tájékoztathatjuk őket.</w:t>
      </w:r>
    </w:p>
    <w:p w:rsid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 w:rsidRPr="003964C5">
        <w:rPr>
          <w:rFonts w:ascii="Times New Roman" w:hAnsi="Times New Roman" w:cs="Times New Roman"/>
          <w:b/>
          <w:bCs/>
          <w:sz w:val="24"/>
          <w:szCs w:val="24"/>
          <w:u w:val="single"/>
        </w:rPr>
        <w:t>Korrekció</w:t>
      </w:r>
      <w:proofErr w:type="gramEnd"/>
      <w:r w:rsidRPr="003964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4C5">
        <w:rPr>
          <w:rFonts w:ascii="Times New Roman" w:hAnsi="Times New Roman" w:cs="Times New Roman"/>
          <w:b/>
          <w:bCs/>
          <w:sz w:val="24"/>
          <w:szCs w:val="24"/>
        </w:rPr>
        <w:t>Az ellenőrzés, megfigyelés, értékelés eredményeinek beépítése a fejlesztésbe</w:t>
      </w: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Az ellenőrzések során feltárt </w:t>
      </w:r>
      <w:proofErr w:type="gramStart"/>
      <w:r w:rsidRPr="003964C5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3964C5">
        <w:rPr>
          <w:rFonts w:ascii="Times New Roman" w:hAnsi="Times New Roman" w:cs="Times New Roman"/>
          <w:sz w:val="24"/>
          <w:szCs w:val="24"/>
        </w:rPr>
        <w:t xml:space="preserve"> felhasználjuk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64C5">
        <w:rPr>
          <w:rFonts w:ascii="Times New Roman" w:hAnsi="Times New Roman" w:cs="Times New Roman"/>
          <w:sz w:val="24"/>
          <w:szCs w:val="24"/>
        </w:rPr>
        <w:t>nk stratégiai és operatív dokumentumainak elkészítése, módosítása során.</w:t>
      </w:r>
    </w:p>
    <w:p w:rsidR="00E46363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 külső és belső ellenőrzések, mérések, értékelések tapasztalatainak összessége alapján határozzuk meg az éves feladatokat, a fejlesztendő területeket, amiket a következő nevelési évre szóló munkatervben rögzítünk. </w:t>
      </w:r>
    </w:p>
    <w:p w:rsid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Az adódó </w:t>
      </w:r>
      <w:proofErr w:type="gramStart"/>
      <w:r w:rsidRPr="003964C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3964C5">
        <w:rPr>
          <w:rFonts w:ascii="Times New Roman" w:hAnsi="Times New Roman" w:cs="Times New Roman"/>
          <w:sz w:val="24"/>
          <w:szCs w:val="24"/>
        </w:rPr>
        <w:t xml:space="preserve"> megoldására alkalmas módszerek, jó gyakorlatok gyűjtése, belső segítő ötletek, külső erőforrások (Pl.: pályázatok) és szakmai támogatások feltérképezése és bevonása nyújtanak segítséget számunkra.</w:t>
      </w:r>
    </w:p>
    <w:p w:rsidR="005676BB" w:rsidRPr="003964C5" w:rsidRDefault="005676BB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D7FE6" w:rsidRPr="000138A4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</w:rPr>
        <w:t>Célok, feladatok meghatározása a fejlesztések, változások tekintetében.</w:t>
      </w: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FE6">
        <w:rPr>
          <w:rFonts w:ascii="Times New Roman" w:hAnsi="Times New Roman" w:cs="Times New Roman"/>
          <w:b/>
          <w:bCs/>
          <w:sz w:val="24"/>
          <w:szCs w:val="24"/>
        </w:rPr>
        <w:lastRenderedPageBreak/>
        <w:t>A mérési, értékelési eredmények (Elégedettségmérés, intézményi önértékelés, pedagógus-értékelés, a gyermekek megfigyelésén alapuló és egyéb mérések.)</w:t>
      </w: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>A gyermekmérések eredményeinek értékelése, elemzése folyamatos, melynek eredményei évente háromszor rögzítésre kerültek. Az óvodapedagógusok a gyermekek eredményeiről fejlesztő céllal folyamatosan visszacsatolnak.</w:t>
      </w:r>
    </w:p>
    <w:p w:rsidR="0061715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A kiemelt figyelmet igénylő gyermekek ellátásra hangsúlyosan figyeltünk, amely a tervezésnél is látható. A fejlesztő pedagógusok külön egyéni értékelést készítettek a szakvélemények által javasolt területek fejlődéséről. </w:t>
      </w:r>
    </w:p>
    <w:p w:rsidR="00B215B2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 Az óvodapedagógusok folyamatosan törekedtek új gyakorlatokat, ötleteket megosztani a felmerülő nehézségek megoldására, a tehetségígéretek felismerésére.</w:t>
      </w:r>
    </w:p>
    <w:p w:rsidR="00C95AB8" w:rsidRDefault="00C95AB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5B2" w:rsidRPr="004F799C" w:rsidRDefault="004F799C" w:rsidP="004F799C">
      <w:pPr>
        <w:pStyle w:val="Cmsor1"/>
        <w:rPr>
          <w:b/>
          <w:bCs/>
          <w:color w:val="auto"/>
        </w:rPr>
      </w:pPr>
      <w:bookmarkStart w:id="8" w:name="_Toc107520528"/>
      <w:r w:rsidRPr="004F799C">
        <w:rPr>
          <w:b/>
          <w:bCs/>
          <w:color w:val="auto"/>
        </w:rPr>
        <w:t xml:space="preserve">2. </w:t>
      </w:r>
      <w:r w:rsidR="00B215B2" w:rsidRPr="004F799C">
        <w:rPr>
          <w:b/>
          <w:bCs/>
          <w:color w:val="auto"/>
        </w:rPr>
        <w:t>Személyiség-és közösségfejlesztés</w:t>
      </w:r>
      <w:bookmarkEnd w:id="8"/>
      <w:r w:rsidR="00B215B2" w:rsidRPr="004F799C">
        <w:rPr>
          <w:b/>
          <w:bCs/>
          <w:color w:val="auto"/>
        </w:rPr>
        <w:t xml:space="preserve"> </w:t>
      </w:r>
    </w:p>
    <w:p w:rsidR="00B215B2" w:rsidRPr="00B215B2" w:rsidRDefault="00B215B2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A3EF7" w:rsidRDefault="00B215B2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Személyiségfejlesztés </w:t>
      </w:r>
    </w:p>
    <w:p w:rsidR="00B215B2" w:rsidRPr="00B215B2" w:rsidRDefault="00B215B2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A3EF7" w:rsidRDefault="00B215B2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 pedagógiai programban rögzített személyiség-és közösségfejlesztési feladatok megvalósítása</w:t>
      </w:r>
    </w:p>
    <w:p w:rsidR="00B215B2" w:rsidRDefault="00B215B2" w:rsidP="00B215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B215B2" w:rsidRDefault="00B215B2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nkat támogató szervezeti és tanulási kultúra </w:t>
      </w:r>
      <w:proofErr w:type="spellStart"/>
      <w:r w:rsidRPr="00B215B2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B215B2">
        <w:rPr>
          <w:rFonts w:ascii="Times New Roman" w:hAnsi="Times New Roman" w:cs="Times New Roman"/>
          <w:sz w:val="24"/>
          <w:szCs w:val="24"/>
        </w:rPr>
        <w:t>. Az intézmény egyik legfőbb feladata a nevelési, tanulási folyamat során a személyiség- és közösségfejlesztés kereteinek biztosítása.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nkban a gyermekek szeretetteljes, érzelmi biztonságot adó környezetben nevelkednek. Fontos feladatnak tekintjük a kiemelt figyelmet igénylő gyermekek gondozását, fejlesztését, amit a gyermekek egyéni és életkori sajátosságainak figyelembevétele mellett, a gyermeki személyiség kibontakoztatásán </w:t>
      </w:r>
      <w:proofErr w:type="gramStart"/>
      <w:r w:rsidRPr="00B215B2">
        <w:rPr>
          <w:rFonts w:ascii="Times New Roman" w:hAnsi="Times New Roman" w:cs="Times New Roman"/>
          <w:sz w:val="24"/>
          <w:szCs w:val="24"/>
        </w:rPr>
        <w:t>keresztül valósítunk</w:t>
      </w:r>
      <w:proofErr w:type="gramEnd"/>
      <w:r w:rsidRPr="00B215B2">
        <w:rPr>
          <w:rFonts w:ascii="Times New Roman" w:hAnsi="Times New Roman" w:cs="Times New Roman"/>
          <w:sz w:val="24"/>
          <w:szCs w:val="24"/>
        </w:rPr>
        <w:t xml:space="preserve"> meg. Fejlesztési stratégiánk kimunkálásában minden gyermek számára biztosítjuk az egyenlő hozzáférést. Gyermekközpontú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nkban a gyermeki személyiség kibontakoztatására, az óvoda-iskola átmenet megkönnyítésére törekszünk, biztosítva a szabad játék kitüntetett szerepét.</w:t>
      </w:r>
    </w:p>
    <w:p w:rsidR="00B215B2" w:rsidRDefault="00B215B2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 nevelési feladataink gyakorlati megvalósításának eredményei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5B2">
        <w:rPr>
          <w:rFonts w:ascii="Times New Roman" w:hAnsi="Times New Roman" w:cs="Times New Roman"/>
          <w:sz w:val="24"/>
          <w:szCs w:val="24"/>
        </w:rPr>
        <w:t>Szakmai munkaközösség</w:t>
      </w:r>
      <w:r>
        <w:rPr>
          <w:rFonts w:ascii="Times New Roman" w:hAnsi="Times New Roman" w:cs="Times New Roman"/>
          <w:sz w:val="24"/>
          <w:szCs w:val="24"/>
        </w:rPr>
        <w:t>ek, fejlesztőpedagógusok, óvodapedagógusok</w:t>
      </w:r>
      <w:r w:rsidRPr="00B215B2">
        <w:rPr>
          <w:rFonts w:ascii="Times New Roman" w:hAnsi="Times New Roman" w:cs="Times New Roman"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ból követhető.</w:t>
      </w:r>
    </w:p>
    <w:p w:rsidR="007069D4" w:rsidRDefault="00B77168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168">
        <w:rPr>
          <w:rFonts w:ascii="Times New Roman" w:hAnsi="Times New Roman" w:cs="Times New Roman"/>
          <w:sz w:val="24"/>
          <w:szCs w:val="24"/>
        </w:rPr>
        <w:t xml:space="preserve">A nevelőtestület minden tagjának tovább és önképzése kiemelt fontosságú. Ebben a nevelési évben az intézményi továbbképzési program elveinek szem előtt tartásával és a beiskolázási terv alapján vettek részt a </w:t>
      </w:r>
      <w:r w:rsidR="00BB06A5" w:rsidRPr="00B77168">
        <w:rPr>
          <w:rFonts w:ascii="Times New Roman" w:hAnsi="Times New Roman" w:cs="Times New Roman"/>
          <w:sz w:val="24"/>
          <w:szCs w:val="24"/>
        </w:rPr>
        <w:t>munkatársak</w:t>
      </w:r>
      <w:r w:rsidRPr="00B77168">
        <w:rPr>
          <w:rFonts w:ascii="Times New Roman" w:hAnsi="Times New Roman" w:cs="Times New Roman"/>
          <w:sz w:val="24"/>
          <w:szCs w:val="24"/>
        </w:rPr>
        <w:t xml:space="preserve"> szakirányú és egyéb képzéseken. </w:t>
      </w:r>
    </w:p>
    <w:p w:rsidR="00B215B2" w:rsidRDefault="007069D4" w:rsidP="00EB1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7069D4">
        <w:rPr>
          <w:rFonts w:ascii="Times New Roman" w:hAnsi="Times New Roman" w:cs="Times New Roman"/>
          <w:sz w:val="24"/>
          <w:szCs w:val="24"/>
        </w:rPr>
        <w:t>DiabMentor</w:t>
      </w:r>
      <w:proofErr w:type="spellEnd"/>
      <w:r w:rsidRPr="007069D4">
        <w:rPr>
          <w:rFonts w:ascii="Times New Roman" w:hAnsi="Times New Roman" w:cs="Times New Roman"/>
          <w:sz w:val="24"/>
          <w:szCs w:val="24"/>
        </w:rPr>
        <w:t>- szakmai továbbképzés pedagógusoknak a cukorbeteg gyerekek támogatásáért</w:t>
      </w:r>
      <w:r>
        <w:rPr>
          <w:rFonts w:ascii="Times New Roman" w:hAnsi="Times New Roman" w:cs="Times New Roman"/>
          <w:sz w:val="24"/>
          <w:szCs w:val="24"/>
        </w:rPr>
        <w:t>;</w:t>
      </w:r>
      <w:r w:rsidR="00EB1334">
        <w:rPr>
          <w:rFonts w:ascii="Times New Roman" w:hAnsi="Times New Roman" w:cs="Times New Roman"/>
          <w:sz w:val="24"/>
          <w:szCs w:val="24"/>
        </w:rPr>
        <w:t xml:space="preserve"> </w:t>
      </w:r>
      <w:r w:rsidR="00EB1334" w:rsidRPr="00EB1334">
        <w:rPr>
          <w:rFonts w:ascii="Times New Roman" w:hAnsi="Times New Roman" w:cs="Times New Roman"/>
          <w:sz w:val="24"/>
          <w:szCs w:val="24"/>
        </w:rPr>
        <w:t xml:space="preserve">Az „Autizmus </w:t>
      </w:r>
      <w:proofErr w:type="gramStart"/>
      <w:r w:rsidR="00EB1334" w:rsidRPr="00EB1334">
        <w:rPr>
          <w:rFonts w:ascii="Times New Roman" w:hAnsi="Times New Roman" w:cs="Times New Roman"/>
          <w:sz w:val="24"/>
          <w:szCs w:val="24"/>
        </w:rPr>
        <w:t>sp</w:t>
      </w:r>
      <w:r w:rsidR="00EB1334">
        <w:rPr>
          <w:rFonts w:ascii="Times New Roman" w:hAnsi="Times New Roman" w:cs="Times New Roman"/>
          <w:sz w:val="24"/>
          <w:szCs w:val="24"/>
        </w:rPr>
        <w:t>ektrum</w:t>
      </w:r>
      <w:proofErr w:type="gramEnd"/>
      <w:r w:rsidR="00EB1334">
        <w:rPr>
          <w:rFonts w:ascii="Times New Roman" w:hAnsi="Times New Roman" w:cs="Times New Roman"/>
          <w:sz w:val="24"/>
          <w:szCs w:val="24"/>
        </w:rPr>
        <w:t xml:space="preserve"> zavarral küzdő gyermek, </w:t>
      </w:r>
      <w:r w:rsidR="00EB1334" w:rsidRPr="00EB1334">
        <w:rPr>
          <w:rFonts w:ascii="Times New Roman" w:hAnsi="Times New Roman" w:cs="Times New Roman"/>
          <w:sz w:val="24"/>
          <w:szCs w:val="24"/>
        </w:rPr>
        <w:t>nevelési lehetőségei integráló óvodában”</w:t>
      </w:r>
      <w:r w:rsidR="00494460">
        <w:rPr>
          <w:rFonts w:ascii="Times New Roman" w:hAnsi="Times New Roman" w:cs="Times New Roman"/>
          <w:sz w:val="24"/>
          <w:szCs w:val="24"/>
        </w:rPr>
        <w:t>,</w:t>
      </w:r>
      <w:r w:rsidRPr="007069D4">
        <w:rPr>
          <w:rFonts w:ascii="Times New Roman" w:hAnsi="Times New Roman" w:cs="Times New Roman"/>
          <w:sz w:val="24"/>
          <w:szCs w:val="24"/>
        </w:rPr>
        <w:t xml:space="preserve"> </w:t>
      </w:r>
      <w:r w:rsidR="00494460">
        <w:rPr>
          <w:rFonts w:ascii="Times New Roman" w:hAnsi="Times New Roman" w:cs="Times New Roman"/>
          <w:sz w:val="24"/>
          <w:szCs w:val="24"/>
        </w:rPr>
        <w:t xml:space="preserve">Újszerű tartalmak a fenntarthatóságra nevelésben a Zöld és a leendő Zöld óvodák számára; </w:t>
      </w:r>
      <w:r w:rsidR="00BB06A5" w:rsidRPr="00BB06A5">
        <w:rPr>
          <w:rFonts w:ascii="Times New Roman" w:hAnsi="Times New Roman" w:cs="Times New Roman"/>
          <w:sz w:val="24"/>
          <w:szCs w:val="24"/>
        </w:rPr>
        <w:t>Munkavédelmi képviselők továbbképzése</w:t>
      </w:r>
      <w:r w:rsidR="00BB06A5">
        <w:rPr>
          <w:rFonts w:ascii="Times New Roman" w:hAnsi="Times New Roman" w:cs="Times New Roman"/>
          <w:sz w:val="24"/>
          <w:szCs w:val="24"/>
        </w:rPr>
        <w:t xml:space="preserve">)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A különböző képzéseken és egyéb látogatások alkalmával szerzett tapasztalatokat </w:t>
      </w:r>
      <w:r w:rsidR="00B77168">
        <w:rPr>
          <w:rFonts w:ascii="Times New Roman" w:hAnsi="Times New Roman" w:cs="Times New Roman"/>
          <w:sz w:val="24"/>
          <w:szCs w:val="24"/>
        </w:rPr>
        <w:t xml:space="preserve">belső képzés keretében adták át a képzésen résztvevők, melynek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célja az ismeretek </w:t>
      </w:r>
      <w:r w:rsidR="00BB06A5" w:rsidRPr="00B77168">
        <w:rPr>
          <w:rFonts w:ascii="Times New Roman" w:hAnsi="Times New Roman" w:cs="Times New Roman"/>
          <w:sz w:val="24"/>
          <w:szCs w:val="24"/>
        </w:rPr>
        <w:t>átadása,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és ha lehetséges</w:t>
      </w:r>
      <w:r w:rsidR="00B77168">
        <w:rPr>
          <w:rFonts w:ascii="Times New Roman" w:hAnsi="Times New Roman" w:cs="Times New Roman"/>
          <w:sz w:val="24"/>
          <w:szCs w:val="24"/>
        </w:rPr>
        <w:t>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beépítése az óvodai nevelés folyamatába. A szakmai munkaközösség</w:t>
      </w:r>
      <w:r w:rsidR="00B77168">
        <w:rPr>
          <w:rFonts w:ascii="Times New Roman" w:hAnsi="Times New Roman" w:cs="Times New Roman"/>
          <w:sz w:val="24"/>
          <w:szCs w:val="24"/>
        </w:rPr>
        <w:t>ek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irányító szerepével, szakmai tevékenységével elősegíti az egységes nevelési elvek, </w:t>
      </w:r>
      <w:r w:rsidR="00D7358E" w:rsidRPr="00B77168">
        <w:rPr>
          <w:rFonts w:ascii="Times New Roman" w:hAnsi="Times New Roman" w:cs="Times New Roman"/>
          <w:sz w:val="24"/>
          <w:szCs w:val="24"/>
        </w:rPr>
        <w:t>értékek meghatározását</w:t>
      </w:r>
      <w:r w:rsidR="00B77168" w:rsidRPr="00B77168">
        <w:rPr>
          <w:rFonts w:ascii="Times New Roman" w:hAnsi="Times New Roman" w:cs="Times New Roman"/>
          <w:sz w:val="24"/>
          <w:szCs w:val="24"/>
        </w:rPr>
        <w:t>, azok átadását, valamint az innovációs törekvéseket.</w:t>
      </w:r>
    </w:p>
    <w:p w:rsidR="00275C94" w:rsidRDefault="00275C94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Óvodáinkban,</w:t>
      </w:r>
      <w:r w:rsidRPr="00D7358E">
        <w:rPr>
          <w:rFonts w:ascii="Times New Roman" w:hAnsi="Times New Roman" w:cs="Times New Roman"/>
          <w:sz w:val="24"/>
          <w:szCs w:val="24"/>
        </w:rPr>
        <w:t xml:space="preserve"> az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egyéni és közösségi feladatok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a hátrányos és halmozottan hátrányos helyzetű gyermekek és családjaik prevenciós folyamat</w:t>
      </w:r>
      <w:r w:rsidR="00D7358E">
        <w:rPr>
          <w:rFonts w:ascii="Times New Roman" w:hAnsi="Times New Roman" w:cs="Times New Roman"/>
          <w:sz w:val="24"/>
          <w:szCs w:val="24"/>
        </w:rPr>
        <w:t>ai,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</w:t>
      </w:r>
      <w:r w:rsidR="00D7358E">
        <w:rPr>
          <w:rFonts w:ascii="Times New Roman" w:hAnsi="Times New Roman" w:cs="Times New Roman"/>
          <w:sz w:val="24"/>
          <w:szCs w:val="24"/>
        </w:rPr>
        <w:t xml:space="preserve">nemcsak intézményi szinten, hanem </w:t>
      </w:r>
      <w:r w:rsidR="00D7358E" w:rsidRPr="00D7358E">
        <w:rPr>
          <w:rFonts w:ascii="Times New Roman" w:hAnsi="Times New Roman" w:cs="Times New Roman"/>
          <w:sz w:val="24"/>
          <w:szCs w:val="24"/>
        </w:rPr>
        <w:t>egy fő szociális szakember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heti egy </w:t>
      </w:r>
      <w:r w:rsidR="00D7358E">
        <w:rPr>
          <w:rFonts w:ascii="Times New Roman" w:hAnsi="Times New Roman" w:cs="Times New Roman"/>
          <w:sz w:val="24"/>
          <w:szCs w:val="24"/>
        </w:rPr>
        <w:t xml:space="preserve">órai 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munkája révén </w:t>
      </w:r>
      <w:r w:rsidR="00D7358E">
        <w:rPr>
          <w:rFonts w:ascii="Times New Roman" w:hAnsi="Times New Roman" w:cs="Times New Roman"/>
          <w:sz w:val="24"/>
          <w:szCs w:val="24"/>
        </w:rPr>
        <w:t>is meg</w:t>
      </w:r>
      <w:r w:rsidR="00D7358E" w:rsidRPr="00D7358E">
        <w:rPr>
          <w:rFonts w:ascii="Times New Roman" w:hAnsi="Times New Roman" w:cs="Times New Roman"/>
          <w:sz w:val="24"/>
          <w:szCs w:val="24"/>
        </w:rPr>
        <w:t>valósulna</w:t>
      </w:r>
      <w:r w:rsidR="00D7358E">
        <w:rPr>
          <w:rFonts w:ascii="Times New Roman" w:hAnsi="Times New Roman" w:cs="Times New Roman"/>
          <w:sz w:val="24"/>
          <w:szCs w:val="24"/>
        </w:rPr>
        <w:t>k</w:t>
      </w:r>
      <w:r w:rsidR="00617156">
        <w:rPr>
          <w:rFonts w:ascii="Times New Roman" w:hAnsi="Times New Roman" w:cs="Times New Roman"/>
          <w:sz w:val="24"/>
          <w:szCs w:val="24"/>
        </w:rPr>
        <w:t>.</w:t>
      </w:r>
    </w:p>
    <w:p w:rsidR="00BB06A5" w:rsidRDefault="00BB06A5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C94" w:rsidRPr="0027020F" w:rsidRDefault="00275C94" w:rsidP="0027020F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Az egyes gyermekek személyes és szociális képességeinek fejlesztési gyakorlata. (Különös tekintettel a kiemelt figyelmet igénylő gyermekekre.) </w:t>
      </w:r>
    </w:p>
    <w:p w:rsidR="007D3EB1" w:rsidRDefault="007D3EB1" w:rsidP="007D3EB1">
      <w:pPr>
        <w:keepNext/>
        <w:keepLines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75C94" w:rsidRPr="0027020F" w:rsidRDefault="00275C94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A gyermekek személyes és szociális készségeinek, képességeinek megismerése folyamatos megfigyelés útján történik. A gyermekeket természetes közegben és természetes tevékenység közben (játék, tanulás stb.) figyeljük meg. Célunk: az adott állapot megismerése annak érdekében, hogy a gyermek a saját képességei szerint, a saját tempójában haladva minél magasabb fejlődési szintre jusson. A megfigyelések tapasztalatait a csoportnaplóban, valamint a gyermeki fejlődést nyomon követő </w:t>
      </w:r>
      <w:proofErr w:type="gramStart"/>
      <w:r w:rsidRPr="0027020F">
        <w:rPr>
          <w:rFonts w:ascii="Times New Roman" w:hAnsi="Times New Roman" w:cs="Times New Roman"/>
          <w:sz w:val="24"/>
          <w:szCs w:val="24"/>
          <w:lang w:eastAsia="hu-HU"/>
        </w:rPr>
        <w:t>dokumentumban</w:t>
      </w:r>
      <w:proofErr w:type="gramEnd"/>
      <w:r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 rögzítjük.</w:t>
      </w:r>
    </w:p>
    <w:p w:rsidR="00275C94" w:rsidRPr="0027020F" w:rsidRDefault="00275C94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 figyelmet igénylő gyermekek a 2011. évi CXC. nemzeti köznevelésről szóló törvény alapján:</w:t>
      </w:r>
    </w:p>
    <w:p w:rsidR="00275C94" w:rsidRPr="0027020F" w:rsidRDefault="00275C94" w:rsidP="002D4DE5">
      <w:pPr>
        <w:pStyle w:val="Listaszerbekezds"/>
        <w:numPr>
          <w:ilvl w:val="0"/>
          <w:numId w:val="40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különleges bánásmódot igénylő gyermekek</w:t>
      </w:r>
    </w:p>
    <w:p w:rsidR="00275C94" w:rsidRPr="0027020F" w:rsidRDefault="00275C94" w:rsidP="002D4DE5">
      <w:pPr>
        <w:pStyle w:val="Listaszerbekezds"/>
        <w:numPr>
          <w:ilvl w:val="0"/>
          <w:numId w:val="4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sajátos nevelési igényű gyermekek</w:t>
      </w:r>
    </w:p>
    <w:p w:rsidR="00275C94" w:rsidRPr="0027020F" w:rsidRDefault="00275C94" w:rsidP="002D4DE5">
      <w:pPr>
        <w:pStyle w:val="Listaszerbekezds"/>
        <w:numPr>
          <w:ilvl w:val="0"/>
          <w:numId w:val="4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beilleszkedési, tanulási, magatartási nehézséggel küzdő gyermekek</w:t>
      </w:r>
    </w:p>
    <w:p w:rsidR="00275C94" w:rsidRPr="0027020F" w:rsidRDefault="00275C94" w:rsidP="002D4DE5">
      <w:pPr>
        <w:pStyle w:val="Listaszerbekezds"/>
        <w:numPr>
          <w:ilvl w:val="0"/>
          <w:numId w:val="4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kiemelten tehetséges gyermekek</w:t>
      </w:r>
    </w:p>
    <w:p w:rsidR="00275C94" w:rsidRPr="0027020F" w:rsidRDefault="00275C94" w:rsidP="002D4DE5">
      <w:pPr>
        <w:pStyle w:val="Listaszerbekezds"/>
        <w:numPr>
          <w:ilvl w:val="0"/>
          <w:numId w:val="40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védelméről és a gyámügyi igazgatásról szóló törvény szerint hátrányos és halmozottan hátrányos helyzetű gyermekek</w:t>
      </w:r>
    </w:p>
    <w:p w:rsidR="00275C94" w:rsidRDefault="001A57D6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2021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hAnsi="Times New Roman" w:cs="Times New Roman"/>
          <w:sz w:val="24"/>
          <w:szCs w:val="24"/>
          <w:lang w:eastAsia="hu-HU"/>
        </w:rPr>
        <w:t>22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. nevelési év során a kiemelt figyelmet igénylő gyermekek ellátása az előírásoknak megfelelően történt.</w:t>
      </w:r>
    </w:p>
    <w:p w:rsidR="00017058" w:rsidRDefault="00017058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17058" w:rsidRPr="0027020F" w:rsidRDefault="00017058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9" w:name="_GoBack"/>
      <w:bookmarkEnd w:id="9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45"/>
        <w:gridCol w:w="1408"/>
        <w:gridCol w:w="1409"/>
      </w:tblGrid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Csanytelek</w:t>
            </w:r>
          </w:p>
        </w:tc>
        <w:tc>
          <w:tcPr>
            <w:tcW w:w="1409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Felgyő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SNI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A53C9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017058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BTMN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A53C9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309E8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69045B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C263B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Logopédiai ellátásban részesült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A53C9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D3EB1" w:rsidRPr="0027020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1409" w:type="dxa"/>
            <w:vAlign w:val="center"/>
          </w:tcPr>
          <w:p w:rsidR="007D3EB1" w:rsidRPr="0027020F" w:rsidRDefault="0069045B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Tehetség ígéretes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A53C9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D3EB1" w:rsidRPr="0027020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1409" w:type="dxa"/>
            <w:vAlign w:val="center"/>
          </w:tcPr>
          <w:p w:rsidR="007D3EB1" w:rsidRPr="0027020F" w:rsidRDefault="0069045B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</w:tbl>
    <w:p w:rsidR="00D7358E" w:rsidRDefault="00D7358E" w:rsidP="007D3E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Default="00617156" w:rsidP="007D3E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15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930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7156">
        <w:rPr>
          <w:rFonts w:ascii="Times New Roman" w:hAnsi="Times New Roman" w:cs="Times New Roman"/>
          <w:b/>
          <w:bCs/>
          <w:sz w:val="24"/>
          <w:szCs w:val="24"/>
        </w:rPr>
        <w:t>gyermekek szociális hátrányai enyhítésének gyakorlata</w:t>
      </w:r>
    </w:p>
    <w:p w:rsidR="00617156" w:rsidRDefault="00617156" w:rsidP="007D3E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7156">
        <w:rPr>
          <w:rFonts w:ascii="Times New Roman" w:hAnsi="Times New Roman" w:cs="Times New Roman"/>
          <w:sz w:val="24"/>
          <w:szCs w:val="24"/>
        </w:rPr>
        <w:t xml:space="preserve">nkba járó minden gyermek szociális helyzetével kapcsolatban megfelelő </w:t>
      </w:r>
      <w:proofErr w:type="gramStart"/>
      <w:r w:rsidRPr="00617156">
        <w:rPr>
          <w:rFonts w:ascii="Times New Roman" w:hAnsi="Times New Roman" w:cs="Times New Roman"/>
          <w:sz w:val="24"/>
          <w:szCs w:val="24"/>
        </w:rPr>
        <w:t>információval</w:t>
      </w:r>
      <w:proofErr w:type="gramEnd"/>
      <w:r w:rsidRPr="00617156">
        <w:rPr>
          <w:rFonts w:ascii="Times New Roman" w:hAnsi="Times New Roman" w:cs="Times New Roman"/>
          <w:sz w:val="24"/>
          <w:szCs w:val="24"/>
        </w:rPr>
        <w:t xml:space="preserve"> rendelkezünk. Minden pedagógus és óvodai dolgozó munkaköri kötelessége a rábízott gyermekek védelme, pedagógiai eszközökkel való segítése. Előítéletektől mentes, elfogadó és befogadó szemléletet érvényesítünk.</w:t>
      </w: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</w:t>
      </w:r>
      <w:r w:rsidRPr="00617156">
        <w:rPr>
          <w:rFonts w:ascii="Times New Roman" w:hAnsi="Times New Roman" w:cs="Times New Roman"/>
          <w:sz w:val="24"/>
          <w:szCs w:val="24"/>
        </w:rPr>
        <w:t xml:space="preserve">ntézményünk a gyermekvédelmi jelző rendszer tagja. Jó kapcsolatot tartunk fenn a helyi gyermekvédelemben érintett szervekkel, személyekkel, amely kapcsolat kibővült az óvodai és iskolai szociális segítő szolgáltatással. </w:t>
      </w:r>
    </w:p>
    <w:p w:rsid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 család- és gyermekjóléti központok a Gyvt. 40/A § (2) </w:t>
      </w:r>
      <w:proofErr w:type="spellStart"/>
      <w:r w:rsidRPr="00617156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Pr="00617156">
        <w:rPr>
          <w:rFonts w:ascii="Times New Roman" w:hAnsi="Times New Roman" w:cs="Times New Roman"/>
          <w:sz w:val="24"/>
          <w:szCs w:val="24"/>
        </w:rPr>
        <w:t xml:space="preserve">) pontja szerint szociális segítőket rendeltek a köznevelési intézményekbe, akik feladata elsősorban a prevenció, a gyermekvédelmi </w:t>
      </w:r>
      <w:proofErr w:type="gramStart"/>
      <w:r w:rsidRPr="00617156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17156">
        <w:rPr>
          <w:rFonts w:ascii="Times New Roman" w:hAnsi="Times New Roman" w:cs="Times New Roman"/>
          <w:sz w:val="24"/>
          <w:szCs w:val="24"/>
        </w:rPr>
        <w:t xml:space="preserve"> megelőzése. 2/2018 (I.18.) EMMI rendelet a 15/1998. (IV.30.) Nm-rendelet módosításáról 25. § (1) értelmében az óvodai és iskolai szociális segítő szolgáltatás a gyermek veszélyeztetettségének megelőzése érdekében a szociális segítő munka eszközeivel támogatást nyújt a köznevelési intézménybe járó gyermeknek, a gyermek családjának és a köznevelési intézmény pedagógusainak. </w:t>
      </w: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óvodai szociális segítés fő célja: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 xml:space="preserve">A gyermekek, szülők, óvodapedagógusok részére </w:t>
      </w:r>
      <w:proofErr w:type="gramStart"/>
      <w:r w:rsidRPr="00B55309">
        <w:rPr>
          <w:rFonts w:ascii="Times New Roman" w:hAnsi="Times New Roman" w:cs="Times New Roman"/>
          <w:sz w:val="24"/>
          <w:szCs w:val="24"/>
        </w:rPr>
        <w:t>adekvát</w:t>
      </w:r>
      <w:proofErr w:type="gramEnd"/>
      <w:r w:rsidRPr="00B55309">
        <w:rPr>
          <w:rFonts w:ascii="Times New Roman" w:hAnsi="Times New Roman" w:cs="Times New Roman"/>
          <w:sz w:val="24"/>
          <w:szCs w:val="24"/>
        </w:rPr>
        <w:t xml:space="preserve"> szakmai segítség nyújtása.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elsődleges prevenciós programok működtetése.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észlelő- és jelzőrendszer működésének segítése.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Egységes szemléleten alapuló szociális segítségnyújtás megszervezése.</w:t>
      </w:r>
    </w:p>
    <w:p w:rsidR="00617156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szociálisan hátrányos helyzetű gyermekek helyzetét javító szolgáltatások nyújtása lehetőségeik kihasználása érdekében.</w:t>
      </w:r>
    </w:p>
    <w:p w:rsidR="003B229A" w:rsidRPr="003B229A" w:rsidRDefault="003B229A" w:rsidP="003B2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8FA" w:rsidRDefault="00E97011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97011">
        <w:rPr>
          <w:rFonts w:ascii="Times New Roman" w:hAnsi="Times New Roman" w:cs="Times New Roman"/>
          <w:sz w:val="24"/>
          <w:szCs w:val="24"/>
        </w:rPr>
        <w:t xml:space="preserve"> szociális segítő </w:t>
      </w:r>
      <w:r w:rsidR="003B229A">
        <w:rPr>
          <w:rFonts w:ascii="Times New Roman" w:hAnsi="Times New Roman" w:cs="Times New Roman"/>
          <w:sz w:val="24"/>
          <w:szCs w:val="24"/>
        </w:rPr>
        <w:t>munkája</w:t>
      </w:r>
      <w:r w:rsidRPr="00E97011">
        <w:rPr>
          <w:rFonts w:ascii="Times New Roman" w:hAnsi="Times New Roman" w:cs="Times New Roman"/>
          <w:sz w:val="24"/>
          <w:szCs w:val="24"/>
        </w:rPr>
        <w:t xml:space="preserve"> biztonságot és </w:t>
      </w:r>
      <w:proofErr w:type="gramStart"/>
      <w:r w:rsidRPr="00E97011">
        <w:rPr>
          <w:rFonts w:ascii="Times New Roman" w:hAnsi="Times New Roman" w:cs="Times New Roman"/>
          <w:sz w:val="24"/>
          <w:szCs w:val="24"/>
        </w:rPr>
        <w:t>stabilitást</w:t>
      </w:r>
      <w:proofErr w:type="gramEnd"/>
      <w:r w:rsidRPr="00E97011">
        <w:rPr>
          <w:rFonts w:ascii="Times New Roman" w:hAnsi="Times New Roman" w:cs="Times New Roman"/>
          <w:sz w:val="24"/>
          <w:szCs w:val="24"/>
        </w:rPr>
        <w:t xml:space="preserve"> is ad az óvoda gyermekvéd</w:t>
      </w:r>
      <w:r w:rsidR="009728FA">
        <w:rPr>
          <w:rFonts w:ascii="Times New Roman" w:hAnsi="Times New Roman" w:cs="Times New Roman"/>
          <w:sz w:val="24"/>
          <w:szCs w:val="24"/>
        </w:rPr>
        <w:t>elmi felelősének munkájához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 gyermekvédelmi munkánkról beszámoló</w:t>
      </w:r>
      <w:r w:rsidR="00B55309">
        <w:rPr>
          <w:rFonts w:ascii="Times New Roman" w:hAnsi="Times New Roman" w:cs="Times New Roman"/>
          <w:sz w:val="24"/>
          <w:szCs w:val="24"/>
        </w:rPr>
        <w:t>t készítettek Gyermekvédelmi felelőseink.</w:t>
      </w:r>
      <w:r w:rsidRPr="00617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9B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lastRenderedPageBreak/>
        <w:t xml:space="preserve">A gyermekek személyiségének egészséges fejlődéséhez elsődleges feltétel az óvoda és a család őszinte bizalmon alapuló, feltétel nélküli együttműködése. </w:t>
      </w:r>
    </w:p>
    <w:p w:rsidR="003F72B7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Biztosítjuk a gyermekek számára mindazokat a jogokat és ellátásokat, melyeket a vonatkozó jogszabályok és rendeletek az óvoda számára előírnak.</w:t>
      </w:r>
      <w:r w:rsidR="00E97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156" w:rsidRPr="00617156" w:rsidRDefault="00CF3D41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</w:t>
      </w:r>
      <w:r w:rsidR="00E97011" w:rsidRPr="00E97011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3B229A">
        <w:rPr>
          <w:rFonts w:ascii="Times New Roman" w:hAnsi="Times New Roman" w:cs="Times New Roman"/>
          <w:sz w:val="24"/>
          <w:szCs w:val="24"/>
        </w:rPr>
        <w:t>-e</w:t>
      </w:r>
      <w:r w:rsidR="00E97011">
        <w:rPr>
          <w:rFonts w:ascii="Times New Roman" w:hAnsi="Times New Roman" w:cs="Times New Roman"/>
          <w:sz w:val="24"/>
          <w:szCs w:val="24"/>
        </w:rPr>
        <w:t>s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 nevelés</w:t>
      </w:r>
      <w:r>
        <w:rPr>
          <w:rFonts w:ascii="Times New Roman" w:hAnsi="Times New Roman" w:cs="Times New Roman"/>
          <w:sz w:val="24"/>
          <w:szCs w:val="24"/>
        </w:rPr>
        <w:t xml:space="preserve">i évben az óvodapedagógusok 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tapintatosan, magas </w:t>
      </w:r>
      <w:proofErr w:type="gramStart"/>
      <w:r w:rsidR="00E97011" w:rsidRPr="00E97011">
        <w:rPr>
          <w:rFonts w:ascii="Times New Roman" w:hAnsi="Times New Roman" w:cs="Times New Roman"/>
          <w:sz w:val="24"/>
          <w:szCs w:val="24"/>
        </w:rPr>
        <w:t>empátiával</w:t>
      </w:r>
      <w:proofErr w:type="gramEnd"/>
      <w:r w:rsidR="00E97011" w:rsidRPr="00E97011">
        <w:rPr>
          <w:rFonts w:ascii="Times New Roman" w:hAnsi="Times New Roman" w:cs="Times New Roman"/>
          <w:sz w:val="24"/>
          <w:szCs w:val="24"/>
        </w:rPr>
        <w:t xml:space="preserve"> közelítették meg ezeket a feladatokat, az esetek túlnyomó többségében kézzelfogható eredményeket értek el. A prevenció </w:t>
      </w:r>
      <w:r w:rsidR="00E97011">
        <w:rPr>
          <w:rFonts w:ascii="Times New Roman" w:hAnsi="Times New Roman" w:cs="Times New Roman"/>
          <w:sz w:val="24"/>
          <w:szCs w:val="24"/>
        </w:rPr>
        <w:t xml:space="preserve">többnyire jól </w:t>
      </w:r>
      <w:r w:rsidR="00E97011" w:rsidRPr="00E97011">
        <w:rPr>
          <w:rFonts w:ascii="Times New Roman" w:hAnsi="Times New Roman" w:cs="Times New Roman"/>
          <w:sz w:val="24"/>
          <w:szCs w:val="24"/>
        </w:rPr>
        <w:t>működött az intézmény</w:t>
      </w:r>
      <w:r w:rsidR="00E97011">
        <w:rPr>
          <w:rFonts w:ascii="Times New Roman" w:hAnsi="Times New Roman" w:cs="Times New Roman"/>
          <w:sz w:val="24"/>
          <w:szCs w:val="24"/>
        </w:rPr>
        <w:t>ekben.</w:t>
      </w: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B55309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5309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E97011" w:rsidRDefault="003B229A" w:rsidP="006171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 prevenció folyamatos jelenlétének biztosítása.</w:t>
      </w:r>
    </w:p>
    <w:p w:rsidR="003B229A" w:rsidRDefault="003B229A" w:rsidP="006171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97011" w:rsidRPr="008A3EF7" w:rsidRDefault="00E97011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Az önálló tanulás/tanítás támogatásának megvalósulása</w:t>
      </w:r>
    </w:p>
    <w:p w:rsidR="00F91118" w:rsidRPr="00E97011" w:rsidRDefault="00F91118" w:rsidP="00F91118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5309" w:rsidRDefault="00F91118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118">
        <w:rPr>
          <w:rFonts w:ascii="Times New Roman" w:hAnsi="Times New Roman" w:cs="Times New Roman"/>
          <w:sz w:val="24"/>
          <w:szCs w:val="24"/>
        </w:rPr>
        <w:t>A nevelési-tanulási módszerek, eljárások kiválasztása a fokozatosság és az egyéni bánásmód, a differenciálás elvének</w:t>
      </w:r>
      <w:r>
        <w:rPr>
          <w:rFonts w:ascii="Times New Roman" w:hAnsi="Times New Roman" w:cs="Times New Roman"/>
          <w:sz w:val="24"/>
          <w:szCs w:val="24"/>
        </w:rPr>
        <w:t>, valamint az intézmény P</w:t>
      </w:r>
      <w:r w:rsidRPr="00F91118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1118">
        <w:rPr>
          <w:rFonts w:ascii="Times New Roman" w:hAnsi="Times New Roman" w:cs="Times New Roman"/>
          <w:sz w:val="24"/>
          <w:szCs w:val="24"/>
        </w:rPr>
        <w:t>rogramjá</w:t>
      </w:r>
      <w:r>
        <w:rPr>
          <w:rFonts w:ascii="Times New Roman" w:hAnsi="Times New Roman" w:cs="Times New Roman"/>
          <w:sz w:val="24"/>
          <w:szCs w:val="24"/>
        </w:rPr>
        <w:t>nak</w:t>
      </w:r>
      <w:r w:rsidR="00B156E0">
        <w:rPr>
          <w:rFonts w:ascii="Times New Roman" w:hAnsi="Times New Roman" w:cs="Times New Roman"/>
          <w:sz w:val="24"/>
          <w:szCs w:val="24"/>
        </w:rPr>
        <w:t xml:space="preserve"> figyelembevételével történik. </w:t>
      </w:r>
      <w:r w:rsidRPr="00F91118">
        <w:rPr>
          <w:rFonts w:ascii="Times New Roman" w:hAnsi="Times New Roman" w:cs="Times New Roman"/>
          <w:sz w:val="24"/>
          <w:szCs w:val="24"/>
        </w:rPr>
        <w:t>A belső tudásmegosztás segített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91118">
        <w:rPr>
          <w:rFonts w:ascii="Times New Roman" w:hAnsi="Times New Roman" w:cs="Times New Roman"/>
          <w:sz w:val="24"/>
          <w:szCs w:val="24"/>
        </w:rPr>
        <w:t xml:space="preserve"> a nevelési-tanulási módszerek elsajátítását. A BTMN és a SNI gyermekek logopédiai, gyógypedagógiai fejlesztésben részesültek. Az óvodapedagógusok szorosan együttműködtek a fejlesztő szakemberekkel. A Szakszolgálattal folyó kommunikáció, az informáci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F91118">
        <w:rPr>
          <w:rFonts w:ascii="Times New Roman" w:hAnsi="Times New Roman" w:cs="Times New Roman"/>
          <w:sz w:val="24"/>
          <w:szCs w:val="24"/>
        </w:rPr>
        <w:t>megosztás kisebb-nagyobb sikerrel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118">
        <w:rPr>
          <w:rFonts w:ascii="Times New Roman" w:hAnsi="Times New Roman" w:cs="Times New Roman"/>
          <w:sz w:val="24"/>
          <w:szCs w:val="24"/>
        </w:rPr>
        <w:t>működött, amely az ott</w:t>
      </w:r>
      <w:r w:rsidR="00363BAD">
        <w:rPr>
          <w:rFonts w:ascii="Times New Roman" w:hAnsi="Times New Roman" w:cs="Times New Roman"/>
          <w:sz w:val="24"/>
          <w:szCs w:val="24"/>
        </w:rPr>
        <w:t xml:space="preserve"> </w:t>
      </w:r>
      <w:r w:rsidRPr="00F91118">
        <w:rPr>
          <w:rFonts w:ascii="Times New Roman" w:hAnsi="Times New Roman" w:cs="Times New Roman"/>
          <w:sz w:val="24"/>
          <w:szCs w:val="24"/>
        </w:rPr>
        <w:t>dolgo</w:t>
      </w:r>
      <w:r w:rsidR="00B156E0">
        <w:rPr>
          <w:rFonts w:ascii="Times New Roman" w:hAnsi="Times New Roman" w:cs="Times New Roman"/>
          <w:sz w:val="24"/>
          <w:szCs w:val="24"/>
        </w:rPr>
        <w:t xml:space="preserve">zók túlterheltségéből adódott. </w:t>
      </w:r>
      <w:r w:rsidRPr="00F91118">
        <w:rPr>
          <w:rFonts w:ascii="Times New Roman" w:hAnsi="Times New Roman" w:cs="Times New Roman"/>
          <w:sz w:val="24"/>
          <w:szCs w:val="24"/>
        </w:rPr>
        <w:t>Több esetben hosszú idő telt el, a vizsgálati eredmények megérkezéséig, késleltetve ez által a szükséges fejlesztést. A BTMN gyermekek ellátása ennek ellenére jól működött azok körében, akik számára m</w:t>
      </w:r>
      <w:r w:rsidR="00B156E0">
        <w:rPr>
          <w:rFonts w:ascii="Times New Roman" w:hAnsi="Times New Roman" w:cs="Times New Roman"/>
          <w:sz w:val="24"/>
          <w:szCs w:val="24"/>
        </w:rPr>
        <w:t xml:space="preserve">ár megérkezett a szakvélemény. </w:t>
      </w:r>
      <w:r w:rsidRPr="00F91118">
        <w:rPr>
          <w:rFonts w:ascii="Times New Roman" w:hAnsi="Times New Roman" w:cs="Times New Roman"/>
          <w:sz w:val="24"/>
          <w:szCs w:val="24"/>
        </w:rPr>
        <w:t>A nevelőtestületünk fejlesztőpedagógusa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118">
        <w:rPr>
          <w:rFonts w:ascii="Times New Roman" w:hAnsi="Times New Roman" w:cs="Times New Roman"/>
          <w:sz w:val="24"/>
          <w:szCs w:val="24"/>
        </w:rPr>
        <w:t xml:space="preserve"> látt</w:t>
      </w:r>
      <w:r>
        <w:rPr>
          <w:rFonts w:ascii="Times New Roman" w:hAnsi="Times New Roman" w:cs="Times New Roman"/>
          <w:sz w:val="24"/>
          <w:szCs w:val="24"/>
        </w:rPr>
        <w:t>ák el a</w:t>
      </w:r>
      <w:r w:rsidRPr="00F91118">
        <w:rPr>
          <w:rFonts w:ascii="Times New Roman" w:hAnsi="Times New Roman" w:cs="Times New Roman"/>
          <w:sz w:val="24"/>
          <w:szCs w:val="24"/>
        </w:rPr>
        <w:t xml:space="preserve"> rás</w:t>
      </w:r>
      <w:r w:rsidR="004C6853">
        <w:rPr>
          <w:rFonts w:ascii="Times New Roman" w:hAnsi="Times New Roman" w:cs="Times New Roman"/>
          <w:sz w:val="24"/>
          <w:szCs w:val="24"/>
        </w:rPr>
        <w:t>z</w:t>
      </w:r>
      <w:r w:rsidR="00B156E0">
        <w:rPr>
          <w:rFonts w:ascii="Times New Roman" w:hAnsi="Times New Roman" w:cs="Times New Roman"/>
          <w:sz w:val="24"/>
          <w:szCs w:val="24"/>
        </w:rPr>
        <w:t>oruló gyermekeket. Sajnos a 2021</w:t>
      </w:r>
      <w:r w:rsidRPr="00F91118">
        <w:rPr>
          <w:rFonts w:ascii="Times New Roman" w:hAnsi="Times New Roman" w:cs="Times New Roman"/>
          <w:sz w:val="24"/>
          <w:szCs w:val="24"/>
        </w:rPr>
        <w:t>-20</w:t>
      </w:r>
      <w:r w:rsidR="00B156E0">
        <w:rPr>
          <w:rFonts w:ascii="Times New Roman" w:hAnsi="Times New Roman" w:cs="Times New Roman"/>
          <w:sz w:val="24"/>
          <w:szCs w:val="24"/>
        </w:rPr>
        <w:t>22</w:t>
      </w:r>
      <w:r w:rsidR="004C6853">
        <w:rPr>
          <w:rFonts w:ascii="Times New Roman" w:hAnsi="Times New Roman" w:cs="Times New Roman"/>
          <w:sz w:val="24"/>
          <w:szCs w:val="24"/>
        </w:rPr>
        <w:t>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91118">
        <w:rPr>
          <w:rFonts w:ascii="Times New Roman" w:hAnsi="Times New Roman" w:cs="Times New Roman"/>
          <w:sz w:val="24"/>
          <w:szCs w:val="24"/>
        </w:rPr>
        <w:t xml:space="preserve"> nevelési évben a BTMN gyermekek száma továbbra is magas</w:t>
      </w:r>
      <w:r>
        <w:rPr>
          <w:rFonts w:ascii="Times New Roman" w:hAnsi="Times New Roman" w:cs="Times New Roman"/>
          <w:sz w:val="24"/>
          <w:szCs w:val="24"/>
        </w:rPr>
        <w:t xml:space="preserve"> volt.</w:t>
      </w:r>
    </w:p>
    <w:p w:rsidR="004C6853" w:rsidRDefault="00277FDD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77FDD">
        <w:rPr>
          <w:rFonts w:ascii="Times New Roman" w:hAnsi="Times New Roman" w:cs="Times New Roman"/>
          <w:sz w:val="24"/>
          <w:szCs w:val="24"/>
        </w:rPr>
        <w:t xml:space="preserve">nkban a tanulási folyamat mindig tevékenységbe ágyazottan, cselekedtetés útján valósul meg.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FDD">
        <w:rPr>
          <w:rFonts w:ascii="Times New Roman" w:hAnsi="Times New Roman" w:cs="Times New Roman"/>
          <w:sz w:val="24"/>
          <w:szCs w:val="24"/>
        </w:rPr>
        <w:t xml:space="preserve"> játéknak, a játékos tapasztalatszerzésnek különösen nagy jelentősége van. A játék és a tanulás tehát teljes mértékben összekapcsolódik a nevelési folyamatban. </w:t>
      </w:r>
    </w:p>
    <w:p w:rsidR="00277FDD" w:rsidRDefault="00277FDD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Ebben a gyermekek önkéntes jelenlétére építünk, érdeklődésüket, belső kíváncsiságukat felhasználva, motiváló helyzeteket teremtve fejlesztjük a gyermekek azon képességeit, amelyek az iskolai tanulási folyamatot alapozzák meg. </w:t>
      </w:r>
    </w:p>
    <w:p w:rsidR="00B156E0" w:rsidRDefault="00B156E0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6E0" w:rsidRDefault="00B156E0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6E0" w:rsidRDefault="00B156E0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6E0" w:rsidRPr="00277FDD" w:rsidRDefault="00B156E0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FDD" w:rsidRPr="004C68A4" w:rsidRDefault="00277FDD" w:rsidP="004C6853">
      <w:pPr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lastRenderedPageBreak/>
        <w:t>Feladataink: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értelmi képességének fejlesztése (érzékelés, észlelés, figyelem, emlékezet, képzelet, gondolkodás).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megismerési vágyának, kíváncsiságának, sokoldalú érdeklődésének kielégítése sokszínű tevékenység szervezésével.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számára lehetőségek biztosítása olyan </w:t>
      </w:r>
      <w:proofErr w:type="gramStart"/>
      <w:r w:rsidRPr="00277FDD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277FDD">
        <w:rPr>
          <w:rFonts w:ascii="Times New Roman" w:hAnsi="Times New Roman" w:cs="Times New Roman"/>
          <w:sz w:val="24"/>
          <w:szCs w:val="24"/>
        </w:rPr>
        <w:t xml:space="preserve"> átélésére, ahol megismerhetik a felfedezés, a kutatás örömét. 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egyéni érdeklődésének megfelelő tevékenységek biztosítása.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önállóságának, figyelmének, kitartásának, feladattudatának fejlesztése. 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Segítség nyújtás olyan tapasztalatok szerzéséhez, melyben a gyermekek megismerhetik saját teljesítőképességük határait.</w:t>
      </w:r>
    </w:p>
    <w:p w:rsidR="004C68A4" w:rsidRPr="004C68A4" w:rsidRDefault="004C68A4" w:rsidP="004C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 a képességfejlesztésben:</w:t>
      </w:r>
    </w:p>
    <w:p w:rsidR="004C68A4" w:rsidRPr="004C68A4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 xml:space="preserve">Folyamatosan biztosítani a gyermekek számára a képességeik kibontakoztatásához szükséges tevékenységek gyakorlásának lehetőségeit. </w:t>
      </w:r>
    </w:p>
    <w:p w:rsidR="004C68A4" w:rsidRPr="004C68A4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folyamatos megfigyelés útján tiszta képet alkotni a gyermek meglévő képességeiről. Ennek ismeretében a képességek fejlesztésére törekedni.</w:t>
      </w:r>
    </w:p>
    <w:p w:rsidR="004C68A4" w:rsidRPr="004C68A4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kiemelkedő képességű és részképességek fejlődésében elmaradott gyermekek fejlesztését egyéni fejlesztési terv alapján kell megvalósítani.</w:t>
      </w:r>
    </w:p>
    <w:p w:rsidR="00F91118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Minden gyermek képességét önmagához - a saját lehetőségeihez - viszonyítva fejleszteni.</w:t>
      </w:r>
    </w:p>
    <w:p w:rsidR="00BF2386" w:rsidRPr="004C68A4" w:rsidRDefault="00BF2386" w:rsidP="00BF2386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6F7" w:rsidRPr="008A3EF7" w:rsidRDefault="00D036F7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 gyermekek egészséges és környezettudatos életmódra nevelésének megvalósítása</w:t>
      </w:r>
    </w:p>
    <w:p w:rsidR="00D036F7" w:rsidRPr="00D036F7" w:rsidRDefault="00D036F7" w:rsidP="00D036F7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2386" w:rsidRDefault="00BF2386" w:rsidP="00D036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>Az egészséges és környezettudatos életmódra nevelés, mint az óvoda fő feladata jelenik meg a PP-</w:t>
      </w:r>
      <w:proofErr w:type="spellStart"/>
      <w:r w:rsidRPr="00BF2386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BF2386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2386">
        <w:rPr>
          <w:rFonts w:ascii="Times New Roman" w:hAnsi="Times New Roman" w:cs="Times New Roman"/>
          <w:sz w:val="24"/>
          <w:szCs w:val="24"/>
        </w:rPr>
        <w:t>Az ebben foglalt feladatok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2386">
        <w:rPr>
          <w:rFonts w:ascii="Times New Roman" w:hAnsi="Times New Roman" w:cs="Times New Roman"/>
          <w:sz w:val="24"/>
          <w:szCs w:val="24"/>
        </w:rPr>
        <w:t xml:space="preserve"> az egész óvodai életet meghatározzák, befolyásolják a közösségi programokat is.  </w:t>
      </w:r>
      <w:r w:rsidR="00D036F7" w:rsidRPr="00D036F7">
        <w:rPr>
          <w:rFonts w:ascii="Times New Roman" w:hAnsi="Times New Roman" w:cs="Times New Roman"/>
          <w:sz w:val="24"/>
          <w:szCs w:val="24"/>
        </w:rPr>
        <w:t>A gyermekek mindennapjait átszővik, óvodai életükbe beépülnek azok a tevékenységek</w:t>
      </w:r>
      <w:r w:rsidR="009A2C76">
        <w:rPr>
          <w:rFonts w:ascii="Times New Roman" w:hAnsi="Times New Roman" w:cs="Times New Roman"/>
          <w:sz w:val="24"/>
          <w:szCs w:val="24"/>
        </w:rPr>
        <w:t>,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melyek ezt elősegítik. </w:t>
      </w:r>
      <w:r w:rsidR="00D036F7">
        <w:rPr>
          <w:rFonts w:ascii="Times New Roman" w:hAnsi="Times New Roman" w:cs="Times New Roman"/>
          <w:sz w:val="24"/>
          <w:szCs w:val="24"/>
        </w:rPr>
        <w:t>K</w:t>
      </w:r>
      <w:r w:rsidR="00D036F7" w:rsidRPr="00D036F7">
        <w:rPr>
          <w:rFonts w:ascii="Times New Roman" w:hAnsi="Times New Roman" w:cs="Times New Roman"/>
          <w:sz w:val="24"/>
          <w:szCs w:val="24"/>
        </w:rPr>
        <w:t>iemelt faladat</w:t>
      </w:r>
      <w:r w:rsidR="00D036F7">
        <w:rPr>
          <w:rFonts w:ascii="Times New Roman" w:hAnsi="Times New Roman" w:cs="Times New Roman"/>
          <w:sz w:val="24"/>
          <w:szCs w:val="24"/>
        </w:rPr>
        <w:t xml:space="preserve">unk a </w:t>
      </w:r>
      <w:r w:rsidR="00D036F7" w:rsidRPr="00D036F7">
        <w:rPr>
          <w:rFonts w:ascii="Times New Roman" w:hAnsi="Times New Roman" w:cs="Times New Roman"/>
          <w:sz w:val="24"/>
          <w:szCs w:val="24"/>
        </w:rPr>
        <w:t>környezettudatos életmód további alakítása, ezen belül a szelektív hulladékgyűjtés fontossága</w:t>
      </w:r>
      <w:r w:rsidR="00D036F7">
        <w:rPr>
          <w:rFonts w:ascii="Times New Roman" w:hAnsi="Times New Roman" w:cs="Times New Roman"/>
          <w:sz w:val="24"/>
          <w:szCs w:val="24"/>
        </w:rPr>
        <w:t xml:space="preserve">, </w:t>
      </w:r>
      <w:r w:rsidR="00D036F7" w:rsidRPr="00D036F7">
        <w:rPr>
          <w:rFonts w:ascii="Times New Roman" w:hAnsi="Times New Roman" w:cs="Times New Roman"/>
          <w:sz w:val="24"/>
          <w:szCs w:val="24"/>
        </w:rPr>
        <w:t>a fenntarthatóságra nevelés</w:t>
      </w:r>
      <w:r w:rsidR="00D036F7">
        <w:rPr>
          <w:rFonts w:ascii="Times New Roman" w:hAnsi="Times New Roman" w:cs="Times New Roman"/>
          <w:sz w:val="24"/>
          <w:szCs w:val="24"/>
        </w:rPr>
        <w:t>.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Továbbra is gördülékenyen működött a napi rendszerességgel a mozgás, levegőzés, </w:t>
      </w:r>
      <w:proofErr w:type="spellStart"/>
      <w:r w:rsidR="00D036F7">
        <w:rPr>
          <w:rFonts w:ascii="Times New Roman" w:hAnsi="Times New Roman" w:cs="Times New Roman"/>
          <w:sz w:val="24"/>
          <w:szCs w:val="24"/>
        </w:rPr>
        <w:t>Csanyteleken</w:t>
      </w:r>
      <w:proofErr w:type="spellEnd"/>
      <w:r w:rsidR="00D036F7">
        <w:rPr>
          <w:rFonts w:ascii="Times New Roman" w:hAnsi="Times New Roman" w:cs="Times New Roman"/>
          <w:sz w:val="24"/>
          <w:szCs w:val="24"/>
        </w:rPr>
        <w:t xml:space="preserve"> a </w:t>
      </w:r>
      <w:r w:rsidR="00D036F7" w:rsidRPr="00D036F7">
        <w:rPr>
          <w:rFonts w:ascii="Times New Roman" w:hAnsi="Times New Roman" w:cs="Times New Roman"/>
          <w:sz w:val="24"/>
          <w:szCs w:val="24"/>
        </w:rPr>
        <w:t>sószoba használat</w:t>
      </w:r>
      <w:r w:rsidR="00D036F7">
        <w:rPr>
          <w:rFonts w:ascii="Times New Roman" w:hAnsi="Times New Roman" w:cs="Times New Roman"/>
          <w:sz w:val="24"/>
          <w:szCs w:val="24"/>
        </w:rPr>
        <w:t>a</w:t>
      </w:r>
      <w:r w:rsidR="00D036F7" w:rsidRPr="00D036F7">
        <w:rPr>
          <w:rFonts w:ascii="Times New Roman" w:hAnsi="Times New Roman" w:cs="Times New Roman"/>
          <w:sz w:val="24"/>
          <w:szCs w:val="24"/>
        </w:rPr>
        <w:t>, gyümölcs és zöldségfogyasztás.</w:t>
      </w:r>
    </w:p>
    <w:p w:rsidR="004F799C" w:rsidRDefault="00BF2386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Környezeti</w:t>
      </w:r>
      <w:r w:rsidRPr="00BF2386">
        <w:rPr>
          <w:rFonts w:ascii="Times New Roman" w:hAnsi="Times New Roman" w:cs="Times New Roman"/>
          <w:sz w:val="24"/>
          <w:szCs w:val="24"/>
        </w:rPr>
        <w:t xml:space="preserve"> munkaközösségnek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mint a </w:t>
      </w:r>
      <w:r w:rsidR="00885D2B">
        <w:rPr>
          <w:rFonts w:ascii="Times New Roman" w:hAnsi="Times New Roman" w:cs="Times New Roman"/>
          <w:sz w:val="24"/>
          <w:szCs w:val="24"/>
        </w:rPr>
        <w:t xml:space="preserve">„Címmegtartó </w:t>
      </w:r>
      <w:r w:rsidRPr="00BF2386">
        <w:rPr>
          <w:rFonts w:ascii="Times New Roman" w:hAnsi="Times New Roman" w:cs="Times New Roman"/>
          <w:sz w:val="24"/>
          <w:szCs w:val="24"/>
        </w:rPr>
        <w:t>zöld óvodai</w:t>
      </w:r>
      <w:r w:rsidR="00885D2B">
        <w:rPr>
          <w:rFonts w:ascii="Times New Roman" w:hAnsi="Times New Roman" w:cs="Times New Roman"/>
          <w:sz w:val="24"/>
          <w:szCs w:val="24"/>
        </w:rPr>
        <w:t>”</w:t>
      </w:r>
      <w:r w:rsidRPr="00BF2386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BF2386">
        <w:rPr>
          <w:rFonts w:ascii="Times New Roman" w:hAnsi="Times New Roman" w:cs="Times New Roman"/>
          <w:sz w:val="24"/>
          <w:szCs w:val="24"/>
        </w:rPr>
        <w:t>megvalósítóinak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egész évben kiemelt feladata volt az egészséges életmódhoz </w:t>
      </w:r>
      <w:r>
        <w:rPr>
          <w:rFonts w:ascii="Times New Roman" w:hAnsi="Times New Roman" w:cs="Times New Roman"/>
          <w:sz w:val="24"/>
          <w:szCs w:val="24"/>
        </w:rPr>
        <w:t xml:space="preserve">és a környezetvédelemhez </w:t>
      </w:r>
      <w:r w:rsidRPr="00BF2386">
        <w:rPr>
          <w:rFonts w:ascii="Times New Roman" w:hAnsi="Times New Roman" w:cs="Times New Roman"/>
          <w:sz w:val="24"/>
          <w:szCs w:val="24"/>
        </w:rPr>
        <w:t>kapcsolódó programok szervezése.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lastRenderedPageBreak/>
        <w:t>Zöld óvod</w:t>
      </w:r>
      <w:r>
        <w:rPr>
          <w:rFonts w:ascii="Times New Roman" w:hAnsi="Times New Roman" w:cs="Times New Roman"/>
          <w:sz w:val="24"/>
          <w:szCs w:val="24"/>
        </w:rPr>
        <w:t xml:space="preserve">aként </w:t>
      </w:r>
      <w:r w:rsidRPr="001D0058">
        <w:rPr>
          <w:rFonts w:ascii="Times New Roman" w:hAnsi="Times New Roman" w:cs="Times New Roman"/>
          <w:sz w:val="24"/>
          <w:szCs w:val="24"/>
        </w:rPr>
        <w:t xml:space="preserve">lényeges feladatunk a zöld óvoda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>rendszerének mind teljesebb megvalósítása, a pályázatban megfogalmazott vállalásaink adott évre szóló realizálása. Ennek érdekében az alábbi tevékenységeket valósítottuk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0058" w:rsidRP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Törekedtünk a Zöld óvoda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rendszerének megfelelő feltételek alakítására </w:t>
      </w:r>
    </w:p>
    <w:p w:rsidR="001D0058" w:rsidRP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Részben szelektív hulladékgyűjtést valósítunk meg.</w:t>
      </w:r>
    </w:p>
    <w:p w:rsid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Figyelmet fordítunk a környezetünkben élő madarak védelmére, gondozására.</w:t>
      </w:r>
    </w:p>
    <w:p w:rsidR="004C6853" w:rsidRPr="001D0058" w:rsidRDefault="004C6853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Bogár búvóhelyet készítettünk.</w:t>
      </w:r>
    </w:p>
    <w:p w:rsidR="001D0058" w:rsidRP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Óvodai veteményeskertet</w:t>
      </w:r>
      <w:r w:rsidR="004C6853">
        <w:rPr>
          <w:rFonts w:ascii="Times New Roman" w:hAnsi="Times New Roman" w:cs="Times New Roman"/>
          <w:sz w:val="24"/>
          <w:szCs w:val="24"/>
        </w:rPr>
        <w:t xml:space="preserve"> és fűszernövény kertet</w:t>
      </w:r>
      <w:r w:rsidR="00885D2B">
        <w:rPr>
          <w:rFonts w:ascii="Times New Roman" w:hAnsi="Times New Roman" w:cs="Times New Roman"/>
          <w:sz w:val="24"/>
          <w:szCs w:val="24"/>
        </w:rPr>
        <w:t xml:space="preserve"> alakítottunk ki, a </w:t>
      </w:r>
      <w:proofErr w:type="spellStart"/>
      <w:r w:rsidR="00885D2B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885D2B">
        <w:rPr>
          <w:rFonts w:ascii="Times New Roman" w:hAnsi="Times New Roman" w:cs="Times New Roman"/>
          <w:sz w:val="24"/>
          <w:szCs w:val="24"/>
        </w:rPr>
        <w:t xml:space="preserve"> Óvodában virágoskertet.</w:t>
      </w:r>
    </w:p>
    <w:p w:rsidR="00DE1445" w:rsidRDefault="00115090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intézményben megvalósultak ezirányú törekvéseink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1150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D0058">
        <w:rPr>
          <w:rFonts w:ascii="Times New Roman" w:hAnsi="Times New Roman" w:cs="Times New Roman"/>
          <w:sz w:val="24"/>
          <w:szCs w:val="24"/>
        </w:rPr>
        <w:t xml:space="preserve"> A megvalósult programok leírása, a munkaközösségi beszámoló</w:t>
      </w:r>
      <w:r w:rsidR="00885D2B">
        <w:rPr>
          <w:rFonts w:ascii="Times New Roman" w:hAnsi="Times New Roman" w:cs="Times New Roman"/>
          <w:sz w:val="24"/>
          <w:szCs w:val="24"/>
        </w:rPr>
        <w:t>k</w:t>
      </w:r>
      <w:r w:rsidR="001D0058">
        <w:rPr>
          <w:rFonts w:ascii="Times New Roman" w:hAnsi="Times New Roman" w:cs="Times New Roman"/>
          <w:sz w:val="24"/>
          <w:szCs w:val="24"/>
        </w:rPr>
        <w:t>ban található</w:t>
      </w:r>
      <w:r w:rsidR="00C40A0D">
        <w:rPr>
          <w:rFonts w:ascii="Times New Roman" w:hAnsi="Times New Roman" w:cs="Times New Roman"/>
          <w:sz w:val="24"/>
          <w:szCs w:val="24"/>
        </w:rPr>
        <w:t>ak</w:t>
      </w:r>
      <w:r w:rsidR="001D0058">
        <w:rPr>
          <w:rFonts w:ascii="Times New Roman" w:hAnsi="Times New Roman" w:cs="Times New Roman"/>
          <w:sz w:val="24"/>
          <w:szCs w:val="24"/>
        </w:rPr>
        <w:t>.</w:t>
      </w:r>
    </w:p>
    <w:p w:rsidR="00115090" w:rsidRDefault="00115090" w:rsidP="00115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090">
        <w:rPr>
          <w:rFonts w:ascii="Times New Roman" w:hAnsi="Times New Roman" w:cs="Times New Roman"/>
          <w:sz w:val="24"/>
          <w:szCs w:val="24"/>
        </w:rPr>
        <w:t xml:space="preserve">Az elmúlt időszak változásai az óvodapedagógusok innovatív gondolkodásmódját tükrözik, kihasználva és felhasználva a modern technológia és az egyre bővülő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információs</w:t>
      </w:r>
      <w:proofErr w:type="gramEnd"/>
      <w:r w:rsidRPr="00115090">
        <w:rPr>
          <w:rFonts w:ascii="Times New Roman" w:hAnsi="Times New Roman" w:cs="Times New Roman"/>
          <w:sz w:val="24"/>
          <w:szCs w:val="24"/>
        </w:rPr>
        <w:t xml:space="preserve"> lehetőségeket is. Figyelembe ve</w:t>
      </w:r>
      <w:r>
        <w:rPr>
          <w:rFonts w:ascii="Times New Roman" w:hAnsi="Times New Roman" w:cs="Times New Roman"/>
          <w:sz w:val="24"/>
          <w:szCs w:val="24"/>
        </w:rPr>
        <w:t>ttük</w:t>
      </w:r>
      <w:r w:rsidRPr="00115090">
        <w:rPr>
          <w:rFonts w:ascii="Times New Roman" w:hAnsi="Times New Roman" w:cs="Times New Roman"/>
          <w:sz w:val="24"/>
          <w:szCs w:val="24"/>
        </w:rPr>
        <w:t xml:space="preserve"> a környezeti és egészséges életmód szokásainak alakításakor a nevelési célkitűzések megvalósításában, hogy ma az alfa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generációt</w:t>
      </w:r>
      <w:proofErr w:type="gramEnd"/>
      <w:r w:rsidRPr="00115090">
        <w:rPr>
          <w:rFonts w:ascii="Times New Roman" w:hAnsi="Times New Roman" w:cs="Times New Roman"/>
          <w:sz w:val="24"/>
          <w:szCs w:val="24"/>
        </w:rPr>
        <w:t xml:space="preserve"> neveljük. Azt az online alfa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generációt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115090">
        <w:rPr>
          <w:rFonts w:ascii="Times New Roman" w:hAnsi="Times New Roman" w:cs="Times New Roman"/>
          <w:sz w:val="24"/>
          <w:szCs w:val="24"/>
        </w:rPr>
        <w:t xml:space="preserve"> akik a </w:t>
      </w:r>
      <w:proofErr w:type="spellStart"/>
      <w:r w:rsidRPr="0011509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15090">
        <w:rPr>
          <w:rFonts w:ascii="Times New Roman" w:hAnsi="Times New Roman" w:cs="Times New Roman"/>
          <w:sz w:val="24"/>
          <w:szCs w:val="24"/>
        </w:rPr>
        <w:t xml:space="preserve"> nemzedékei, akik már az online térbe születtek és ott kezdik meg a szocializációt. Őket „kell” megbűvölni a természet szeretetével, számukra kell izgalmassá tenni a természeti környezetet és benn</w:t>
      </w:r>
      <w:r w:rsidR="00885D2B">
        <w:rPr>
          <w:rFonts w:ascii="Times New Roman" w:hAnsi="Times New Roman" w:cs="Times New Roman"/>
          <w:sz w:val="24"/>
          <w:szCs w:val="24"/>
        </w:rPr>
        <w:t>e</w:t>
      </w:r>
      <w:r w:rsidRPr="00115090">
        <w:rPr>
          <w:rFonts w:ascii="Times New Roman" w:hAnsi="Times New Roman" w:cs="Times New Roman"/>
          <w:sz w:val="24"/>
          <w:szCs w:val="24"/>
        </w:rPr>
        <w:t xml:space="preserve"> az életet. Ezáltal nagyon fontos, hogy elérjük a szülőket, hiszen a család az az első szocializációs szintér, ahol a gyermek elfogadja és elsajátítja a természet és környe</w:t>
      </w:r>
      <w:r>
        <w:rPr>
          <w:rFonts w:ascii="Times New Roman" w:hAnsi="Times New Roman" w:cs="Times New Roman"/>
          <w:sz w:val="24"/>
          <w:szCs w:val="24"/>
        </w:rPr>
        <w:t>zet</w:t>
      </w:r>
      <w:r w:rsidRPr="00115090">
        <w:rPr>
          <w:rFonts w:ascii="Times New Roman" w:hAnsi="Times New Roman" w:cs="Times New Roman"/>
          <w:sz w:val="24"/>
          <w:szCs w:val="24"/>
        </w:rPr>
        <w:t xml:space="preserve"> védelmét, szeretetét, az egészséges életmódot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36F7" w:rsidRDefault="00D036F7" w:rsidP="00D036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F7">
        <w:rPr>
          <w:rFonts w:ascii="Times New Roman" w:hAnsi="Times New Roman" w:cs="Times New Roman"/>
          <w:sz w:val="24"/>
          <w:szCs w:val="24"/>
        </w:rPr>
        <w:t>A különböző tervezett programok és tevékenységek tovább erősítették a gyermekek természet iránti szeretetét és felelősség vállalását.</w:t>
      </w:r>
    </w:p>
    <w:p w:rsidR="00E35395" w:rsidRDefault="00D036F7" w:rsidP="00D036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Felgyőn az Önkormányzat segítségével,</w:t>
      </w:r>
      <w:r w:rsidRPr="00D036F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z udvari </w:t>
      </w:r>
      <w:r w:rsidR="00C40A0D">
        <w:rPr>
          <w:rFonts w:ascii="Times New Roman" w:hAnsi="Times New Roman" w:cs="Times New Roman"/>
          <w:sz w:val="24"/>
          <w:szCs w:val="24"/>
        </w:rPr>
        <w:t xml:space="preserve">játékok felújítása valósult meg, </w:t>
      </w:r>
      <w:proofErr w:type="spellStart"/>
      <w:r w:rsidR="00C40A0D">
        <w:rPr>
          <w:rFonts w:ascii="Times New Roman" w:hAnsi="Times New Roman" w:cs="Times New Roman"/>
          <w:sz w:val="24"/>
          <w:szCs w:val="24"/>
        </w:rPr>
        <w:t>Csanyteleken</w:t>
      </w:r>
      <w:proofErr w:type="spellEnd"/>
      <w:r w:rsidR="00885D2B">
        <w:rPr>
          <w:rFonts w:ascii="Times New Roman" w:hAnsi="Times New Roman" w:cs="Times New Roman"/>
          <w:sz w:val="24"/>
          <w:szCs w:val="24"/>
        </w:rPr>
        <w:t xml:space="preserve"> szintén bővítettük udvari játékparkunkat</w:t>
      </w:r>
      <w:r w:rsidR="00C40A0D">
        <w:rPr>
          <w:rFonts w:ascii="Times New Roman" w:hAnsi="Times New Roman" w:cs="Times New Roman"/>
          <w:sz w:val="24"/>
          <w:szCs w:val="24"/>
        </w:rPr>
        <w:t>.</w:t>
      </w:r>
      <w:r w:rsidRPr="00D036F7">
        <w:rPr>
          <w:rFonts w:ascii="Times New Roman" w:hAnsi="Times New Roman" w:cs="Times New Roman"/>
          <w:sz w:val="24"/>
          <w:szCs w:val="24"/>
        </w:rPr>
        <w:t xml:space="preserve"> A programok és a különböző események tervezése megvalósulása szerepel a munkatervekben, beszámolókban, nyomon követhetők a gyakorlatban és a </w:t>
      </w:r>
      <w:proofErr w:type="gramStart"/>
      <w:r w:rsidRPr="00D036F7">
        <w:rPr>
          <w:rFonts w:ascii="Times New Roman" w:hAnsi="Times New Roman" w:cs="Times New Roman"/>
          <w:sz w:val="24"/>
          <w:szCs w:val="24"/>
        </w:rPr>
        <w:t>dokumentumokban</w:t>
      </w:r>
      <w:proofErr w:type="gramEnd"/>
      <w:r w:rsidRPr="00D036F7">
        <w:rPr>
          <w:rFonts w:ascii="Times New Roman" w:hAnsi="Times New Roman" w:cs="Times New Roman"/>
          <w:sz w:val="24"/>
          <w:szCs w:val="24"/>
        </w:rPr>
        <w:t>.</w:t>
      </w:r>
    </w:p>
    <w:p w:rsidR="00BF5041" w:rsidRDefault="004F799C" w:rsidP="006E7E24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 w:type="page"/>
      </w:r>
      <w:r w:rsidR="00BF5041"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A fejlesztés lehetséges iránya:</w:t>
      </w:r>
    </w:p>
    <w:p w:rsidR="00BA3823" w:rsidRDefault="00BF5041" w:rsidP="001D0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proofErr w:type="gramStart"/>
      <w:r w:rsidRPr="00BF5041">
        <w:rPr>
          <w:rFonts w:ascii="Times New Roman" w:hAnsi="Times New Roman" w:cs="Times New Roman"/>
          <w:i/>
          <w:iCs/>
          <w:sz w:val="24"/>
          <w:szCs w:val="24"/>
        </w:rPr>
        <w:t>kollégák</w:t>
      </w:r>
      <w:proofErr w:type="gramEnd"/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 számára lelki egészségmegőrző program megszervezésében szükséges gondolkodni, ahol a sokféle feladat, megfelelés miatti elfáradás ellensúlyozását kell kitűzni célul.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Fontos, hogy ebben a környezettudatos gondolkodásban az óvoda egész dolgozói rétegét elérjük, oly módon, hogy napi rutinfeladataikba is épüljön bele ez a gondolkodásmód. Ez a munka-közösségek egyik kiemelt feladata a következő </w:t>
      </w:r>
      <w:r>
        <w:rPr>
          <w:rFonts w:ascii="Times New Roman" w:hAnsi="Times New Roman" w:cs="Times New Roman"/>
          <w:i/>
          <w:iCs/>
          <w:sz w:val="24"/>
          <w:szCs w:val="24"/>
        </w:rPr>
        <w:t>nevelési évben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E7E24" w:rsidRDefault="006E7E24" w:rsidP="001D0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D0058" w:rsidRPr="00BA3823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0058">
        <w:rPr>
          <w:rFonts w:ascii="Times New Roman" w:hAnsi="Times New Roman" w:cs="Times New Roman"/>
          <w:b/>
          <w:bCs/>
          <w:sz w:val="24"/>
          <w:szCs w:val="24"/>
        </w:rPr>
        <w:t>Kiemelt nevelési terület: anyanyelvi nevelés feladatainak megvalósítása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nevelésben az óvod</w:t>
      </w:r>
      <w:r>
        <w:rPr>
          <w:rFonts w:ascii="Times New Roman" w:hAnsi="Times New Roman" w:cs="Times New Roman"/>
          <w:sz w:val="24"/>
          <w:szCs w:val="24"/>
        </w:rPr>
        <w:t>áink</w:t>
      </w:r>
      <w:r w:rsidRPr="001D0058">
        <w:rPr>
          <w:rFonts w:ascii="Times New Roman" w:hAnsi="Times New Roman" w:cs="Times New Roman"/>
          <w:sz w:val="24"/>
          <w:szCs w:val="24"/>
        </w:rPr>
        <w:t xml:space="preserve"> kiemelt szerepet tölt</w:t>
      </w:r>
      <w:r>
        <w:rPr>
          <w:rFonts w:ascii="Times New Roman" w:hAnsi="Times New Roman" w:cs="Times New Roman"/>
          <w:sz w:val="24"/>
          <w:szCs w:val="24"/>
        </w:rPr>
        <w:t>enek</w:t>
      </w:r>
      <w:r w:rsidRPr="001D0058">
        <w:rPr>
          <w:rFonts w:ascii="Times New Roman" w:hAnsi="Times New Roman" w:cs="Times New Roman"/>
          <w:sz w:val="24"/>
          <w:szCs w:val="24"/>
        </w:rPr>
        <w:t xml:space="preserve"> be, hiszen a 3-6 éves kor a beszédfejlődés leg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intenzívebb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 időszaka, ezért pedagógiai tevékenységünkben, Pedagógiai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D0058">
        <w:rPr>
          <w:rFonts w:ascii="Times New Roman" w:hAnsi="Times New Roman" w:cs="Times New Roman"/>
          <w:sz w:val="24"/>
          <w:szCs w:val="24"/>
        </w:rPr>
        <w:t>rogramunkban a kommunikációs képességek fejlesztésének központi szerepet tulajdonítunk.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 és a kommunikációs képességek fejlesztése átfogja az óvodai nevelés valamennyi területét, hiszen minden óvodai tevékenység kommunikációs szinten is zajlik.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nevelési év során az anyanyelvi nevelés megvalósításában hangsúlyozottan törekedtünk:  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Szeretetteljes, oldott légkör megteremtésére 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gyermekre figyelő, megfelelő mintát adó, jól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artikuláló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 beszédkörnyezet kialakítására;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gyermekek nyelvi fejlettségének megfigyelésére – beszédkedv,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 és passzív szókincs, artikuláció;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nyelvi készségek fejlesztésére gazdag módszertani eszköztár alkalmazásával;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Egyéni bánásmód alkalmazására a nyelvi hátrányok, elakadások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kompenzálására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>, illetve a kiemelkedő nyelvi képességekkel rendelkező gyermekek fejlesztése érdekében;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szülők szemléletének formálására, a gyermekek (nyelvi, kommunikációs) fejlődésével kapcsolatos tájékoztatásra;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játékosság elvének alkalmazására a fejlesztés során;</w:t>
      </w:r>
    </w:p>
    <w:p w:rsid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Pedagógiai munkánk során tudatosan törekedtünk pozitív kommunikáció megvalósítására; nem tiltásokat, hiányosságokat, elvárásokat közvetítettünk a gyermekek felé, hanem a pozitívumok kiemelésére összpontosítottunk.</w:t>
      </w:r>
    </w:p>
    <w:p w:rsidR="00BF5041" w:rsidRDefault="00BF5041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BF5041" w:rsidRDefault="00BF5041" w:rsidP="00BF504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06334" w:rsidRDefault="00BF5041" w:rsidP="00D036F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Kiemelt nevelési terület meghatározásánál: indoklás, cél, feladatok megfogalmazása.</w:t>
      </w:r>
    </w:p>
    <w:p w:rsidR="00BA3823" w:rsidRPr="004823EE" w:rsidRDefault="00BA3823" w:rsidP="00D036F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06334" w:rsidRPr="008A3EF7" w:rsidRDefault="00B06334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lastRenderedPageBreak/>
        <w:t>Az egyes gyermekek fejlődésének nyomon követése, pozitívumok, hiányosságok értékelése a gyakorlatban</w:t>
      </w:r>
    </w:p>
    <w:p w:rsidR="00B06334" w:rsidRPr="00B06334" w:rsidRDefault="00B06334" w:rsidP="00B063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B06334" w:rsidP="00B0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B06334">
        <w:rPr>
          <w:rFonts w:ascii="Times New Roman" w:hAnsi="Times New Roman" w:cs="Times New Roman"/>
          <w:sz w:val="24"/>
          <w:szCs w:val="24"/>
        </w:rPr>
        <w:t>ba járó gyermekek értékelése mind szóban, mind írásban folyamatos és differenciált, figyelembe véve a gyermek adottságait fejlődési ütemét, állapotát. Középpontjában a pozitív megerősítés áll, a fejlesztendő területek meghatározása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445" w:rsidRDefault="00B06334" w:rsidP="00B0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óvoda vezetőjeként rendszeresen ellenőriztem a csoportnapló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terveit, a fejlődési naplókat, a pedagógiai jellemzéseket.  Az ellenőrzés további felelőse a </w:t>
      </w:r>
      <w:r>
        <w:rPr>
          <w:rFonts w:ascii="Times New Roman" w:hAnsi="Times New Roman" w:cs="Times New Roman"/>
          <w:sz w:val="24"/>
          <w:szCs w:val="24"/>
        </w:rPr>
        <w:t xml:space="preserve">tagintézmény </w:t>
      </w:r>
      <w:r w:rsidRPr="00B06334">
        <w:rPr>
          <w:rFonts w:ascii="Times New Roman" w:hAnsi="Times New Roman" w:cs="Times New Roman"/>
          <w:sz w:val="24"/>
          <w:szCs w:val="24"/>
        </w:rPr>
        <w:t>vezető és a szakmai munkaközösségi vezető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volt</w:t>
      </w:r>
      <w:r>
        <w:rPr>
          <w:rFonts w:ascii="Times New Roman" w:hAnsi="Times New Roman" w:cs="Times New Roman"/>
          <w:sz w:val="24"/>
          <w:szCs w:val="24"/>
        </w:rPr>
        <w:t>ak.</w:t>
      </w:r>
      <w:r w:rsidRPr="00B06334">
        <w:rPr>
          <w:rFonts w:ascii="Times New Roman" w:hAnsi="Times New Roman" w:cs="Times New Roman"/>
          <w:sz w:val="24"/>
          <w:szCs w:val="24"/>
        </w:rPr>
        <w:t xml:space="preserve"> A szakvéleményeknek megfelelő fejlesztést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>ban utazó szakember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B06334">
        <w:rPr>
          <w:rFonts w:ascii="Times New Roman" w:hAnsi="Times New Roman" w:cs="Times New Roman"/>
          <w:sz w:val="24"/>
          <w:szCs w:val="24"/>
        </w:rPr>
        <w:t xml:space="preserve"> (logopédus-gyógypedagógus) megbízási szerződés keretében végezt</w:t>
      </w:r>
      <w:r>
        <w:rPr>
          <w:rFonts w:ascii="Times New Roman" w:hAnsi="Times New Roman" w:cs="Times New Roman"/>
          <w:sz w:val="24"/>
          <w:szCs w:val="24"/>
        </w:rPr>
        <w:t>ék</w:t>
      </w:r>
      <w:r w:rsidRPr="00B06334">
        <w:rPr>
          <w:rFonts w:ascii="Times New Roman" w:hAnsi="Times New Roman" w:cs="Times New Roman"/>
          <w:sz w:val="24"/>
          <w:szCs w:val="24"/>
        </w:rPr>
        <w:t>, melyről szintén fejlődési napló készült.</w:t>
      </w:r>
    </w:p>
    <w:p w:rsidR="003A76D0" w:rsidRDefault="003A76D0" w:rsidP="00B0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6D0" w:rsidRPr="008A3EF7" w:rsidRDefault="003A76D0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Közösségfejlesztés</w:t>
      </w:r>
    </w:p>
    <w:p w:rsidR="003A76D0" w:rsidRDefault="003A76D0" w:rsidP="003A76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76D0" w:rsidRDefault="003A76D0" w:rsidP="003A76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76D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D1A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76D0">
        <w:rPr>
          <w:rFonts w:ascii="Times New Roman" w:hAnsi="Times New Roman" w:cs="Times New Roman"/>
          <w:b/>
          <w:bCs/>
          <w:sz w:val="24"/>
          <w:szCs w:val="24"/>
        </w:rPr>
        <w:t>gyermekek együttműködését</w:t>
      </w:r>
      <w:r w:rsidR="003906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76D0">
        <w:rPr>
          <w:rFonts w:ascii="Times New Roman" w:hAnsi="Times New Roman" w:cs="Times New Roman"/>
          <w:b/>
          <w:bCs/>
          <w:sz w:val="24"/>
          <w:szCs w:val="24"/>
        </w:rPr>
        <w:t>támogató intézményi gyakorla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BA3823" w:rsidRDefault="00BA3823" w:rsidP="003A76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1ABD" w:rsidRDefault="00AD1ABD" w:rsidP="003A76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Az óvodapedagógusok nevelési terveiben rendszeres</w:t>
      </w:r>
      <w:r w:rsidR="00881C08">
        <w:rPr>
          <w:rFonts w:ascii="Times New Roman" w:hAnsi="Times New Roman" w:cs="Times New Roman"/>
          <w:sz w:val="24"/>
          <w:szCs w:val="24"/>
        </w:rPr>
        <w:t>en</w:t>
      </w:r>
      <w:r w:rsidRPr="00AD1ABD">
        <w:rPr>
          <w:rFonts w:ascii="Times New Roman" w:hAnsi="Times New Roman" w:cs="Times New Roman"/>
          <w:sz w:val="24"/>
          <w:szCs w:val="24"/>
        </w:rPr>
        <w:t xml:space="preserve"> megjelentek a gyermekcsoport közösségének fejlesztése, amely az összetartozás érzés</w:t>
      </w:r>
      <w:r w:rsidR="00881C08">
        <w:rPr>
          <w:rFonts w:ascii="Times New Roman" w:hAnsi="Times New Roman" w:cs="Times New Roman"/>
          <w:sz w:val="24"/>
          <w:szCs w:val="24"/>
        </w:rPr>
        <w:t>é</w:t>
      </w:r>
      <w:r w:rsidRPr="00AD1ABD">
        <w:rPr>
          <w:rFonts w:ascii="Times New Roman" w:hAnsi="Times New Roman" w:cs="Times New Roman"/>
          <w:sz w:val="24"/>
          <w:szCs w:val="24"/>
        </w:rPr>
        <w:t xml:space="preserve">ben, egymás segítésében, elfogadásában </w:t>
      </w:r>
      <w:proofErr w:type="gramStart"/>
      <w:r w:rsidRPr="00AD1ABD">
        <w:rPr>
          <w:rFonts w:ascii="Times New Roman" w:hAnsi="Times New Roman" w:cs="Times New Roman"/>
          <w:sz w:val="24"/>
          <w:szCs w:val="24"/>
        </w:rPr>
        <w:t>nyilvánul</w:t>
      </w:r>
      <w:proofErr w:type="gramEnd"/>
      <w:r w:rsidRPr="00AD1ABD">
        <w:rPr>
          <w:rFonts w:ascii="Times New Roman" w:hAnsi="Times New Roman" w:cs="Times New Roman"/>
          <w:sz w:val="24"/>
          <w:szCs w:val="24"/>
        </w:rPr>
        <w:t xml:space="preserve"> meg és amelyet különböző módszerek (drámajátékok és szituációs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ABD">
        <w:rPr>
          <w:rFonts w:ascii="Times New Roman" w:hAnsi="Times New Roman" w:cs="Times New Roman"/>
          <w:sz w:val="24"/>
          <w:szCs w:val="24"/>
        </w:rPr>
        <w:t>és csendjátékok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ABD">
        <w:rPr>
          <w:rFonts w:ascii="Times New Roman" w:hAnsi="Times New Roman" w:cs="Times New Roman"/>
          <w:sz w:val="24"/>
          <w:szCs w:val="24"/>
        </w:rPr>
        <w:t xml:space="preserve">közös programok, élmények, tevékenységek, ünnepek, sószobai „relaxációs” gyakorlatok </w:t>
      </w:r>
      <w:proofErr w:type="spellStart"/>
      <w:r w:rsidRPr="00AD1ABD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AD1ABD">
        <w:rPr>
          <w:rFonts w:ascii="Times New Roman" w:hAnsi="Times New Roman" w:cs="Times New Roman"/>
          <w:sz w:val="24"/>
          <w:szCs w:val="24"/>
        </w:rPr>
        <w:t>) alkalmazásával alakította</w:t>
      </w:r>
      <w:r>
        <w:rPr>
          <w:rFonts w:ascii="Times New Roman" w:hAnsi="Times New Roman" w:cs="Times New Roman"/>
          <w:sz w:val="24"/>
          <w:szCs w:val="24"/>
        </w:rPr>
        <w:t>k.</w:t>
      </w:r>
    </w:p>
    <w:p w:rsidR="00AD1ABD" w:rsidRDefault="00AD1ABD" w:rsidP="003A76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munkatervben megfogalmazott közösségfejlesztési feladatainkat a lehetőségeink szerint, a körülményekhez igazodva valósítottuk meg.</w:t>
      </w:r>
    </w:p>
    <w:p w:rsidR="00AD1ABD" w:rsidRDefault="00AD1ABD" w:rsidP="003A76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ABD">
        <w:rPr>
          <w:rFonts w:ascii="Times New Roman" w:hAnsi="Times New Roman" w:cs="Times New Roman"/>
          <w:sz w:val="24"/>
          <w:szCs w:val="24"/>
          <w:u w:val="single"/>
        </w:rPr>
        <w:t>Közösségépítő tevékenységeink, hagyományaink:</w:t>
      </w:r>
    </w:p>
    <w:p w:rsidR="00AD1ABD" w:rsidRPr="00C96AD0" w:rsidRDefault="00FF5BFE" w:rsidP="00F73838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10" w:name="_Hlk46309405"/>
      <w:r w:rsidRPr="00C96AD0">
        <w:rPr>
          <w:rFonts w:ascii="Times New Roman" w:hAnsi="Times New Roman" w:cs="Times New Roman"/>
          <w:sz w:val="24"/>
          <w:szCs w:val="24"/>
        </w:rPr>
        <w:t>(mindkét óvoda)</w:t>
      </w:r>
    </w:p>
    <w:bookmarkEnd w:id="10"/>
    <w:p w:rsidR="00277B99" w:rsidRPr="00111E4A" w:rsidRDefault="00111E4A" w:rsidP="00111E4A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„Egészségdélután”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FF5BFE" w:rsidRPr="00C96AD0">
        <w:rPr>
          <w:rFonts w:ascii="Times New Roman" w:hAnsi="Times New Roman" w:cs="Times New Roman"/>
          <w:sz w:val="24"/>
          <w:szCs w:val="24"/>
        </w:rPr>
        <w:t>sanyteleki</w:t>
      </w:r>
      <w:proofErr w:type="spellEnd"/>
      <w:r w:rsidR="00FF5BFE" w:rsidRPr="00C96AD0"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FF5BFE" w:rsidRPr="00C96AD0" w:rsidRDefault="00FF5BFE" w:rsidP="00F73838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Adventi készülődés / Mikulás várás, karácsonyi készülődés/ (mindkét óvoda)</w:t>
      </w:r>
    </w:p>
    <w:p w:rsidR="00FF5BFE" w:rsidRPr="00C96AD0" w:rsidRDefault="00FF5BFE" w:rsidP="00F73838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Farsangi karnevál-Télűzés (mindkét óvoda)</w:t>
      </w:r>
    </w:p>
    <w:p w:rsid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15-e</w:t>
      </w:r>
      <w:r w:rsidR="00FF5BFE" w:rsidRPr="00C96AD0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277B99" w:rsidRPr="00277B99" w:rsidRDefault="00111E4A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 (mindkét óvoda</w:t>
      </w:r>
      <w:r w:rsidR="00277B99" w:rsidRPr="00277B99">
        <w:rPr>
          <w:rFonts w:ascii="Times New Roman" w:hAnsi="Times New Roman" w:cs="Times New Roman"/>
          <w:sz w:val="24"/>
          <w:szCs w:val="24"/>
        </w:rPr>
        <w:t>)</w:t>
      </w:r>
    </w:p>
    <w:p w:rsid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>Anyák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B99">
        <w:rPr>
          <w:rFonts w:ascii="Times New Roman" w:hAnsi="Times New Roman" w:cs="Times New Roman"/>
          <w:sz w:val="24"/>
          <w:szCs w:val="24"/>
        </w:rPr>
        <w:t>napja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1E4A">
        <w:rPr>
          <w:rFonts w:ascii="Times New Roman" w:hAnsi="Times New Roman" w:cs="Times New Roman"/>
          <w:sz w:val="24"/>
          <w:szCs w:val="24"/>
        </w:rPr>
        <w:t>(mindkét óvoda</w:t>
      </w:r>
      <w:r w:rsidRPr="00277B99">
        <w:rPr>
          <w:rFonts w:ascii="Times New Roman" w:hAnsi="Times New Roman" w:cs="Times New Roman"/>
          <w:sz w:val="24"/>
          <w:szCs w:val="24"/>
        </w:rPr>
        <w:t>)</w:t>
      </w:r>
    </w:p>
    <w:p w:rsidR="00111E4A" w:rsidRPr="00277B99" w:rsidRDefault="00111E4A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Évzáró- Gyermeknap (mindkét óvoda)</w:t>
      </w:r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Ballagás (mindkét óvoda)</w:t>
      </w:r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„Ovi </w:t>
      </w:r>
      <w:proofErr w:type="gramStart"/>
      <w:r w:rsidRPr="00C96AD0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C96AD0">
        <w:rPr>
          <w:rFonts w:ascii="Times New Roman" w:hAnsi="Times New Roman" w:cs="Times New Roman"/>
          <w:sz w:val="24"/>
          <w:szCs w:val="24"/>
        </w:rPr>
        <w:t>” program (mindkét óvoda)</w:t>
      </w:r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lastRenderedPageBreak/>
        <w:t>„Boldog Óvoda Program” (mindkét óvoda)</w:t>
      </w:r>
    </w:p>
    <w:p w:rsid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Születésnapok, névnapok (mindkét óvoda)</w:t>
      </w:r>
    </w:p>
    <w:p w:rsidR="00111E4A" w:rsidRPr="00C96AD0" w:rsidRDefault="00111E4A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„Oviváró-záró (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AD1ABD" w:rsidRPr="00FF5BFE" w:rsidRDefault="00AD1ABD" w:rsidP="00FF5B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BFE">
        <w:rPr>
          <w:rFonts w:ascii="Times New Roman" w:hAnsi="Times New Roman" w:cs="Times New Roman"/>
          <w:sz w:val="24"/>
          <w:szCs w:val="24"/>
        </w:rPr>
        <w:t>Az intézményi hagyományok, programok erősítik a gyermek közötti, valamint a gyermekek és felnőttek közötti kapcsolatokat.</w:t>
      </w:r>
    </w:p>
    <w:p w:rsidR="00AD1ABD" w:rsidRDefault="00AD1ABD" w:rsidP="00AD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 xml:space="preserve">A közösségi programok, események sikeres lebonyolítása érdekében az intézmény gondoskodik a pedagógusok, pedagógiai munkát segítők, valamint a gyermekek közötti folyamatos </w:t>
      </w:r>
      <w:proofErr w:type="gramStart"/>
      <w:r w:rsidRPr="00AD1ABD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AD1ABD">
        <w:rPr>
          <w:rFonts w:ascii="Times New Roman" w:hAnsi="Times New Roman" w:cs="Times New Roman"/>
          <w:sz w:val="24"/>
          <w:szCs w:val="24"/>
        </w:rPr>
        <w:t>cseréről és együttműködésről.</w:t>
      </w:r>
    </w:p>
    <w:p w:rsidR="00C67218" w:rsidRDefault="00C67218" w:rsidP="00AD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Default="00C67218" w:rsidP="00AD1A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7218">
        <w:rPr>
          <w:rFonts w:ascii="Times New Roman" w:hAnsi="Times New Roman" w:cs="Times New Roman"/>
          <w:b/>
          <w:bCs/>
          <w:sz w:val="24"/>
          <w:szCs w:val="24"/>
        </w:rPr>
        <w:t>Az intézmény közösségépítő tevékenységeinek megvalósulása, annak keretei</w:t>
      </w:r>
    </w:p>
    <w:p w:rsidR="00BA3823" w:rsidRDefault="00BA3823" w:rsidP="00AD1A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4C5" w:rsidRDefault="008317D7" w:rsidP="006003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317D7">
        <w:rPr>
          <w:rFonts w:ascii="Times New Roman" w:hAnsi="Times New Roman" w:cs="Times New Roman"/>
          <w:sz w:val="24"/>
          <w:szCs w:val="24"/>
        </w:rPr>
        <w:t>családi nevelést egészíti ki az óvoda a maga nevelési eszközeivel, lehetőségeivel. Továbbra is fontos újszerű lehetőségek keresése az óvoda-szülő kapcsolat ápolása céljából. A 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7D7">
        <w:rPr>
          <w:rFonts w:ascii="Times New Roman" w:hAnsi="Times New Roman" w:cs="Times New Roman"/>
          <w:sz w:val="24"/>
          <w:szCs w:val="24"/>
        </w:rPr>
        <w:t xml:space="preserve">fiatal szülő </w:t>
      </w:r>
      <w:proofErr w:type="gramStart"/>
      <w:r w:rsidRPr="008317D7">
        <w:rPr>
          <w:rFonts w:ascii="Times New Roman" w:hAnsi="Times New Roman" w:cs="Times New Roman"/>
          <w:sz w:val="24"/>
          <w:szCs w:val="24"/>
        </w:rPr>
        <w:t>generáció</w:t>
      </w:r>
      <w:proofErr w:type="gramEnd"/>
      <w:r w:rsidRPr="008317D7">
        <w:rPr>
          <w:rFonts w:ascii="Times New Roman" w:hAnsi="Times New Roman" w:cs="Times New Roman"/>
          <w:sz w:val="24"/>
          <w:szCs w:val="24"/>
        </w:rPr>
        <w:t xml:space="preserve"> nagy részének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pszichés megsegítésére is szüksége van és gyakorlati, praktikus tanácsokra is a gyermeknevelés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a családi élet egyben tartása miatt. Sokféle a hagyományostól eltérő </w:t>
      </w:r>
      <w:r w:rsidR="00277B99" w:rsidRPr="008317D7">
        <w:rPr>
          <w:rFonts w:ascii="Times New Roman" w:hAnsi="Times New Roman" w:cs="Times New Roman"/>
          <w:sz w:val="24"/>
          <w:szCs w:val="24"/>
        </w:rPr>
        <w:t>család modellel</w:t>
      </w:r>
      <w:r w:rsidRP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277B99" w:rsidRPr="008317D7">
        <w:rPr>
          <w:rFonts w:ascii="Times New Roman" w:hAnsi="Times New Roman" w:cs="Times New Roman"/>
          <w:sz w:val="24"/>
          <w:szCs w:val="24"/>
        </w:rPr>
        <w:t>találkozunk,</w:t>
      </w:r>
      <w:r w:rsidRPr="008317D7">
        <w:rPr>
          <w:rFonts w:ascii="Times New Roman" w:hAnsi="Times New Roman" w:cs="Times New Roman"/>
          <w:sz w:val="24"/>
          <w:szCs w:val="24"/>
        </w:rPr>
        <w:t xml:space="preserve"> és ezekben mindben érik, nevelődik, fejlődik egy-egy új élet. </w:t>
      </w:r>
      <w:r w:rsidR="00C67218" w:rsidRPr="00C67218">
        <w:rPr>
          <w:rFonts w:ascii="Times New Roman" w:hAnsi="Times New Roman" w:cs="Times New Roman"/>
          <w:sz w:val="24"/>
          <w:szCs w:val="24"/>
        </w:rPr>
        <w:t>Rendszeres kapcsolatot tartunk 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nkba járó gyermekek szüleivel. Igyekeztünk a nevelési év során lehetőséget teremteni arra, hogy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 életébe, tevékenységébe, eredményeibe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a szülők betekintést nyerhessenek.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277B99">
        <w:rPr>
          <w:rFonts w:ascii="Times New Roman" w:hAnsi="Times New Roman" w:cs="Times New Roman"/>
          <w:sz w:val="24"/>
          <w:szCs w:val="24"/>
        </w:rPr>
        <w:t xml:space="preserve">A zárt </w:t>
      </w:r>
      <w:proofErr w:type="spellStart"/>
      <w:r w:rsidR="00277B99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277B99">
        <w:rPr>
          <w:rFonts w:ascii="Times New Roman" w:hAnsi="Times New Roman" w:cs="Times New Roman"/>
          <w:sz w:val="24"/>
          <w:szCs w:val="24"/>
        </w:rPr>
        <w:t xml:space="preserve"> csoportokba rendszeresen tájékoztattuk a szülőket, bemutattuk a heti tevékenységeket. </w:t>
      </w:r>
      <w:r w:rsidR="0060036E">
        <w:rPr>
          <w:rFonts w:ascii="Times New Roman" w:hAnsi="Times New Roman" w:cs="Times New Roman"/>
          <w:sz w:val="24"/>
          <w:szCs w:val="24"/>
        </w:rPr>
        <w:t xml:space="preserve">A SZÓSZ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üléseken </w:t>
      </w:r>
      <w:r w:rsidR="0060036E"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</w:t>
      </w:r>
      <w:r w:rsidR="00277B99" w:rsidRPr="0060036E">
        <w:rPr>
          <w:rFonts w:ascii="Times New Roman" w:hAnsi="Times New Roman" w:cs="Times New Roman"/>
          <w:sz w:val="24"/>
          <w:szCs w:val="24"/>
        </w:rPr>
        <w:t>időszerű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feladatokat, felmerülő </w:t>
      </w:r>
      <w:proofErr w:type="gramStart"/>
      <w:r w:rsidR="0060036E" w:rsidRPr="0060036E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="0060036E" w:rsidRPr="0060036E">
        <w:rPr>
          <w:rFonts w:ascii="Times New Roman" w:hAnsi="Times New Roman" w:cs="Times New Roman"/>
          <w:sz w:val="24"/>
          <w:szCs w:val="24"/>
        </w:rPr>
        <w:t xml:space="preserve"> beszéltük meg.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 szülők nagyon </w:t>
      </w:r>
      <w:proofErr w:type="spellStart"/>
      <w:r w:rsidR="0060036E" w:rsidRPr="0060036E">
        <w:rPr>
          <w:rFonts w:ascii="Times New Roman" w:hAnsi="Times New Roman" w:cs="Times New Roman"/>
          <w:sz w:val="24"/>
          <w:szCs w:val="24"/>
        </w:rPr>
        <w:t>együttműködőek</w:t>
      </w:r>
      <w:proofErr w:type="spellEnd"/>
      <w:r w:rsidR="0060036E" w:rsidRPr="0060036E">
        <w:rPr>
          <w:rFonts w:ascii="Times New Roman" w:hAnsi="Times New Roman" w:cs="Times New Roman"/>
          <w:sz w:val="24"/>
          <w:szCs w:val="24"/>
        </w:rPr>
        <w:t xml:space="preserve">, voltak, kikértük a véleményüket, ahogy ők is a mienket és együttesen fogalmaztuk meg az éves munkatervet, melyben mindig meghatározásra kerül az éves cél. Így az óvoda és a szülők közös szervezésében megvalósított </w:t>
      </w:r>
      <w:r w:rsidR="00277B99">
        <w:rPr>
          <w:rFonts w:ascii="Times New Roman" w:hAnsi="Times New Roman" w:cs="Times New Roman"/>
          <w:sz w:val="24"/>
          <w:szCs w:val="24"/>
        </w:rPr>
        <w:t xml:space="preserve">korábbi évek </w:t>
      </w:r>
      <w:r w:rsidR="0060036E" w:rsidRPr="0060036E">
        <w:rPr>
          <w:rFonts w:ascii="Times New Roman" w:hAnsi="Times New Roman" w:cs="Times New Roman"/>
          <w:sz w:val="24"/>
          <w:szCs w:val="24"/>
        </w:rPr>
        <w:t>jó</w:t>
      </w:r>
      <w:r w:rsidR="00277B99">
        <w:rPr>
          <w:rFonts w:ascii="Times New Roman" w:hAnsi="Times New Roman" w:cs="Times New Roman"/>
          <w:sz w:val="24"/>
          <w:szCs w:val="24"/>
        </w:rPr>
        <w:t>tékonysági rendezvényeinek bevételei</w:t>
      </w:r>
      <w:r w:rsidR="0060036E" w:rsidRPr="0060036E">
        <w:rPr>
          <w:rFonts w:ascii="Times New Roman" w:hAnsi="Times New Roman" w:cs="Times New Roman"/>
          <w:sz w:val="24"/>
          <w:szCs w:val="24"/>
        </w:rPr>
        <w:t>ből</w:t>
      </w:r>
      <w:r w:rsidR="00277B99">
        <w:rPr>
          <w:rFonts w:ascii="Times New Roman" w:hAnsi="Times New Roman" w:cs="Times New Roman"/>
          <w:sz w:val="24"/>
          <w:szCs w:val="24"/>
        </w:rPr>
        <w:t xml:space="preserve"> bővíthettük</w:t>
      </w:r>
      <w:r w:rsidR="0060036E">
        <w:rPr>
          <w:rFonts w:ascii="Times New Roman" w:hAnsi="Times New Roman" w:cs="Times New Roman"/>
          <w:sz w:val="24"/>
          <w:szCs w:val="24"/>
        </w:rPr>
        <w:t xml:space="preserve"> óvodáink játék készletét</w:t>
      </w:r>
      <w:r w:rsidR="00277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218" w:rsidRPr="00C67218" w:rsidRDefault="006E04C5" w:rsidP="006003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Folytatódott </w:t>
      </w:r>
      <w:r w:rsidR="0060036E" w:rsidRPr="0060036E">
        <w:rPr>
          <w:rFonts w:ascii="Times New Roman" w:hAnsi="Times New Roman" w:cs="Times New Roman"/>
          <w:sz w:val="24"/>
          <w:szCs w:val="24"/>
        </w:rPr>
        <w:t>az udvari játékok karbantartása (festés, csiszolás)</w:t>
      </w:r>
      <w:r w:rsidR="0060036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0036E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0036E">
        <w:rPr>
          <w:rFonts w:ascii="Times New Roman" w:hAnsi="Times New Roman" w:cs="Times New Roman"/>
          <w:sz w:val="24"/>
          <w:szCs w:val="24"/>
        </w:rPr>
        <w:t xml:space="preserve"> óvodában,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új udvari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játékok lettek </w:t>
      </w:r>
      <w:r w:rsidR="0060036E">
        <w:rPr>
          <w:rFonts w:ascii="Times New Roman" w:hAnsi="Times New Roman" w:cs="Times New Roman"/>
          <w:sz w:val="24"/>
          <w:szCs w:val="24"/>
        </w:rPr>
        <w:t xml:space="preserve">felállítva </w:t>
      </w:r>
      <w:r>
        <w:rPr>
          <w:rFonts w:ascii="Times New Roman" w:hAnsi="Times New Roman" w:cs="Times New Roman"/>
          <w:sz w:val="24"/>
          <w:szCs w:val="24"/>
        </w:rPr>
        <w:t xml:space="preserve">a Magyar Falu Program </w:t>
      </w:r>
      <w:r w:rsidR="0060036E">
        <w:rPr>
          <w:rFonts w:ascii="Times New Roman" w:hAnsi="Times New Roman" w:cs="Times New Roman"/>
          <w:sz w:val="24"/>
          <w:szCs w:val="24"/>
        </w:rPr>
        <w:t>pályázat</w:t>
      </w:r>
      <w:r>
        <w:rPr>
          <w:rFonts w:ascii="Times New Roman" w:hAnsi="Times New Roman" w:cs="Times New Roman"/>
          <w:sz w:val="24"/>
          <w:szCs w:val="24"/>
        </w:rPr>
        <w:t>ának</w:t>
      </w:r>
      <w:r w:rsidR="0060036E">
        <w:rPr>
          <w:rFonts w:ascii="Times New Roman" w:hAnsi="Times New Roman" w:cs="Times New Roman"/>
          <w:sz w:val="24"/>
          <w:szCs w:val="24"/>
        </w:rPr>
        <w:t xml:space="preserve"> keretében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36E">
        <w:rPr>
          <w:rFonts w:ascii="Times New Roman" w:hAnsi="Times New Roman" w:cs="Times New Roman"/>
          <w:sz w:val="24"/>
          <w:szCs w:val="24"/>
        </w:rPr>
        <w:t xml:space="preserve">óvodában. </w:t>
      </w:r>
      <w:r w:rsidR="0060036E" w:rsidRPr="0060036E">
        <w:rPr>
          <w:rFonts w:ascii="Times New Roman" w:hAnsi="Times New Roman" w:cs="Times New Roman"/>
          <w:sz w:val="24"/>
          <w:szCs w:val="24"/>
        </w:rPr>
        <w:t>Az óvod</w:t>
      </w:r>
      <w:r w:rsidR="0060036E">
        <w:rPr>
          <w:rFonts w:ascii="Times New Roman" w:hAnsi="Times New Roman" w:cs="Times New Roman"/>
          <w:sz w:val="24"/>
          <w:szCs w:val="24"/>
        </w:rPr>
        <w:t>ák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udvara </w:t>
      </w:r>
      <w:r w:rsidRPr="0060036E">
        <w:rPr>
          <w:rFonts w:ascii="Times New Roman" w:hAnsi="Times New Roman" w:cs="Times New Roman"/>
          <w:sz w:val="24"/>
          <w:szCs w:val="24"/>
        </w:rPr>
        <w:t>ez által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esztétikusabbá, rendezetteb</w:t>
      </w:r>
      <w:r w:rsidR="0060036E">
        <w:rPr>
          <w:rFonts w:ascii="Times New Roman" w:hAnsi="Times New Roman" w:cs="Times New Roman"/>
          <w:sz w:val="24"/>
          <w:szCs w:val="24"/>
        </w:rPr>
        <w:t>bé vált.</w:t>
      </w:r>
    </w:p>
    <w:p w:rsidR="004F799C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Óvodá</w:t>
      </w:r>
      <w:r w:rsidR="008317D7">
        <w:rPr>
          <w:rFonts w:ascii="Times New Roman" w:hAnsi="Times New Roman" w:cs="Times New Roman"/>
          <w:sz w:val="24"/>
          <w:szCs w:val="24"/>
        </w:rPr>
        <w:t>i</w:t>
      </w:r>
      <w:r w:rsidRPr="00C67218">
        <w:rPr>
          <w:rFonts w:ascii="Times New Roman" w:hAnsi="Times New Roman" w:cs="Times New Roman"/>
          <w:sz w:val="24"/>
          <w:szCs w:val="24"/>
        </w:rPr>
        <w:t xml:space="preserve">nk életében kiemelkedő jelentőségűek az időről-időre visszatérő közös események, ünnepek. </w:t>
      </w: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szülők és a S</w:t>
      </w:r>
      <w:r w:rsidR="008317D7">
        <w:rPr>
          <w:rFonts w:ascii="Times New Roman" w:hAnsi="Times New Roman" w:cs="Times New Roman"/>
          <w:sz w:val="24"/>
          <w:szCs w:val="24"/>
        </w:rPr>
        <w:t>ZÓSZ</w:t>
      </w:r>
      <w:r w:rsidRPr="00C67218">
        <w:rPr>
          <w:rFonts w:ascii="Times New Roman" w:hAnsi="Times New Roman" w:cs="Times New Roman"/>
          <w:sz w:val="24"/>
          <w:szCs w:val="24"/>
        </w:rPr>
        <w:t xml:space="preserve"> tagjai szükség szerint a szervezésben és a megvalósításban is szerepet vállaltak. Az óvodai rendezvények, programok rendkívül nagy közösségformáló erővel bírnak.</w:t>
      </w: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lastRenderedPageBreak/>
        <w:t xml:space="preserve">A szülői közösség összetartása és az </w:t>
      </w:r>
      <w:proofErr w:type="gramStart"/>
      <w:r w:rsidRPr="00C67218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C67218">
        <w:rPr>
          <w:rFonts w:ascii="Times New Roman" w:hAnsi="Times New Roman" w:cs="Times New Roman"/>
          <w:sz w:val="24"/>
          <w:szCs w:val="24"/>
        </w:rPr>
        <w:t xml:space="preserve">áramlás biztosítása érdekében internetes közösségi oldalon zárt csoportokat működtetünk. Népszerű a szülők körében a kapcsolattartás ilyen formája, hiszen óvodai életünkről naprakész </w:t>
      </w:r>
      <w:proofErr w:type="gramStart"/>
      <w:r w:rsidRPr="00C67218">
        <w:rPr>
          <w:rFonts w:ascii="Times New Roman" w:hAnsi="Times New Roman" w:cs="Times New Roman"/>
          <w:sz w:val="24"/>
          <w:szCs w:val="24"/>
        </w:rPr>
        <w:t>információkkal</w:t>
      </w:r>
      <w:proofErr w:type="gramEnd"/>
      <w:r w:rsidRPr="00C67218">
        <w:rPr>
          <w:rFonts w:ascii="Times New Roman" w:hAnsi="Times New Roman" w:cs="Times New Roman"/>
          <w:sz w:val="24"/>
          <w:szCs w:val="24"/>
        </w:rPr>
        <w:t xml:space="preserve"> tudunk számukra szolgálni.</w:t>
      </w: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317D7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•</w:t>
      </w:r>
      <w:r w:rsid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A pedagógusok közösségerősítő lehetőségeiről a továbbiakban is kiemelten fontos gondolkodni, hogy a munkahelyünk olyan hely legyen, ahol a heti munkaidőt szívesen töltjük el.  Ehhez a jól működő közösség elengedhetetlen, mely megőrzése, fenntartása rendkívül nehéz feladat és a vezetői hozzáálláson és akaraton kívül a </w:t>
      </w:r>
      <w:proofErr w:type="gramStart"/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>kollektíva</w:t>
      </w:r>
      <w:proofErr w:type="gramEnd"/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 akarata is szükséges hozzá. Az óvoda nevelőközösségének a kitartása, munkabírása magasfokú. Csak egészséges személyiségű felnőtt tud nevelni egészséges személyiségű gyermeket. Ehhez kell megtalálni a lehető legjobb opciókat a felnőttek számára. A következő nevelési évben talán lesz lehetőség ilyen alkalmak megkeresésére.</w:t>
      </w:r>
    </w:p>
    <w:p w:rsidR="008317D7" w:rsidRPr="008317D7" w:rsidRDefault="008317D7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4F79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67218" w:rsidRPr="004F799C" w:rsidRDefault="0027020F" w:rsidP="004F799C">
      <w:pPr>
        <w:pStyle w:val="Cmsor1"/>
        <w:rPr>
          <w:b/>
          <w:bCs/>
          <w:color w:val="auto"/>
        </w:rPr>
      </w:pPr>
      <w:bookmarkStart w:id="11" w:name="_Toc107520529"/>
      <w:r>
        <w:rPr>
          <w:b/>
          <w:bCs/>
          <w:color w:val="auto"/>
        </w:rPr>
        <w:lastRenderedPageBreak/>
        <w:t xml:space="preserve">3. </w:t>
      </w:r>
      <w:r w:rsidR="00092ED3" w:rsidRPr="004F799C">
        <w:rPr>
          <w:b/>
          <w:bCs/>
          <w:color w:val="auto"/>
        </w:rPr>
        <w:t>Eredmények</w:t>
      </w:r>
      <w:bookmarkEnd w:id="11"/>
    </w:p>
    <w:p w:rsidR="00BA3823" w:rsidRPr="00092ED3" w:rsidRDefault="00BA3823" w:rsidP="00BA3823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2ED3" w:rsidRDefault="00092ED3" w:rsidP="00092E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2ED3">
        <w:rPr>
          <w:rFonts w:ascii="Times New Roman" w:hAnsi="Times New Roman" w:cs="Times New Roman"/>
          <w:b/>
          <w:bCs/>
          <w:sz w:val="24"/>
          <w:szCs w:val="24"/>
        </w:rPr>
        <w:t>Eredményességi mutatók az intézményben (elégedettségmérés eredményei: szülő, pedagógus, pedagógiai munkát segítők)</w:t>
      </w:r>
    </w:p>
    <w:p w:rsidR="008A1971" w:rsidRDefault="008A1971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823" w:rsidRDefault="00992224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Intézményünkben,</w:t>
      </w:r>
      <w:r w:rsidR="009D73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ebben a nevelési évben, az intézményi </w:t>
      </w:r>
      <w:r w:rsidR="008A1971" w:rsidRPr="008A1971">
        <w:rPr>
          <w:rFonts w:ascii="Times New Roman" w:hAnsi="Times New Roman" w:cs="Times New Roman"/>
          <w:sz w:val="24"/>
          <w:szCs w:val="24"/>
        </w:rPr>
        <w:t>önértékelés</w:t>
      </w:r>
      <w:r w:rsidR="008A1971">
        <w:rPr>
          <w:rFonts w:ascii="Times New Roman" w:hAnsi="Times New Roman" w:cs="Times New Roman"/>
          <w:sz w:val="24"/>
          <w:szCs w:val="24"/>
        </w:rPr>
        <w:t xml:space="preserve">t rögzítettük az </w:t>
      </w:r>
      <w:r w:rsidR="008A1971" w:rsidRPr="008A1971">
        <w:rPr>
          <w:rFonts w:ascii="Times New Roman" w:hAnsi="Times New Roman" w:cs="Times New Roman"/>
          <w:sz w:val="24"/>
          <w:szCs w:val="24"/>
        </w:rPr>
        <w:t>Oktatási Hivatal által működtetett felületen.</w:t>
      </w:r>
      <w:r w:rsidR="001B0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ED3" w:rsidRDefault="00992224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önértékelés</w:t>
      </w:r>
      <w:r w:rsidR="001B0979">
        <w:rPr>
          <w:rFonts w:ascii="Times New Roman" w:hAnsi="Times New Roman" w:cs="Times New Roman"/>
          <w:sz w:val="24"/>
          <w:szCs w:val="24"/>
        </w:rPr>
        <w:t xml:space="preserve"> során, 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dokumentumelemzést, interjúkészítést, kérdőíves </w:t>
      </w:r>
      <w:r>
        <w:rPr>
          <w:rFonts w:ascii="Times New Roman" w:hAnsi="Times New Roman" w:cs="Times New Roman"/>
          <w:sz w:val="24"/>
          <w:szCs w:val="24"/>
        </w:rPr>
        <w:t>felmérést alkalmaztunk szülők,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 munkatárs</w:t>
      </w:r>
      <w:r w:rsidR="009D7371">
        <w:rPr>
          <w:rFonts w:ascii="Times New Roman" w:hAnsi="Times New Roman" w:cs="Times New Roman"/>
          <w:sz w:val="24"/>
          <w:szCs w:val="24"/>
        </w:rPr>
        <w:t xml:space="preserve">ak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="009D7371">
        <w:rPr>
          <w:rFonts w:ascii="Times New Roman" w:hAnsi="Times New Roman" w:cs="Times New Roman"/>
          <w:sz w:val="24"/>
          <w:szCs w:val="24"/>
        </w:rPr>
        <w:t>vezetők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 bevonásával.</w:t>
      </w:r>
      <w:r w:rsidR="004F4334">
        <w:rPr>
          <w:rFonts w:ascii="Times New Roman" w:hAnsi="Times New Roman" w:cs="Times New Roman"/>
          <w:sz w:val="24"/>
          <w:szCs w:val="24"/>
        </w:rPr>
        <w:t xml:space="preserve"> </w:t>
      </w:r>
      <w:r w:rsidR="004F4334" w:rsidRPr="004F4334">
        <w:rPr>
          <w:rFonts w:ascii="Times New Roman" w:hAnsi="Times New Roman" w:cs="Times New Roman"/>
          <w:sz w:val="24"/>
          <w:szCs w:val="24"/>
        </w:rPr>
        <w:t>Az eredmények iránymutatás</w:t>
      </w:r>
      <w:r>
        <w:rPr>
          <w:rFonts w:ascii="Times New Roman" w:hAnsi="Times New Roman" w:cs="Times New Roman"/>
          <w:sz w:val="24"/>
          <w:szCs w:val="24"/>
        </w:rPr>
        <w:t>ként szolgáltak az intézkedési terv</w:t>
      </w:r>
      <w:r w:rsidR="004F4334" w:rsidRPr="004F4334">
        <w:rPr>
          <w:rFonts w:ascii="Times New Roman" w:hAnsi="Times New Roman" w:cs="Times New Roman"/>
          <w:sz w:val="24"/>
          <w:szCs w:val="24"/>
        </w:rPr>
        <w:t xml:space="preserve"> feladatainak meghatározásához.</w:t>
      </w:r>
    </w:p>
    <w:p w:rsidR="005961F6" w:rsidRDefault="005961F6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1F6">
        <w:rPr>
          <w:rFonts w:ascii="Times New Roman" w:hAnsi="Times New Roman" w:cs="Times New Roman"/>
          <w:sz w:val="24"/>
          <w:szCs w:val="24"/>
        </w:rPr>
        <w:t>A nevelési év végén minden óvodapedagógus és NOKS-s dolgozó</w:t>
      </w:r>
      <w:r>
        <w:rPr>
          <w:rFonts w:ascii="Times New Roman" w:hAnsi="Times New Roman" w:cs="Times New Roman"/>
          <w:sz w:val="24"/>
          <w:szCs w:val="24"/>
        </w:rPr>
        <w:t>, majd a vezető is</w:t>
      </w:r>
      <w:r w:rsidRPr="005961F6">
        <w:rPr>
          <w:rFonts w:ascii="Times New Roman" w:hAnsi="Times New Roman" w:cs="Times New Roman"/>
          <w:sz w:val="24"/>
          <w:szCs w:val="24"/>
        </w:rPr>
        <w:t xml:space="preserve"> meghatározott szempontok szerint értékelte éves tevékenységét. Meghatároztuk a fejlesztendő területeket, az esetleges sikereket és eredményeket.</w:t>
      </w:r>
    </w:p>
    <w:p w:rsidR="005961F6" w:rsidRPr="008A1971" w:rsidRDefault="005961F6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Elégedettségmérő kérdőívek kiadására is sor került</w:t>
      </w:r>
      <w:r w:rsidR="002616C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fenntartó, Ált. Isk., óvodai dolgozók és szülők körében is, melynek eredményeit figyelembe véve SWOT </w:t>
      </w:r>
      <w:proofErr w:type="gramStart"/>
      <w:r>
        <w:rPr>
          <w:rFonts w:ascii="Times New Roman" w:hAnsi="Times New Roman" w:cs="Times New Roman"/>
          <w:sz w:val="24"/>
          <w:szCs w:val="24"/>
        </w:rPr>
        <w:t>analízist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készítettünk. Meghatároztuk erősségeinket, gyengeségeinket, lehetőségeinket és veszélyeinket.</w:t>
      </w:r>
    </w:p>
    <w:p w:rsidR="00092ED3" w:rsidRDefault="00092ED3" w:rsidP="00092E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E99" w:rsidRDefault="00FC3E99" w:rsidP="00092E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3E99">
        <w:rPr>
          <w:rFonts w:ascii="Times New Roman" w:hAnsi="Times New Roman" w:cs="Times New Roman"/>
          <w:b/>
          <w:bCs/>
          <w:sz w:val="24"/>
          <w:szCs w:val="24"/>
        </w:rPr>
        <w:t xml:space="preserve">Az intézmény szervezeti eredményei  </w:t>
      </w:r>
    </w:p>
    <w:p w:rsidR="00FC3E99" w:rsidRDefault="00FC3E99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FC3E99">
        <w:rPr>
          <w:rFonts w:ascii="Times New Roman" w:hAnsi="Times New Roman" w:cs="Times New Roman"/>
          <w:sz w:val="24"/>
          <w:szCs w:val="24"/>
        </w:rPr>
        <w:t>éves munkatervében megfogalmazott kiemelt feladataihoz kapcsolódó eredmények a nevelési év folyamán az elvártaknak megfelelően alakultak. Az eredmények eléréséhez az alkalmazotti közösség minden tagja hozzájárult.</w:t>
      </w: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A nevelési feladatrendszer megvalósulásának eredményességét mutatják:</w:t>
      </w: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Nevelési feladatok értékelése a csoportnaplóban</w:t>
      </w: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Ehhez kapcsolódóan a gyermekek fejlődésének nyomot követő dokumentációjában megfogalmazott értékelések.</w:t>
      </w:r>
    </w:p>
    <w:p w:rsidR="004F799C" w:rsidRDefault="004F799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sz w:val="24"/>
          <w:szCs w:val="24"/>
          <w:u w:val="single"/>
        </w:rPr>
        <w:lastRenderedPageBreak/>
        <w:t>Külső eredményeink:</w:t>
      </w:r>
    </w:p>
    <w:p w:rsidR="00FC3E99" w:rsidRPr="00FC3E99" w:rsidRDefault="00FC3E99" w:rsidP="00F73838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 tanulói lemorzsolódással veszélyeztetett intézmények támogatása EFOP-3.1.5-16-2016-00001 elnevezésű pályázat </w:t>
      </w:r>
      <w:r w:rsidR="00865687">
        <w:rPr>
          <w:rFonts w:ascii="Times New Roman" w:hAnsi="Times New Roman" w:cs="Times New Roman"/>
          <w:sz w:val="24"/>
          <w:szCs w:val="24"/>
        </w:rPr>
        <w:t xml:space="preserve">fenntartási időszakának </w:t>
      </w:r>
      <w:r w:rsidRPr="00FC3E99">
        <w:rPr>
          <w:rFonts w:ascii="Times New Roman" w:hAnsi="Times New Roman" w:cs="Times New Roman"/>
          <w:sz w:val="24"/>
          <w:szCs w:val="24"/>
        </w:rPr>
        <w:t>keretében</w:t>
      </w:r>
      <w:r w:rsidR="00865687">
        <w:rPr>
          <w:rFonts w:ascii="Times New Roman" w:hAnsi="Times New Roman" w:cs="Times New Roman"/>
          <w:sz w:val="24"/>
          <w:szCs w:val="24"/>
        </w:rPr>
        <w:t>,</w:t>
      </w:r>
      <w:r w:rsidRPr="00FC3E9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C3E99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FC3E99">
        <w:rPr>
          <w:rFonts w:ascii="Times New Roman" w:hAnsi="Times New Roman" w:cs="Times New Roman"/>
          <w:sz w:val="24"/>
          <w:szCs w:val="24"/>
        </w:rPr>
        <w:t xml:space="preserve"> óvoda </w:t>
      </w:r>
      <w:r w:rsidR="00865687">
        <w:rPr>
          <w:rFonts w:ascii="Times New Roman" w:hAnsi="Times New Roman" w:cs="Times New Roman"/>
          <w:sz w:val="24"/>
          <w:szCs w:val="24"/>
        </w:rPr>
        <w:t xml:space="preserve">gyermekei </w:t>
      </w:r>
      <w:r w:rsidR="003B7FD6">
        <w:rPr>
          <w:rFonts w:ascii="Times New Roman" w:hAnsi="Times New Roman" w:cs="Times New Roman"/>
          <w:sz w:val="24"/>
          <w:szCs w:val="24"/>
        </w:rPr>
        <w:t xml:space="preserve">részére </w:t>
      </w:r>
      <w:r w:rsidRPr="00FC3E99">
        <w:rPr>
          <w:rFonts w:ascii="Times New Roman" w:hAnsi="Times New Roman" w:cs="Times New Roman"/>
          <w:sz w:val="24"/>
          <w:szCs w:val="24"/>
        </w:rPr>
        <w:t>Vadasparki</w:t>
      </w:r>
      <w:r w:rsidR="003B7FD6">
        <w:rPr>
          <w:rFonts w:ascii="Times New Roman" w:hAnsi="Times New Roman" w:cs="Times New Roman"/>
          <w:sz w:val="24"/>
          <w:szCs w:val="24"/>
        </w:rPr>
        <w:t xml:space="preserve"> </w:t>
      </w:r>
      <w:r w:rsidR="00865687">
        <w:rPr>
          <w:rFonts w:ascii="Times New Roman" w:hAnsi="Times New Roman" w:cs="Times New Roman"/>
          <w:sz w:val="24"/>
          <w:szCs w:val="24"/>
        </w:rPr>
        <w:t>kirándulást tudtunk szervezni.</w:t>
      </w:r>
    </w:p>
    <w:p w:rsidR="00BA1099" w:rsidRDefault="00BA1099" w:rsidP="00FC3E9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C3E99" w:rsidRPr="00FC3E99" w:rsidRDefault="00FC3E99" w:rsidP="00F73838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FC3E99">
        <w:rPr>
          <w:rFonts w:ascii="Times New Roman" w:hAnsi="Times New Roman" w:cs="Times New Roman"/>
          <w:i/>
          <w:iCs/>
          <w:sz w:val="24"/>
          <w:szCs w:val="24"/>
        </w:rPr>
        <w:t>Aktív</w:t>
      </w:r>
      <w:proofErr w:type="gramEnd"/>
      <w:r w:rsidRPr="00FC3E99">
        <w:rPr>
          <w:rFonts w:ascii="Times New Roman" w:hAnsi="Times New Roman" w:cs="Times New Roman"/>
          <w:i/>
          <w:iCs/>
          <w:sz w:val="24"/>
          <w:szCs w:val="24"/>
        </w:rPr>
        <w:t xml:space="preserve"> szerepvállalás pályázatok figyelésében, pályázati tevékenységek lefolytatásában</w:t>
      </w:r>
    </w:p>
    <w:p w:rsidR="00FC3E99" w:rsidRDefault="00FC3E99" w:rsidP="00F73838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Meglévő értékeink megtartása, innovatív törekvések támogatása</w:t>
      </w:r>
    </w:p>
    <w:p w:rsidR="00BA1099" w:rsidRPr="00BA3823" w:rsidRDefault="00BA1099" w:rsidP="00BA109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3E99" w:rsidRDefault="0025519D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19D">
        <w:rPr>
          <w:rFonts w:ascii="Times New Roman" w:hAnsi="Times New Roman" w:cs="Times New Roman"/>
          <w:sz w:val="24"/>
          <w:szCs w:val="24"/>
        </w:rPr>
        <w:t xml:space="preserve">Kiemelt nevelési céljaink eléréséhez hozzájárulnak az év során megrendezett programok, folyamatos tevékenységek, melyeket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5519D">
        <w:rPr>
          <w:rFonts w:ascii="Times New Roman" w:hAnsi="Times New Roman" w:cs="Times New Roman"/>
          <w:sz w:val="24"/>
          <w:szCs w:val="24"/>
        </w:rPr>
        <w:t xml:space="preserve">tervezettnek megfelelően sikerült megvalósítanunk. Ehhez az egész nevelőtestület összehangolt munkájára volt szükség. Ebben a munkában az óvodapedagógusoknak nagy segítséget jelentett a dajkák, a pedagógiai </w:t>
      </w:r>
      <w:proofErr w:type="gramStart"/>
      <w:r w:rsidRPr="0025519D">
        <w:rPr>
          <w:rFonts w:ascii="Times New Roman" w:hAnsi="Times New Roman" w:cs="Times New Roman"/>
          <w:sz w:val="24"/>
          <w:szCs w:val="24"/>
        </w:rPr>
        <w:t>asszisztens</w:t>
      </w:r>
      <w:r w:rsidR="00D03D61">
        <w:rPr>
          <w:rFonts w:ascii="Times New Roman" w:hAnsi="Times New Roman" w:cs="Times New Roman"/>
          <w:sz w:val="24"/>
          <w:szCs w:val="24"/>
        </w:rPr>
        <w:t>ek</w:t>
      </w:r>
      <w:proofErr w:type="gramEnd"/>
      <w:r w:rsidRPr="0025519D">
        <w:rPr>
          <w:rFonts w:ascii="Times New Roman" w:hAnsi="Times New Roman" w:cs="Times New Roman"/>
          <w:sz w:val="24"/>
          <w:szCs w:val="24"/>
        </w:rPr>
        <w:t xml:space="preserve"> és a többi </w:t>
      </w:r>
      <w:r w:rsidR="000771B5" w:rsidRPr="0025519D">
        <w:rPr>
          <w:rFonts w:ascii="Times New Roman" w:hAnsi="Times New Roman" w:cs="Times New Roman"/>
          <w:sz w:val="24"/>
          <w:szCs w:val="24"/>
        </w:rPr>
        <w:t>dolgozó összehangolt</w:t>
      </w:r>
      <w:r w:rsidRPr="0025519D">
        <w:rPr>
          <w:rFonts w:ascii="Times New Roman" w:hAnsi="Times New Roman" w:cs="Times New Roman"/>
          <w:sz w:val="24"/>
          <w:szCs w:val="24"/>
        </w:rPr>
        <w:t xml:space="preserve"> tevékenysége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1B5" w:rsidRDefault="000771B5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1B5" w:rsidRDefault="000771B5" w:rsidP="00FC3E9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1B5">
        <w:rPr>
          <w:rFonts w:ascii="Times New Roman" w:hAnsi="Times New Roman" w:cs="Times New Roman"/>
          <w:b/>
          <w:bCs/>
          <w:sz w:val="24"/>
          <w:szCs w:val="24"/>
        </w:rPr>
        <w:t>A belső és külső mérési eredmények hasznosításának gyakorlata</w:t>
      </w:r>
    </w:p>
    <w:p w:rsidR="00363F63" w:rsidRDefault="00363F63" w:rsidP="00FC3E9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F63" w:rsidRDefault="00363F63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63F63">
        <w:rPr>
          <w:rFonts w:ascii="Times New Roman" w:hAnsi="Times New Roman" w:cs="Times New Roman"/>
          <w:sz w:val="24"/>
          <w:szCs w:val="24"/>
        </w:rPr>
        <w:t>z óvodai nevelés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363F63">
        <w:rPr>
          <w:rFonts w:ascii="Times New Roman" w:hAnsi="Times New Roman" w:cs="Times New Roman"/>
          <w:sz w:val="24"/>
          <w:szCs w:val="24"/>
        </w:rPr>
        <w:t xml:space="preserve"> alapvető feladata a gyermeki személyiség harmonikus, sokoldalú fejlesztése, alakítása. E cél elérése érdekében a nevelőmunkánkat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3F63">
        <w:rPr>
          <w:rFonts w:ascii="Times New Roman" w:hAnsi="Times New Roman" w:cs="Times New Roman"/>
          <w:sz w:val="24"/>
          <w:szCs w:val="24"/>
        </w:rPr>
        <w:t xml:space="preserve">tervszerűség, tudatosság </w:t>
      </w:r>
      <w:proofErr w:type="spellStart"/>
      <w:r w:rsidRPr="00363F63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363F63">
        <w:rPr>
          <w:rFonts w:ascii="Times New Roman" w:hAnsi="Times New Roman" w:cs="Times New Roman"/>
          <w:sz w:val="24"/>
          <w:szCs w:val="24"/>
        </w:rPr>
        <w:t xml:space="preserve">. Az egyes gyermekek fejlődését folyamatosan nyomon követtük, ha szükséges külső szakértők segítségét kértük.  A rendszeres nevelőtestületi értékelések, esetmegbeszélések alapja a rendszeres megfigyeléseken alapult. </w:t>
      </w:r>
    </w:p>
    <w:p w:rsidR="004F799C" w:rsidRDefault="00363F63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Az intézményi eredmények az éves beszámoló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63F63">
        <w:rPr>
          <w:rFonts w:ascii="Times New Roman" w:hAnsi="Times New Roman" w:cs="Times New Roman"/>
          <w:sz w:val="24"/>
          <w:szCs w:val="24"/>
        </w:rPr>
        <w:t xml:space="preserve">ban fogalmazódnak meg. A belső és külső eredményességről az </w:t>
      </w:r>
      <w:proofErr w:type="gramStart"/>
      <w:r w:rsidRPr="00363F63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363F63">
        <w:rPr>
          <w:rFonts w:ascii="Times New Roman" w:hAnsi="Times New Roman" w:cs="Times New Roman"/>
          <w:sz w:val="24"/>
          <w:szCs w:val="24"/>
        </w:rPr>
        <w:t xml:space="preserve"> megbeszéljük, elemzést végzünk és a szükséges tanulságokat levonjuk. A visszacsatolás a nevelőtestület feladata. Az eredményeket felhasználva határozzuk meg erősségeinket és fejleszthető területeinket. </w:t>
      </w:r>
    </w:p>
    <w:p w:rsidR="004F799C" w:rsidRDefault="004F79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3F63" w:rsidRDefault="00363F63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lastRenderedPageBreak/>
        <w:t>A fejlesztési feladatok megvalósítására intézkedési terveket készítünk</w:t>
      </w:r>
      <w:r>
        <w:rPr>
          <w:rFonts w:ascii="Times New Roman" w:hAnsi="Times New Roman" w:cs="Times New Roman"/>
          <w:sz w:val="24"/>
          <w:szCs w:val="24"/>
        </w:rPr>
        <w:t>, s t</w:t>
      </w:r>
      <w:r w:rsidRPr="00363F63">
        <w:rPr>
          <w:rFonts w:ascii="Times New Roman" w:hAnsi="Times New Roman" w:cs="Times New Roman"/>
          <w:sz w:val="24"/>
          <w:szCs w:val="24"/>
        </w:rPr>
        <w:t xml:space="preserve">ermészetesen a vezetői pályázat </w:t>
      </w:r>
      <w:r w:rsidR="00BF76EA" w:rsidRPr="00363F63">
        <w:rPr>
          <w:rFonts w:ascii="Times New Roman" w:hAnsi="Times New Roman" w:cs="Times New Roman"/>
          <w:sz w:val="24"/>
          <w:szCs w:val="24"/>
        </w:rPr>
        <w:t>elképzelései, az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óvodapedagógusok </w:t>
      </w:r>
      <w:proofErr w:type="gramStart"/>
      <w:r w:rsidR="00BF76EA" w:rsidRPr="00363F63">
        <w:rPr>
          <w:rFonts w:ascii="Times New Roman" w:hAnsi="Times New Roman" w:cs="Times New Roman"/>
          <w:sz w:val="24"/>
          <w:szCs w:val="24"/>
        </w:rPr>
        <w:t>reflektáló</w:t>
      </w:r>
      <w:proofErr w:type="gramEnd"/>
      <w:r w:rsidRPr="00363F63">
        <w:rPr>
          <w:rFonts w:ascii="Times New Roman" w:hAnsi="Times New Roman" w:cs="Times New Roman"/>
          <w:sz w:val="24"/>
          <w:szCs w:val="24"/>
        </w:rPr>
        <w:t xml:space="preserve"> összegző év végi beszámolói és a </w:t>
      </w:r>
      <w:r w:rsidR="00BF76EA" w:rsidRPr="00363F63">
        <w:rPr>
          <w:rFonts w:ascii="Times New Roman" w:hAnsi="Times New Roman" w:cs="Times New Roman"/>
          <w:sz w:val="24"/>
          <w:szCs w:val="24"/>
        </w:rPr>
        <w:t>munkaközösségek éves beszámolói ismeretében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készül el</w:t>
      </w:r>
      <w:r>
        <w:rPr>
          <w:rFonts w:ascii="Times New Roman" w:hAnsi="Times New Roman" w:cs="Times New Roman"/>
          <w:sz w:val="24"/>
          <w:szCs w:val="24"/>
        </w:rPr>
        <w:t xml:space="preserve"> a következő </w:t>
      </w:r>
      <w:r w:rsidR="00BF76EA">
        <w:rPr>
          <w:rFonts w:ascii="Times New Roman" w:hAnsi="Times New Roman" w:cs="Times New Roman"/>
          <w:sz w:val="24"/>
          <w:szCs w:val="24"/>
        </w:rPr>
        <w:t>nevelési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 év</w:t>
      </w:r>
      <w:r w:rsidRPr="00363F63">
        <w:rPr>
          <w:rFonts w:ascii="Times New Roman" w:hAnsi="Times New Roman" w:cs="Times New Roman"/>
          <w:sz w:val="24"/>
          <w:szCs w:val="24"/>
        </w:rPr>
        <w:t xml:space="preserve"> munkaterve.</w:t>
      </w:r>
    </w:p>
    <w:p w:rsidR="00BF76EA" w:rsidRDefault="00BF76EA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EA" w:rsidRPr="00BF76EA" w:rsidRDefault="00BF76EA" w:rsidP="00363F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6EA">
        <w:rPr>
          <w:rFonts w:ascii="Times New Roman" w:hAnsi="Times New Roman" w:cs="Times New Roman"/>
          <w:b/>
          <w:bCs/>
          <w:sz w:val="24"/>
          <w:szCs w:val="24"/>
        </w:rPr>
        <w:t>A gyermekek iskolai beilleszkedésének, eredményeinek nyomon követési gyakorlata</w:t>
      </w:r>
    </w:p>
    <w:p w:rsidR="00363F63" w:rsidRPr="003F65C5" w:rsidRDefault="00363F63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99711D" w:rsidP="003F65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óvoda, a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helyi általános iskolával az óvoda-iskola átmenet megkönnyítése érdekében töreksz</w:t>
      </w:r>
      <w:r>
        <w:rPr>
          <w:rFonts w:ascii="Times New Roman" w:hAnsi="Times New Roman" w:cs="Times New Roman"/>
          <w:sz w:val="24"/>
          <w:szCs w:val="24"/>
        </w:rPr>
        <w:t>ik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többoldalú kapcsolatot építeni és ápolni</w:t>
      </w:r>
      <w:r w:rsidR="00907CEC">
        <w:rPr>
          <w:rFonts w:ascii="Times New Roman" w:hAnsi="Times New Roman" w:cs="Times New Roman"/>
          <w:sz w:val="24"/>
          <w:szCs w:val="24"/>
        </w:rPr>
        <w:t>, munkaterv alapján</w:t>
      </w:r>
      <w:r w:rsidR="003F65C5" w:rsidRPr="003F65C5">
        <w:rPr>
          <w:rFonts w:ascii="Times New Roman" w:hAnsi="Times New Roman" w:cs="Times New Roman"/>
          <w:sz w:val="24"/>
          <w:szCs w:val="24"/>
        </w:rPr>
        <w:t>:</w:t>
      </w:r>
    </w:p>
    <w:p w:rsidR="003F65C5" w:rsidRPr="003F65C5" w:rsidRDefault="003F65C5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Részt ve</w:t>
      </w:r>
      <w:r w:rsidR="0099711D">
        <w:rPr>
          <w:rFonts w:ascii="Times New Roman" w:hAnsi="Times New Roman" w:cs="Times New Roman"/>
          <w:sz w:val="24"/>
          <w:szCs w:val="24"/>
        </w:rPr>
        <w:t>szünk</w:t>
      </w:r>
      <w:r w:rsidRPr="003F65C5">
        <w:rPr>
          <w:rFonts w:ascii="Times New Roman" w:hAnsi="Times New Roman" w:cs="Times New Roman"/>
          <w:sz w:val="24"/>
          <w:szCs w:val="24"/>
        </w:rPr>
        <w:t xml:space="preserve"> az első osztályos gyermekek bemutató órá</w:t>
      </w:r>
      <w:r w:rsidR="0099711D">
        <w:rPr>
          <w:rFonts w:ascii="Times New Roman" w:hAnsi="Times New Roman" w:cs="Times New Roman"/>
          <w:sz w:val="24"/>
          <w:szCs w:val="24"/>
        </w:rPr>
        <w:t>in</w:t>
      </w:r>
      <w:r w:rsidR="00F62A40">
        <w:rPr>
          <w:rFonts w:ascii="Times New Roman" w:hAnsi="Times New Roman" w:cs="Times New Roman"/>
          <w:sz w:val="24"/>
          <w:szCs w:val="24"/>
        </w:rPr>
        <w:t xml:space="preserve">, mely az idei nevelési évben a </w:t>
      </w:r>
      <w:proofErr w:type="spellStart"/>
      <w:r w:rsidR="00907CEC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907CEC">
        <w:rPr>
          <w:rFonts w:ascii="Times New Roman" w:hAnsi="Times New Roman" w:cs="Times New Roman"/>
          <w:sz w:val="24"/>
          <w:szCs w:val="24"/>
        </w:rPr>
        <w:t xml:space="preserve"> Óvodában megvalósult, a </w:t>
      </w:r>
      <w:proofErr w:type="spellStart"/>
      <w:r w:rsidR="00907CEC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907CEC">
        <w:rPr>
          <w:rFonts w:ascii="Times New Roman" w:hAnsi="Times New Roman" w:cs="Times New Roman"/>
          <w:sz w:val="24"/>
          <w:szCs w:val="24"/>
        </w:rPr>
        <w:t xml:space="preserve"> Óvodában </w:t>
      </w:r>
      <w:r w:rsidR="00921A38">
        <w:rPr>
          <w:rFonts w:ascii="Times New Roman" w:hAnsi="Times New Roman" w:cs="Times New Roman"/>
          <w:sz w:val="24"/>
          <w:szCs w:val="24"/>
        </w:rPr>
        <w:t xml:space="preserve">azonban </w:t>
      </w:r>
      <w:r w:rsidR="00907CEC">
        <w:rPr>
          <w:rFonts w:ascii="Times New Roman" w:hAnsi="Times New Roman" w:cs="Times New Roman"/>
          <w:sz w:val="24"/>
          <w:szCs w:val="24"/>
        </w:rPr>
        <w:t>a tanítók nem tartottak az óvodásoknak bemutató délelőttöt.</w:t>
      </w:r>
    </w:p>
    <w:p w:rsidR="003F65C5" w:rsidRPr="00F62A40" w:rsidRDefault="003F65C5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62A40">
        <w:rPr>
          <w:rFonts w:ascii="Times New Roman" w:hAnsi="Times New Roman" w:cs="Times New Roman"/>
          <w:sz w:val="24"/>
          <w:szCs w:val="24"/>
        </w:rPr>
        <w:t>Iskolába hívogató eseményen ve</w:t>
      </w:r>
      <w:r w:rsidR="0099711D" w:rsidRPr="00F62A40">
        <w:rPr>
          <w:rFonts w:ascii="Times New Roman" w:hAnsi="Times New Roman" w:cs="Times New Roman"/>
          <w:sz w:val="24"/>
          <w:szCs w:val="24"/>
        </w:rPr>
        <w:t>szünk</w:t>
      </w:r>
      <w:r w:rsidRPr="00F62A40">
        <w:rPr>
          <w:rFonts w:ascii="Times New Roman" w:hAnsi="Times New Roman" w:cs="Times New Roman"/>
          <w:sz w:val="24"/>
          <w:szCs w:val="24"/>
        </w:rPr>
        <w:t xml:space="preserve"> rész</w:t>
      </w:r>
      <w:r w:rsidR="0099711D" w:rsidRPr="00F62A40">
        <w:rPr>
          <w:rFonts w:ascii="Times New Roman" w:hAnsi="Times New Roman" w:cs="Times New Roman"/>
          <w:sz w:val="24"/>
          <w:szCs w:val="24"/>
        </w:rPr>
        <w:t>t</w:t>
      </w:r>
      <w:r w:rsidRPr="00F62A40">
        <w:rPr>
          <w:rFonts w:ascii="Times New Roman" w:hAnsi="Times New Roman" w:cs="Times New Roman"/>
          <w:sz w:val="24"/>
          <w:szCs w:val="24"/>
        </w:rPr>
        <w:t xml:space="preserve"> a nagycsoportos óv</w:t>
      </w:r>
      <w:r w:rsidR="00F62A40" w:rsidRPr="00F62A40">
        <w:rPr>
          <w:rFonts w:ascii="Times New Roman" w:hAnsi="Times New Roman" w:cs="Times New Roman"/>
          <w:sz w:val="24"/>
          <w:szCs w:val="24"/>
        </w:rPr>
        <w:t xml:space="preserve">odás gyermekekkel és szüleikkel, mely az idei nevelési évben a </w:t>
      </w:r>
      <w:proofErr w:type="spellStart"/>
      <w:r w:rsidR="00907CEC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907CEC">
        <w:rPr>
          <w:rFonts w:ascii="Times New Roman" w:hAnsi="Times New Roman" w:cs="Times New Roman"/>
          <w:sz w:val="24"/>
          <w:szCs w:val="24"/>
        </w:rPr>
        <w:t xml:space="preserve"> Óvodások részére szintén megvalósult.</w:t>
      </w:r>
    </w:p>
    <w:p w:rsidR="00921A38" w:rsidRDefault="003F65C5" w:rsidP="00921A38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Meghívtuk a tanító néniket a nagycsoportba</w:t>
      </w:r>
      <w:r w:rsidR="00921A38">
        <w:rPr>
          <w:rFonts w:ascii="Times New Roman" w:hAnsi="Times New Roman" w:cs="Times New Roman"/>
          <w:sz w:val="24"/>
          <w:szCs w:val="24"/>
        </w:rPr>
        <w:t xml:space="preserve"> a</w:t>
      </w:r>
      <w:r w:rsidRPr="003F65C5">
        <w:rPr>
          <w:rFonts w:ascii="Times New Roman" w:hAnsi="Times New Roman" w:cs="Times New Roman"/>
          <w:sz w:val="24"/>
          <w:szCs w:val="24"/>
        </w:rPr>
        <w:t xml:space="preserve"> gyerekekkel való ismerkedés céljából</w:t>
      </w:r>
      <w:r w:rsidR="00921A38">
        <w:rPr>
          <w:rFonts w:ascii="Times New Roman" w:hAnsi="Times New Roman" w:cs="Times New Roman"/>
          <w:sz w:val="24"/>
          <w:szCs w:val="24"/>
        </w:rPr>
        <w:t xml:space="preserve"> nyílt nap és mesemondó délelőtt alkalmával</w:t>
      </w:r>
      <w:r w:rsidRPr="003F65C5">
        <w:rPr>
          <w:rFonts w:ascii="Times New Roman" w:hAnsi="Times New Roman" w:cs="Times New Roman"/>
          <w:sz w:val="24"/>
          <w:szCs w:val="24"/>
        </w:rPr>
        <w:t>.</w:t>
      </w:r>
      <w:r w:rsidR="00907CEC">
        <w:rPr>
          <w:rFonts w:ascii="Times New Roman" w:hAnsi="Times New Roman" w:cs="Times New Roman"/>
          <w:sz w:val="24"/>
          <w:szCs w:val="24"/>
        </w:rPr>
        <w:t xml:space="preserve"> E</w:t>
      </w:r>
      <w:r w:rsidR="00F62A40">
        <w:rPr>
          <w:rFonts w:ascii="Times New Roman" w:hAnsi="Times New Roman" w:cs="Times New Roman"/>
          <w:sz w:val="24"/>
          <w:szCs w:val="24"/>
        </w:rPr>
        <w:t xml:space="preserve">z a program maradéktalanul megvalósult, </w:t>
      </w:r>
      <w:r w:rsidR="00907CEC">
        <w:rPr>
          <w:rFonts w:ascii="Times New Roman" w:hAnsi="Times New Roman" w:cs="Times New Roman"/>
          <w:sz w:val="24"/>
          <w:szCs w:val="24"/>
        </w:rPr>
        <w:t xml:space="preserve">mind a </w:t>
      </w:r>
      <w:proofErr w:type="spellStart"/>
      <w:r w:rsidR="00907CEC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907CEC">
        <w:rPr>
          <w:rFonts w:ascii="Times New Roman" w:hAnsi="Times New Roman" w:cs="Times New Roman"/>
          <w:sz w:val="24"/>
          <w:szCs w:val="24"/>
        </w:rPr>
        <w:t>, mind a</w:t>
      </w:r>
      <w:r w:rsidR="00F62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2A40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F62A40">
        <w:rPr>
          <w:rFonts w:ascii="Times New Roman" w:hAnsi="Times New Roman" w:cs="Times New Roman"/>
          <w:sz w:val="24"/>
          <w:szCs w:val="24"/>
        </w:rPr>
        <w:t xml:space="preserve"> </w:t>
      </w:r>
      <w:r w:rsidR="00907CEC">
        <w:rPr>
          <w:rFonts w:ascii="Times New Roman" w:hAnsi="Times New Roman" w:cs="Times New Roman"/>
          <w:sz w:val="24"/>
          <w:szCs w:val="24"/>
        </w:rPr>
        <w:t>óvodában.</w:t>
      </w:r>
    </w:p>
    <w:p w:rsidR="00921A38" w:rsidRPr="00921A38" w:rsidRDefault="00921A38" w:rsidP="00921A38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21A3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21A38">
        <w:rPr>
          <w:rFonts w:ascii="Times New Roman" w:hAnsi="Times New Roman" w:cs="Times New Roman"/>
          <w:sz w:val="24"/>
          <w:szCs w:val="24"/>
        </w:rPr>
        <w:t>Csanytelek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Szent László Általános Iskola meghívta az ovisokat az iskolába gyermeknap alkalmából.</w:t>
      </w:r>
    </w:p>
    <w:p w:rsidR="00F62A40" w:rsidRPr="003F65C5" w:rsidRDefault="00F62A40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Visszacsatolást kaptunk az általános iskolából az elsős gyermekek félévi eredményeiről, beilleszkedésükről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Gyula Általános Iskolából</w:t>
      </w:r>
      <w:r w:rsidR="00907CEC">
        <w:rPr>
          <w:rFonts w:ascii="Times New Roman" w:hAnsi="Times New Roman" w:cs="Times New Roman"/>
          <w:sz w:val="24"/>
          <w:szCs w:val="24"/>
        </w:rPr>
        <w:t xml:space="preserve"> is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Szent László Általános Iskolából </w:t>
      </w:r>
      <w:r w:rsidR="00907CEC">
        <w:rPr>
          <w:rFonts w:ascii="Times New Roman" w:hAnsi="Times New Roman" w:cs="Times New Roman"/>
          <w:sz w:val="24"/>
          <w:szCs w:val="24"/>
        </w:rPr>
        <w:t>is.</w:t>
      </w:r>
    </w:p>
    <w:p w:rsidR="00BA3823" w:rsidRPr="003F65C5" w:rsidRDefault="00BA3823" w:rsidP="003F65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B7F" w:rsidRPr="00061B7F" w:rsidRDefault="00C53396" w:rsidP="00C533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396">
        <w:rPr>
          <w:rFonts w:ascii="Times New Roman" w:hAnsi="Times New Roman" w:cs="Times New Roman"/>
          <w:sz w:val="24"/>
          <w:szCs w:val="24"/>
        </w:rPr>
        <w:t>A tanulói lemorzsolódással veszélyeztetett intézmények támogatása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396">
        <w:rPr>
          <w:rFonts w:ascii="Times New Roman" w:hAnsi="Times New Roman" w:cs="Times New Roman"/>
          <w:sz w:val="24"/>
          <w:szCs w:val="24"/>
        </w:rPr>
        <w:t>EFOP-3.1.5-16-2016-00001</w:t>
      </w:r>
      <w:r>
        <w:rPr>
          <w:rFonts w:ascii="Times New Roman" w:hAnsi="Times New Roman" w:cs="Times New Roman"/>
          <w:sz w:val="24"/>
          <w:szCs w:val="24"/>
        </w:rPr>
        <w:t xml:space="preserve"> projekt tanulmányai alapján, </w:t>
      </w:r>
      <w:r w:rsidR="00061B7F" w:rsidRPr="00061B7F">
        <w:rPr>
          <w:rFonts w:ascii="Times New Roman" w:hAnsi="Times New Roman" w:cs="Times New Roman"/>
          <w:sz w:val="24"/>
          <w:szCs w:val="24"/>
        </w:rPr>
        <w:t>elkészített</w:t>
      </w:r>
      <w:r>
        <w:rPr>
          <w:rFonts w:ascii="Times New Roman" w:hAnsi="Times New Roman" w:cs="Times New Roman"/>
          <w:sz w:val="24"/>
          <w:szCs w:val="24"/>
        </w:rPr>
        <w:t>ük az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„Iskolakezdés biztosan” elnevezésű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intézményi innovációt</w:t>
      </w:r>
      <w:r>
        <w:rPr>
          <w:rFonts w:ascii="Times New Roman" w:hAnsi="Times New Roman" w:cs="Times New Roman"/>
          <w:sz w:val="24"/>
          <w:szCs w:val="24"/>
        </w:rPr>
        <w:t>, melynek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célja, olyan intézményfejlesztés, mely az óvoda-iskola közötti átmenetet előkészíti, megkönnyíti a leendő elsősök, szüleik és tanítóik számára. </w:t>
      </w:r>
      <w:r>
        <w:rPr>
          <w:rFonts w:ascii="Times New Roman" w:hAnsi="Times New Roman" w:cs="Times New Roman"/>
          <w:sz w:val="24"/>
          <w:szCs w:val="24"/>
        </w:rPr>
        <w:t>Az innovációt beépítettük a Helyi Pedagógiai Programunkba</w:t>
      </w:r>
      <w:r w:rsidR="00F62A40">
        <w:rPr>
          <w:rFonts w:ascii="Times New Roman" w:hAnsi="Times New Roman" w:cs="Times New Roman"/>
          <w:sz w:val="24"/>
          <w:szCs w:val="24"/>
        </w:rPr>
        <w:t xml:space="preserve"> az előző nevelési évben</w:t>
      </w:r>
      <w:r>
        <w:rPr>
          <w:rFonts w:ascii="Times New Roman" w:hAnsi="Times New Roman" w:cs="Times New Roman"/>
          <w:sz w:val="24"/>
          <w:szCs w:val="24"/>
        </w:rPr>
        <w:t xml:space="preserve">, hogy mindkét intézményünkben a megvalósítás tudatos és tervszerű legyen. </w:t>
      </w:r>
      <w:r w:rsidR="000119FE">
        <w:rPr>
          <w:rFonts w:ascii="Times New Roman" w:hAnsi="Times New Roman" w:cs="Times New Roman"/>
          <w:sz w:val="24"/>
          <w:szCs w:val="24"/>
        </w:rPr>
        <w:t xml:space="preserve">Az </w:t>
      </w:r>
      <w:r w:rsidR="00061B7F" w:rsidRPr="00061B7F">
        <w:rPr>
          <w:rFonts w:ascii="Times New Roman" w:hAnsi="Times New Roman" w:cs="Times New Roman"/>
          <w:sz w:val="24"/>
          <w:szCs w:val="24"/>
        </w:rPr>
        <w:t>Á</w:t>
      </w:r>
      <w:r w:rsidR="00F62A40">
        <w:rPr>
          <w:rFonts w:ascii="Times New Roman" w:hAnsi="Times New Roman" w:cs="Times New Roman"/>
          <w:sz w:val="24"/>
          <w:szCs w:val="24"/>
        </w:rPr>
        <w:t xml:space="preserve">tmeneti munkacsoport </w:t>
      </w:r>
      <w:r w:rsidR="000119FE">
        <w:rPr>
          <w:rFonts w:ascii="Times New Roman" w:hAnsi="Times New Roman" w:cs="Times New Roman"/>
          <w:sz w:val="24"/>
          <w:szCs w:val="24"/>
        </w:rPr>
        <w:t>elkészítette a munkatervet, mely útmutatást adott a program megvalósításához, céljaink eléréséhez.</w:t>
      </w:r>
    </w:p>
    <w:p w:rsidR="00F62A40" w:rsidRDefault="00C53396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lastRenderedPageBreak/>
        <w:t>Célunk segíteni a családokat a döntésekben, a gyerekek erősségeit hangsúlyozva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. </w:t>
      </w:r>
      <w:r w:rsidRPr="00061B7F">
        <w:rPr>
          <w:rFonts w:ascii="Times New Roman" w:hAnsi="Times New Roman" w:cs="Times New Roman"/>
          <w:sz w:val="24"/>
          <w:szCs w:val="24"/>
        </w:rPr>
        <w:t>Hozzájárulni a hátránycsökkentéshez és esélyteremtéshez, a korai iskolaelhagyás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megelőzéséhez, a lemorzsolódás csökkentéséhez.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B7F" w:rsidRDefault="00061B7F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továbbá:</w:t>
      </w:r>
      <w:r w:rsidR="00C53396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 xml:space="preserve">a gyermekek egyéni képességeiknek megfelelő fejlesztése, mely hozzájárul, </w:t>
      </w:r>
      <w:r w:rsidR="00C53396" w:rsidRPr="00061B7F">
        <w:rPr>
          <w:rFonts w:ascii="Times New Roman" w:hAnsi="Times New Roman" w:cs="Times New Roman"/>
          <w:sz w:val="24"/>
          <w:szCs w:val="24"/>
        </w:rPr>
        <w:t>hogy a környezetükben jól eligazodjanak, együttműködők, kapcsolatteremtők legyenek és</w:t>
      </w:r>
      <w:r w:rsidRPr="00061B7F">
        <w:rPr>
          <w:rFonts w:ascii="Times New Roman" w:hAnsi="Times New Roman" w:cs="Times New Roman"/>
          <w:sz w:val="24"/>
          <w:szCs w:val="24"/>
        </w:rPr>
        <w:t xml:space="preserve"> képesek legyenek az iskolai tanulmányok megkezdés</w:t>
      </w:r>
      <w:r w:rsidR="00C53396">
        <w:rPr>
          <w:rFonts w:ascii="Times New Roman" w:hAnsi="Times New Roman" w:cs="Times New Roman"/>
          <w:sz w:val="24"/>
          <w:szCs w:val="24"/>
        </w:rPr>
        <w:t>re.</w:t>
      </w:r>
    </w:p>
    <w:p w:rsidR="00061B7F" w:rsidRDefault="00C53396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kapcsolattartásunk célja, az iskolába lépő gyermekek beilleszkedését megkönnyítő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együttműködés kialakítása, a gyermekek esélyegyenlőségének biztosítása, illetve 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prevenció.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396" w:rsidRPr="00061B7F" w:rsidRDefault="00C53396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3F65C5" w:rsidP="003F65C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3F65C5" w:rsidRPr="003F65C5" w:rsidRDefault="003F65C5" w:rsidP="00F73838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 xml:space="preserve">Kapcsolatok fenntartása, tanítókkal, vezetőkkel való </w:t>
      </w:r>
      <w:proofErr w:type="gramStart"/>
      <w:r w:rsidRPr="003F65C5">
        <w:rPr>
          <w:rFonts w:ascii="Times New Roman" w:hAnsi="Times New Roman" w:cs="Times New Roman"/>
          <w:i/>
          <w:iCs/>
          <w:sz w:val="24"/>
          <w:szCs w:val="24"/>
        </w:rPr>
        <w:t>konzultáció</w:t>
      </w:r>
      <w:proofErr w:type="gramEnd"/>
      <w:r w:rsidR="00176D8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F65C5" w:rsidRPr="003F65C5" w:rsidRDefault="003F65C5" w:rsidP="00F73838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Jogszabályi változásokhoz való alkalmazkodás</w:t>
      </w:r>
    </w:p>
    <w:p w:rsidR="00427B70" w:rsidRDefault="003F65C5" w:rsidP="00427B70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Volt nagycsoportosaink meghívása óvodai rendezvényekre, közös játszásra</w:t>
      </w:r>
    </w:p>
    <w:p w:rsidR="00F62A40" w:rsidRPr="00F62A40" w:rsidRDefault="00F62A40" w:rsidP="00F62A40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27B70" w:rsidRPr="004F799C" w:rsidRDefault="0027020F" w:rsidP="004F799C">
      <w:pPr>
        <w:pStyle w:val="Cmsor1"/>
        <w:rPr>
          <w:b/>
          <w:bCs/>
          <w:color w:val="auto"/>
        </w:rPr>
      </w:pPr>
      <w:bookmarkStart w:id="12" w:name="_Toc107520530"/>
      <w:r>
        <w:rPr>
          <w:b/>
          <w:bCs/>
          <w:color w:val="auto"/>
        </w:rPr>
        <w:t xml:space="preserve">4. </w:t>
      </w:r>
      <w:r w:rsidR="00427B70" w:rsidRPr="004F799C">
        <w:rPr>
          <w:b/>
          <w:bCs/>
          <w:color w:val="auto"/>
        </w:rPr>
        <w:t>Belső kapcsolatok, együttműködés, kommunikáció</w:t>
      </w:r>
      <w:bookmarkEnd w:id="12"/>
    </w:p>
    <w:p w:rsidR="00427B70" w:rsidRDefault="00427B70" w:rsidP="00427B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7B70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1649">
        <w:rPr>
          <w:rFonts w:ascii="Times New Roman" w:hAnsi="Times New Roman" w:cs="Times New Roman"/>
          <w:b/>
          <w:bCs/>
          <w:sz w:val="24"/>
          <w:szCs w:val="24"/>
        </w:rPr>
        <w:t>Pedagógus szakmai közösségek működése az intézményben, fő tevékenységeik</w:t>
      </w:r>
    </w:p>
    <w:p w:rsidR="002A1649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Intézményünkben kettő szakmai közösség működik. Anyanyelvi és Környezeti munkaközösség, mely mindkét óvodánkban </w:t>
      </w:r>
      <w:proofErr w:type="gramStart"/>
      <w:r>
        <w:rPr>
          <w:rFonts w:ascii="Times New Roman" w:hAnsi="Times New Roman" w:cs="Times New Roman"/>
          <w:sz w:val="24"/>
          <w:szCs w:val="24"/>
        </w:rPr>
        <w:t>koordinálja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megvalósítandó feladatokat, a kitűzött célok elérése végett. </w:t>
      </w:r>
      <w:r w:rsidRPr="002A1649">
        <w:rPr>
          <w:rFonts w:ascii="Times New Roman" w:hAnsi="Times New Roman" w:cs="Times New Roman"/>
          <w:sz w:val="24"/>
          <w:szCs w:val="24"/>
        </w:rPr>
        <w:t>A szakmai munkaközösség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A1649">
        <w:rPr>
          <w:rFonts w:ascii="Times New Roman" w:hAnsi="Times New Roman" w:cs="Times New Roman"/>
          <w:sz w:val="24"/>
          <w:szCs w:val="24"/>
        </w:rPr>
        <w:t xml:space="preserve"> az éves tervben kitűzött célokat, feladatokat </w:t>
      </w:r>
      <w:r w:rsidR="00176D8E">
        <w:rPr>
          <w:rFonts w:ascii="Times New Roman" w:hAnsi="Times New Roman" w:cs="Times New Roman"/>
          <w:sz w:val="24"/>
          <w:szCs w:val="24"/>
        </w:rPr>
        <w:t xml:space="preserve">részben </w:t>
      </w:r>
      <w:r w:rsidRPr="002A1649">
        <w:rPr>
          <w:rFonts w:ascii="Times New Roman" w:hAnsi="Times New Roman" w:cs="Times New Roman"/>
          <w:sz w:val="24"/>
          <w:szCs w:val="24"/>
        </w:rPr>
        <w:t xml:space="preserve">teljesítette. </w:t>
      </w:r>
      <w:r>
        <w:rPr>
          <w:rFonts w:ascii="Times New Roman" w:hAnsi="Times New Roman" w:cs="Times New Roman"/>
          <w:sz w:val="24"/>
          <w:szCs w:val="24"/>
        </w:rPr>
        <w:t xml:space="preserve">A betervezett bemutató tevékenységek </w:t>
      </w:r>
      <w:r w:rsidR="00176D8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76D8E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176D8E">
        <w:rPr>
          <w:rFonts w:ascii="Times New Roman" w:hAnsi="Times New Roman" w:cs="Times New Roman"/>
          <w:sz w:val="24"/>
          <w:szCs w:val="24"/>
        </w:rPr>
        <w:t xml:space="preserve"> Óvodában 100%-</w:t>
      </w:r>
      <w:proofErr w:type="spellStart"/>
      <w:r w:rsidR="00176D8E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176D8E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176D8E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176D8E">
        <w:rPr>
          <w:rFonts w:ascii="Times New Roman" w:hAnsi="Times New Roman" w:cs="Times New Roman"/>
          <w:sz w:val="24"/>
          <w:szCs w:val="24"/>
        </w:rPr>
        <w:t xml:space="preserve"> Óvodában 50 %-</w:t>
      </w:r>
      <w:proofErr w:type="spellStart"/>
      <w:r w:rsidR="00176D8E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176D8E">
        <w:rPr>
          <w:rFonts w:ascii="Times New Roman" w:hAnsi="Times New Roman" w:cs="Times New Roman"/>
          <w:sz w:val="24"/>
          <w:szCs w:val="24"/>
        </w:rPr>
        <w:t xml:space="preserve"> valósultak meg.</w:t>
      </w:r>
    </w:p>
    <w:p w:rsidR="002A1649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 xml:space="preserve">A pedagógusok </w:t>
      </w:r>
      <w:proofErr w:type="gramStart"/>
      <w:r w:rsidRPr="002A1649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2A1649">
        <w:rPr>
          <w:rFonts w:ascii="Times New Roman" w:hAnsi="Times New Roman" w:cs="Times New Roman"/>
          <w:sz w:val="24"/>
          <w:szCs w:val="24"/>
        </w:rPr>
        <w:t xml:space="preserve"> vettek részt a feladatok megvalósításában, melyek elősegítették nevelő közösségünk szakmai fejlődését. A nevelési év során a munkaközösség a pedagógusok munkáját</w:t>
      </w:r>
      <w:r w:rsidR="001F0901">
        <w:rPr>
          <w:rFonts w:ascii="Times New Roman" w:hAnsi="Times New Roman" w:cs="Times New Roman"/>
          <w:sz w:val="24"/>
          <w:szCs w:val="24"/>
        </w:rPr>
        <w:t>,</w:t>
      </w:r>
      <w:r w:rsidRPr="002A1649">
        <w:rPr>
          <w:rFonts w:ascii="Times New Roman" w:hAnsi="Times New Roman" w:cs="Times New Roman"/>
          <w:sz w:val="24"/>
          <w:szCs w:val="24"/>
        </w:rPr>
        <w:t xml:space="preserve"> a megfogalmazott feladatoknak megfelelő szempontok szerint értékelte. A szakmai munkaközösség segítséget nyújtott a megfelelő színvonalú pedagógiai munka megvalósításában, és egyben ellenőrzést és értékelést is biztosított az óvodapedagógusok szakmai tevékenységére vonatkozóan.</w:t>
      </w:r>
      <w:r w:rsidR="001F0901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 xml:space="preserve">A </w:t>
      </w:r>
      <w:r w:rsidR="001F0901" w:rsidRPr="002A1649">
        <w:rPr>
          <w:rFonts w:ascii="Times New Roman" w:hAnsi="Times New Roman" w:cs="Times New Roman"/>
          <w:sz w:val="24"/>
          <w:szCs w:val="24"/>
        </w:rPr>
        <w:t>munkaközösségektől azt vártuk, hogy a szakmai munkát tegye színvonalasabbá, illetve</w:t>
      </w:r>
      <w:r w:rsidRPr="002A16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1649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2A1649">
        <w:rPr>
          <w:rFonts w:ascii="Times New Roman" w:hAnsi="Times New Roman" w:cs="Times New Roman"/>
          <w:sz w:val="24"/>
          <w:szCs w:val="24"/>
        </w:rPr>
        <w:t xml:space="preserve"> vegye ki részét az intézmény programszervezésében, ellenőrzésekben</w:t>
      </w:r>
      <w:r w:rsidR="001F0901">
        <w:rPr>
          <w:rFonts w:ascii="Times New Roman" w:hAnsi="Times New Roman" w:cs="Times New Roman"/>
          <w:sz w:val="24"/>
          <w:szCs w:val="24"/>
        </w:rPr>
        <w:t>.</w:t>
      </w:r>
    </w:p>
    <w:p w:rsidR="00F62A40" w:rsidRDefault="001F0901" w:rsidP="002A1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É</w:t>
      </w:r>
      <w:r w:rsidRPr="002A1649">
        <w:rPr>
          <w:rFonts w:ascii="Times New Roman" w:hAnsi="Times New Roman" w:cs="Times New Roman"/>
          <w:sz w:val="24"/>
          <w:szCs w:val="24"/>
        </w:rPr>
        <w:t xml:space="preserve">ves munkatervüket összehangolva,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>rogramban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649">
        <w:rPr>
          <w:rFonts w:ascii="Times New Roman" w:hAnsi="Times New Roman" w:cs="Times New Roman"/>
          <w:sz w:val="24"/>
          <w:szCs w:val="24"/>
        </w:rPr>
        <w:t>megfogalmazottaknak</w:t>
      </w:r>
      <w:proofErr w:type="spellEnd"/>
      <w:r w:rsidRPr="002A1649">
        <w:rPr>
          <w:rFonts w:ascii="Times New Roman" w:hAnsi="Times New Roman" w:cs="Times New Roman"/>
          <w:sz w:val="24"/>
          <w:szCs w:val="24"/>
        </w:rPr>
        <w:t xml:space="preserve"> megfelelően készítették el, mely tervek szinkronban voltak az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intézményi éves munkatervvel is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A1649" w:rsidRDefault="001F0901" w:rsidP="002A1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különböző programok, tevékenységek, azok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megvalósítása, összehangolt, közös tervezést és folyamatos együttműködést kívánt meg az intézmény nevelőtestületével és az egész dolgozói közösséggel. Szerepük szakmai irányító, </w:t>
      </w:r>
      <w:proofErr w:type="gramStart"/>
      <w:r w:rsidR="002A1649" w:rsidRPr="002A1649">
        <w:rPr>
          <w:rFonts w:ascii="Times New Roman" w:hAnsi="Times New Roman" w:cs="Times New Roman"/>
          <w:sz w:val="24"/>
          <w:szCs w:val="24"/>
        </w:rPr>
        <w:t>koordináló</w:t>
      </w:r>
      <w:proofErr w:type="gramEnd"/>
      <w:r w:rsidR="002A1649" w:rsidRPr="002A1649">
        <w:rPr>
          <w:rFonts w:ascii="Times New Roman" w:hAnsi="Times New Roman" w:cs="Times New Roman"/>
          <w:sz w:val="24"/>
          <w:szCs w:val="24"/>
        </w:rPr>
        <w:t>, közreműködő, segítő szerep. Éves tevékenységükről beszámoló készült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melynek </w:t>
      </w:r>
      <w:r w:rsidRPr="002A1649">
        <w:rPr>
          <w:rFonts w:ascii="Times New Roman" w:hAnsi="Times New Roman" w:cs="Times New Roman"/>
          <w:sz w:val="24"/>
          <w:szCs w:val="24"/>
        </w:rPr>
        <w:t>megállapításai, eredményei figyelembe vannak véve az éves intézményi munkaterv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elkészítéséné</w:t>
      </w:r>
      <w:r w:rsidR="002A1649">
        <w:rPr>
          <w:rFonts w:ascii="Times New Roman" w:hAnsi="Times New Roman" w:cs="Times New Roman"/>
          <w:sz w:val="24"/>
          <w:szCs w:val="24"/>
        </w:rPr>
        <w:t>l is.</w:t>
      </w:r>
    </w:p>
    <w:p w:rsidR="002A1649" w:rsidRDefault="002A1649" w:rsidP="002A1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901" w:rsidRPr="00F62A40" w:rsidRDefault="001F0901" w:rsidP="00F62A40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F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  <w:u w:val="single"/>
        </w:rPr>
        <w:t>ejlesztés lehetséges iránya:</w:t>
      </w:r>
      <w:r w:rsidR="002A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901" w:rsidRPr="001F0901" w:rsidRDefault="002A1649" w:rsidP="00F73838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A közösség erejében lévő további lehetőségek kihasználása, a kevésbé </w:t>
      </w:r>
      <w:proofErr w:type="gramStart"/>
      <w:r w:rsidRPr="001F0901">
        <w:rPr>
          <w:rFonts w:ascii="Times New Roman" w:hAnsi="Times New Roman" w:cs="Times New Roman"/>
          <w:i/>
          <w:iCs/>
          <w:sz w:val="24"/>
          <w:szCs w:val="24"/>
        </w:rPr>
        <w:t>aktív</w:t>
      </w:r>
      <w:proofErr w:type="gramEnd"/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kollégák bevonása a közösségi munkába, nagy szakmai kihívást igénylő feladatok további folytatása.</w:t>
      </w:r>
      <w:r w:rsidR="001F0901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2A1649" w:rsidRDefault="002A1649" w:rsidP="00F73838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Minősítés előtt álló </w:t>
      </w:r>
      <w:proofErr w:type="gramStart"/>
      <w:r w:rsidRPr="001F0901">
        <w:rPr>
          <w:rFonts w:ascii="Times New Roman" w:hAnsi="Times New Roman" w:cs="Times New Roman"/>
          <w:i/>
          <w:iCs/>
          <w:sz w:val="24"/>
          <w:szCs w:val="24"/>
        </w:rPr>
        <w:t>kollégák</w:t>
      </w:r>
      <w:proofErr w:type="gramEnd"/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csoportjának segítése szakmai munkájuk maximális kivitelezésében.</w:t>
      </w: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762">
        <w:rPr>
          <w:rFonts w:ascii="Times New Roman" w:hAnsi="Times New Roman" w:cs="Times New Roman"/>
          <w:b/>
          <w:bCs/>
          <w:sz w:val="24"/>
          <w:szCs w:val="24"/>
        </w:rPr>
        <w:t>A belső tudásmegosztás intézményi gyakorlata</w:t>
      </w: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62" w:rsidRP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szakmai munkaközösségi megbeszélések egyben belső továbbképzésként is </w:t>
      </w:r>
      <w:proofErr w:type="gramStart"/>
      <w:r w:rsidRPr="00C81762">
        <w:rPr>
          <w:rFonts w:ascii="Times New Roman" w:hAnsi="Times New Roman" w:cs="Times New Roman"/>
          <w:sz w:val="24"/>
          <w:szCs w:val="24"/>
        </w:rPr>
        <w:t>funkcionáltak</w:t>
      </w:r>
      <w:proofErr w:type="gramEnd"/>
      <w:r w:rsidRPr="00C81762">
        <w:rPr>
          <w:rFonts w:ascii="Times New Roman" w:hAnsi="Times New Roman" w:cs="Times New Roman"/>
          <w:sz w:val="24"/>
          <w:szCs w:val="24"/>
        </w:rPr>
        <w:t>, az egyes óvodapedagógusok szakmai munkája igen részletesen elemzésre, értékelésre került.</w:t>
      </w:r>
    </w:p>
    <w:p w:rsidR="00BA3823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nevelési év során </w:t>
      </w:r>
      <w:r w:rsidR="00E37952">
        <w:rPr>
          <w:rFonts w:ascii="Times New Roman" w:hAnsi="Times New Roman" w:cs="Times New Roman"/>
          <w:sz w:val="24"/>
          <w:szCs w:val="24"/>
        </w:rPr>
        <w:t>minden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óvodapedagógus </w:t>
      </w:r>
      <w:r w:rsidR="00CD1065">
        <w:rPr>
          <w:rFonts w:ascii="Times New Roman" w:hAnsi="Times New Roman" w:cs="Times New Roman"/>
          <w:sz w:val="24"/>
          <w:szCs w:val="24"/>
        </w:rPr>
        <w:t xml:space="preserve">részt </w:t>
      </w:r>
      <w:r w:rsidR="00E37952">
        <w:rPr>
          <w:rFonts w:ascii="Times New Roman" w:hAnsi="Times New Roman" w:cs="Times New Roman"/>
          <w:sz w:val="24"/>
          <w:szCs w:val="24"/>
        </w:rPr>
        <w:t xml:space="preserve">vett </w:t>
      </w:r>
      <w:r w:rsidRPr="00C81762">
        <w:rPr>
          <w:rFonts w:ascii="Times New Roman" w:hAnsi="Times New Roman" w:cs="Times New Roman"/>
          <w:sz w:val="24"/>
          <w:szCs w:val="24"/>
        </w:rPr>
        <w:t xml:space="preserve">továbbképzésen vagy szakmai </w:t>
      </w:r>
      <w:r w:rsidR="005750C4">
        <w:rPr>
          <w:rFonts w:ascii="Times New Roman" w:hAnsi="Times New Roman" w:cs="Times New Roman"/>
          <w:sz w:val="24"/>
          <w:szCs w:val="24"/>
        </w:rPr>
        <w:t xml:space="preserve">online </w:t>
      </w:r>
      <w:r w:rsidRPr="00C81762">
        <w:rPr>
          <w:rFonts w:ascii="Times New Roman" w:hAnsi="Times New Roman" w:cs="Times New Roman"/>
          <w:sz w:val="24"/>
          <w:szCs w:val="24"/>
        </w:rPr>
        <w:t xml:space="preserve">előadáson. A képzéseken nyert </w:t>
      </w:r>
      <w:proofErr w:type="gramStart"/>
      <w:r w:rsidRPr="00C81762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C81762">
        <w:rPr>
          <w:rFonts w:ascii="Times New Roman" w:hAnsi="Times New Roman" w:cs="Times New Roman"/>
          <w:sz w:val="24"/>
          <w:szCs w:val="24"/>
        </w:rPr>
        <w:t>, tudást</w:t>
      </w:r>
      <w:r w:rsidR="00090E78">
        <w:rPr>
          <w:rFonts w:ascii="Times New Roman" w:hAnsi="Times New Roman" w:cs="Times New Roman"/>
          <w:sz w:val="24"/>
          <w:szCs w:val="24"/>
        </w:rPr>
        <w:t>,</w:t>
      </w:r>
      <w:r w:rsidRPr="00C81762">
        <w:rPr>
          <w:rFonts w:ascii="Times New Roman" w:hAnsi="Times New Roman" w:cs="Times New Roman"/>
          <w:sz w:val="24"/>
          <w:szCs w:val="24"/>
        </w:rPr>
        <w:t xml:space="preserve"> nevelési értekezletek során megosztottuk egymással.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 </w:t>
      </w:r>
      <w:r w:rsidR="00CD1065">
        <w:rPr>
          <w:rFonts w:ascii="Times New Roman" w:hAnsi="Times New Roman" w:cs="Times New Roman"/>
          <w:sz w:val="24"/>
          <w:szCs w:val="24"/>
        </w:rPr>
        <w:t xml:space="preserve">A </w:t>
      </w:r>
      <w:r w:rsidR="00CD1065" w:rsidRPr="00CD1065">
        <w:rPr>
          <w:rFonts w:ascii="Times New Roman" w:hAnsi="Times New Roman" w:cs="Times New Roman"/>
          <w:sz w:val="24"/>
          <w:szCs w:val="24"/>
        </w:rPr>
        <w:t>Nevelés nélküli napon, a kollegák ismertették a továbbképzéseken szerzett ismereteiket, azok gyakorlati felhasználására tettek javaslatot.</w:t>
      </w:r>
    </w:p>
    <w:p w:rsidR="00BA3823" w:rsidRDefault="00BA3823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Az alábbi továbbképzéseken, </w:t>
      </w:r>
      <w:proofErr w:type="gramStart"/>
      <w:r w:rsidRPr="00C81762">
        <w:rPr>
          <w:rFonts w:ascii="Times New Roman" w:hAnsi="Times New Roman" w:cs="Times New Roman"/>
          <w:sz w:val="24"/>
          <w:szCs w:val="24"/>
        </w:rPr>
        <w:t>konferenciákon</w:t>
      </w:r>
      <w:proofErr w:type="gramEnd"/>
      <w:r w:rsidRPr="00C81762">
        <w:rPr>
          <w:rFonts w:ascii="Times New Roman" w:hAnsi="Times New Roman" w:cs="Times New Roman"/>
          <w:sz w:val="24"/>
          <w:szCs w:val="24"/>
        </w:rPr>
        <w:t xml:space="preserve"> gyarapítottuk szakmai ismereteinket:</w:t>
      </w:r>
    </w:p>
    <w:p w:rsidR="00E7056E" w:rsidRDefault="00E7056E" w:rsidP="00E7056E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056E">
        <w:rPr>
          <w:rFonts w:ascii="Times New Roman" w:hAnsi="Times New Roman" w:cs="Times New Roman"/>
          <w:sz w:val="24"/>
          <w:szCs w:val="24"/>
        </w:rPr>
        <w:t>DiabMentor</w:t>
      </w:r>
      <w:proofErr w:type="spellEnd"/>
      <w:r w:rsidRPr="00E7056E">
        <w:rPr>
          <w:rFonts w:ascii="Times New Roman" w:hAnsi="Times New Roman" w:cs="Times New Roman"/>
          <w:sz w:val="24"/>
          <w:szCs w:val="24"/>
        </w:rPr>
        <w:t>- szakmai továbbképzés pedagógusoknak a cukorbeteg gyerekek támogatásáért (</w:t>
      </w:r>
      <w:proofErr w:type="spellStart"/>
      <w:r w:rsidRPr="00E7056E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E7056E"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687E28" w:rsidRDefault="00E7056E" w:rsidP="00E7056E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56E">
        <w:rPr>
          <w:rFonts w:ascii="Times New Roman" w:hAnsi="Times New Roman" w:cs="Times New Roman"/>
          <w:sz w:val="24"/>
          <w:szCs w:val="24"/>
        </w:rPr>
        <w:t xml:space="preserve">Az „Autizmus </w:t>
      </w:r>
      <w:proofErr w:type="gramStart"/>
      <w:r w:rsidRPr="00E7056E">
        <w:rPr>
          <w:rFonts w:ascii="Times New Roman" w:hAnsi="Times New Roman" w:cs="Times New Roman"/>
          <w:sz w:val="24"/>
          <w:szCs w:val="24"/>
        </w:rPr>
        <w:t>spektrum</w:t>
      </w:r>
      <w:proofErr w:type="gramEnd"/>
      <w:r w:rsidRPr="00E7056E">
        <w:rPr>
          <w:rFonts w:ascii="Times New Roman" w:hAnsi="Times New Roman" w:cs="Times New Roman"/>
          <w:sz w:val="24"/>
          <w:szCs w:val="24"/>
        </w:rPr>
        <w:t xml:space="preserve"> zavarral küzdő gyermek, nevelési lehetőségei integráló óvodában” </w:t>
      </w:r>
      <w:r w:rsidR="00687E28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494460" w:rsidRDefault="00494460" w:rsidP="00494460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460">
        <w:rPr>
          <w:rFonts w:ascii="Times New Roman" w:hAnsi="Times New Roman" w:cs="Times New Roman"/>
          <w:sz w:val="24"/>
          <w:szCs w:val="24"/>
        </w:rPr>
        <w:t>Újszerű tartalmak a fenntarthatóságra nevelésben a Zöld és a leendő Zöld óvodák számára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E7056E" w:rsidRPr="00494460" w:rsidRDefault="00687E28" w:rsidP="00E7056E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Munkavédelmi képviselők továbbképzése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E37952" w:rsidRPr="00E37952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Megvalósultak </w:t>
      </w:r>
      <w:r w:rsidRPr="00E3795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tagóvoda vezetővel</w:t>
      </w:r>
      <w:r w:rsidRPr="00E37952">
        <w:rPr>
          <w:rFonts w:ascii="Times New Roman" w:hAnsi="Times New Roman" w:cs="Times New Roman"/>
          <w:sz w:val="24"/>
          <w:szCs w:val="24"/>
        </w:rPr>
        <w:t>, munkaközösség vezető</w:t>
      </w:r>
      <w:r>
        <w:rPr>
          <w:rFonts w:ascii="Times New Roman" w:hAnsi="Times New Roman" w:cs="Times New Roman"/>
          <w:sz w:val="24"/>
          <w:szCs w:val="24"/>
        </w:rPr>
        <w:t>kk</w:t>
      </w:r>
      <w:r w:rsidRPr="00E37952">
        <w:rPr>
          <w:rFonts w:ascii="Times New Roman" w:hAnsi="Times New Roman" w:cs="Times New Roman"/>
          <w:sz w:val="24"/>
          <w:szCs w:val="24"/>
        </w:rPr>
        <w:t>el, gyermekvédelmi felelős</w:t>
      </w:r>
      <w:r>
        <w:rPr>
          <w:rFonts w:ascii="Times New Roman" w:hAnsi="Times New Roman" w:cs="Times New Roman"/>
          <w:sz w:val="24"/>
          <w:szCs w:val="24"/>
        </w:rPr>
        <w:t>ökkel</w:t>
      </w:r>
      <w:r w:rsidRPr="00E37952">
        <w:rPr>
          <w:rFonts w:ascii="Times New Roman" w:hAnsi="Times New Roman" w:cs="Times New Roman"/>
          <w:sz w:val="24"/>
          <w:szCs w:val="24"/>
        </w:rPr>
        <w:t>, önértékelési csoport vezetőjével, szülői szervezet vezető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7952">
        <w:rPr>
          <w:rFonts w:ascii="Times New Roman" w:hAnsi="Times New Roman" w:cs="Times New Roman"/>
          <w:sz w:val="24"/>
          <w:szCs w:val="24"/>
        </w:rPr>
        <w:t xml:space="preserve">vel </w:t>
      </w:r>
      <w:r>
        <w:rPr>
          <w:rFonts w:ascii="Times New Roman" w:hAnsi="Times New Roman" w:cs="Times New Roman"/>
          <w:sz w:val="24"/>
          <w:szCs w:val="24"/>
        </w:rPr>
        <w:t xml:space="preserve">a betervezett megbeszélések, </w:t>
      </w:r>
      <w:r w:rsidRPr="00E37952">
        <w:rPr>
          <w:rFonts w:ascii="Times New Roman" w:hAnsi="Times New Roman" w:cs="Times New Roman"/>
          <w:sz w:val="24"/>
          <w:szCs w:val="24"/>
        </w:rPr>
        <w:t>melyeken az egyéni elképzelések meghallgatására, figyelembevételére, támogatására adódott lehetőség.</w:t>
      </w:r>
      <w:r w:rsidR="00337E05">
        <w:rPr>
          <w:rFonts w:ascii="Times New Roman" w:hAnsi="Times New Roman" w:cs="Times New Roman"/>
          <w:sz w:val="24"/>
          <w:szCs w:val="24"/>
        </w:rPr>
        <w:t xml:space="preserve"> </w:t>
      </w:r>
      <w:r w:rsidR="00337E05" w:rsidRPr="00337E05">
        <w:rPr>
          <w:rFonts w:ascii="Times New Roman" w:hAnsi="Times New Roman" w:cs="Times New Roman"/>
          <w:sz w:val="24"/>
          <w:szCs w:val="24"/>
        </w:rPr>
        <w:t>Elemeztük, értékeltük az elvégzett feladatokat, következtetéseket és változtatásokat, tanulságokat fogalmaztunk meg.</w:t>
      </w:r>
      <w:r w:rsidR="00687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952" w:rsidRPr="00E37952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952" w:rsidRPr="00337E05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lehetséges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irány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E37952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</w:rPr>
        <w:t>Szakmai napokon való részvétel más óvodák jó gyakorlatainak megismerése céljából</w:t>
      </w:r>
      <w:r w:rsidR="00337E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26A62" w:rsidRDefault="00726A62" w:rsidP="00E379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26A62" w:rsidRDefault="00726A62" w:rsidP="00E3795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A62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gramStart"/>
      <w:r w:rsidRPr="00726A62">
        <w:rPr>
          <w:rFonts w:ascii="Times New Roman" w:hAnsi="Times New Roman" w:cs="Times New Roman"/>
          <w:b/>
          <w:bCs/>
          <w:sz w:val="24"/>
          <w:szCs w:val="24"/>
        </w:rPr>
        <w:t>információ</w:t>
      </w:r>
      <w:proofErr w:type="gramEnd"/>
      <w:r w:rsidRPr="00726A62">
        <w:rPr>
          <w:rFonts w:ascii="Times New Roman" w:hAnsi="Times New Roman" w:cs="Times New Roman"/>
          <w:b/>
          <w:bCs/>
          <w:sz w:val="24"/>
          <w:szCs w:val="24"/>
        </w:rPr>
        <w:t>átadás intézményi gyakorlata</w:t>
      </w:r>
    </w:p>
    <w:p w:rsidR="00726A62" w:rsidRDefault="00726A62" w:rsidP="00E3795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összehangolt nevelőmunka érdekében alapvető fontosságú a hatékony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 xml:space="preserve">áramlás biztosítása. Több csatornán kommunikálunk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726A62">
        <w:rPr>
          <w:rFonts w:ascii="Times New Roman" w:hAnsi="Times New Roman" w:cs="Times New Roman"/>
          <w:sz w:val="24"/>
          <w:szCs w:val="24"/>
        </w:rPr>
        <w:t>a személyes kapcsolattartástól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6A62">
        <w:rPr>
          <w:rFonts w:ascii="Times New Roman" w:hAnsi="Times New Roman" w:cs="Times New Roman"/>
          <w:sz w:val="24"/>
          <w:szCs w:val="24"/>
        </w:rPr>
        <w:t xml:space="preserve"> az e-mail-es tájékoztatáson keresztül. Szükség szerint személyesen adom át az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 xml:space="preserve"> a kollégáknak. Sok esetben zárt közösségi hálózaton, illetve e-mail-en osztom meg tudnivalókat, ezáltal gyorsan és minden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kollégához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 xml:space="preserve"> elérnek. Az óvodát érintő kérdéseket, szakmai egyeztetéseket nevelőtestületi értekezleteken vitatjuk meg. </w:t>
      </w: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értekezletek összehívása a munkatervben tervezettek szerint, illetve célszerűségi alapon történik, résztvevői a témában érdekeltek. </w:t>
      </w:r>
      <w:r w:rsidR="006E7C8D" w:rsidRPr="006E7C8D">
        <w:rPr>
          <w:rFonts w:ascii="Times New Roman" w:hAnsi="Times New Roman" w:cs="Times New Roman"/>
          <w:sz w:val="24"/>
          <w:szCs w:val="24"/>
        </w:rPr>
        <w:t xml:space="preserve">Ez a Kétirányú kommunikáció jelenti az óvodapedagógusok részére a munkájukhoz szükséges </w:t>
      </w:r>
      <w:proofErr w:type="gramStart"/>
      <w:r w:rsidR="006E7C8D" w:rsidRPr="006E7C8D">
        <w:rPr>
          <w:rFonts w:ascii="Times New Roman" w:hAnsi="Times New Roman" w:cs="Times New Roman"/>
          <w:sz w:val="24"/>
          <w:szCs w:val="24"/>
        </w:rPr>
        <w:t>információkhoz</w:t>
      </w:r>
      <w:proofErr w:type="gramEnd"/>
      <w:r w:rsidR="006E7C8D" w:rsidRPr="006E7C8D">
        <w:rPr>
          <w:rFonts w:ascii="Times New Roman" w:hAnsi="Times New Roman" w:cs="Times New Roman"/>
          <w:sz w:val="24"/>
          <w:szCs w:val="24"/>
        </w:rPr>
        <w:t>, ismeretekhez való időben biztosított hozzáférést.</w:t>
      </w:r>
      <w:r w:rsidR="003A35D1">
        <w:rPr>
          <w:rFonts w:ascii="Times New Roman" w:hAnsi="Times New Roman" w:cs="Times New Roman"/>
          <w:sz w:val="24"/>
          <w:szCs w:val="24"/>
        </w:rPr>
        <w:t xml:space="preserve"> </w:t>
      </w:r>
      <w:r w:rsidR="003A35D1" w:rsidRPr="003A35D1">
        <w:rPr>
          <w:rFonts w:ascii="Times New Roman" w:hAnsi="Times New Roman" w:cs="Times New Roman"/>
          <w:sz w:val="24"/>
          <w:szCs w:val="24"/>
        </w:rPr>
        <w:t>A pedagógiai munka értékelése év közben beszélgetésen, nevelési év végén beszámolókon, értékeléseken keresztül valósulnak meg.</w:t>
      </w: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intézmény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>átadásának gyakorlata: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Szóbeli 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Értekezletek, megbeszélések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E-mail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Telefon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Zárt közösségi hálózat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Azonnali üzenetküldő alkalmazás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Hospitálás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Munkaközösségi összejövetelek</w:t>
      </w:r>
    </w:p>
    <w:p w:rsidR="003A35D1" w:rsidRDefault="003A35D1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26A62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lehetőséges iránya:</w:t>
      </w:r>
    </w:p>
    <w:p w:rsidR="00726A62" w:rsidRPr="005D6328" w:rsidRDefault="00726A62" w:rsidP="00F73838">
      <w:pPr>
        <w:pStyle w:val="Listaszerbekezds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Kommunikációs elakadások minimalizálása</w:t>
      </w:r>
    </w:p>
    <w:p w:rsidR="005D6328" w:rsidRPr="005D6328" w:rsidRDefault="005D6328" w:rsidP="00F73838">
      <w:pPr>
        <w:pStyle w:val="Listaszerbekezds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Meglévő IKT-s infrastruktúra megtartása, karbantartása</w:t>
      </w:r>
    </w:p>
    <w:p w:rsidR="007953B2" w:rsidRDefault="007953B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0CF" w:rsidRPr="004F799C" w:rsidRDefault="004F799C" w:rsidP="004F799C">
      <w:pPr>
        <w:pStyle w:val="Cmsor1"/>
        <w:rPr>
          <w:b/>
          <w:bCs/>
          <w:color w:val="auto"/>
        </w:rPr>
      </w:pPr>
      <w:bookmarkStart w:id="13" w:name="_Toc107520531"/>
      <w:r>
        <w:rPr>
          <w:b/>
          <w:bCs/>
          <w:color w:val="auto"/>
        </w:rPr>
        <w:t xml:space="preserve">5. </w:t>
      </w:r>
      <w:r w:rsidR="006300CF" w:rsidRPr="004F799C">
        <w:rPr>
          <w:b/>
          <w:bCs/>
          <w:color w:val="auto"/>
        </w:rPr>
        <w:t>Az intézmény külső kapcsolatai</w:t>
      </w:r>
      <w:bookmarkEnd w:id="13"/>
    </w:p>
    <w:p w:rsidR="006300CF" w:rsidRP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00CF">
        <w:rPr>
          <w:rFonts w:ascii="Times New Roman" w:hAnsi="Times New Roman" w:cs="Times New Roman"/>
          <w:b/>
          <w:bCs/>
          <w:sz w:val="24"/>
          <w:szCs w:val="24"/>
        </w:rPr>
        <w:t>Az intézmény legfontosabb partnerei</w:t>
      </w:r>
    </w:p>
    <w:p w:rsid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 xml:space="preserve">Az intézmény partnereivel való együttműködés és </w:t>
      </w:r>
      <w:proofErr w:type="gramStart"/>
      <w:r w:rsidRPr="006300CF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6300CF">
        <w:rPr>
          <w:rFonts w:ascii="Times New Roman" w:hAnsi="Times New Roman" w:cs="Times New Roman"/>
          <w:sz w:val="24"/>
          <w:szCs w:val="24"/>
        </w:rPr>
        <w:t xml:space="preserve">csere különösen fontos a problémák megoldásához és megelőzéséhez. Ezért figyelmet fordítottunk arra, hogy megfelelő, kölcsönös bizalmon alapuló rendszeres kapcsolatot alakítsunk ki partnereinkkel. </w:t>
      </w:r>
    </w:p>
    <w:p w:rsidR="006300CF" w:rsidRP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Az intézmény legfontosabb partnerei: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Családok</w:t>
      </w:r>
    </w:p>
    <w:p w:rsid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Helyi Általános Iskolák</w:t>
      </w:r>
    </w:p>
    <w:p w:rsidR="00516609" w:rsidRPr="006300CF" w:rsidRDefault="00516609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 Bölcsődék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Fenntartó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Pedagógiai Szakszolgálat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Egészségügyi intézmények, Védőnői Szolgálat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Közművelődési intézmények</w:t>
      </w:r>
    </w:p>
    <w:p w:rsid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Gyermekjóléti és Családsegítő Szolgálat</w:t>
      </w:r>
    </w:p>
    <w:p w:rsidR="000B7A08" w:rsidRDefault="000B7A08" w:rsidP="000B7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A08" w:rsidRDefault="000B7A08" w:rsidP="000B7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A08">
        <w:rPr>
          <w:rFonts w:ascii="Times New Roman" w:hAnsi="Times New Roman" w:cs="Times New Roman"/>
          <w:sz w:val="24"/>
          <w:szCs w:val="24"/>
        </w:rPr>
        <w:t>Fontosnak tartom, a tanulási szándék támogatását. Ezért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B7A08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lehetőséget biztosítottam,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 xml:space="preserve">gyakorlati tapasztalatok megszerzésére. (dajka, gimnáziumi </w:t>
      </w:r>
      <w:r>
        <w:rPr>
          <w:rFonts w:ascii="Times New Roman" w:hAnsi="Times New Roman" w:cs="Times New Roman"/>
          <w:sz w:val="24"/>
          <w:szCs w:val="24"/>
        </w:rPr>
        <w:t xml:space="preserve">közösségi </w:t>
      </w:r>
      <w:r w:rsidRPr="000B7A08">
        <w:rPr>
          <w:rFonts w:ascii="Times New Roman" w:hAnsi="Times New Roman" w:cs="Times New Roman"/>
          <w:sz w:val="24"/>
          <w:szCs w:val="24"/>
        </w:rPr>
        <w:t>munka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kapcsán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195A" w:rsidRDefault="0050195A" w:rsidP="000B7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95A" w:rsidRPr="0050195A" w:rsidRDefault="0050195A" w:rsidP="000B7A0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95A">
        <w:rPr>
          <w:rFonts w:ascii="Times New Roman" w:hAnsi="Times New Roman" w:cs="Times New Roman"/>
          <w:b/>
          <w:bCs/>
          <w:sz w:val="24"/>
          <w:szCs w:val="24"/>
        </w:rPr>
        <w:t>Az egyes partneri kapcsolatok tartalma</w:t>
      </w:r>
    </w:p>
    <w:p w:rsidR="006300CF" w:rsidRP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516609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nevelési célok megvalósítása során a különböző területeken együttműködünk partnereinkkel, a tervezés fázisába szükség szerint bevonjuk őket.</w:t>
      </w:r>
    </w:p>
    <w:p w:rsidR="00C81762" w:rsidRDefault="00516609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>A 2021</w:t>
      </w:r>
      <w:r w:rsidRPr="00516609">
        <w:rPr>
          <w:rFonts w:ascii="Times New Roman" w:hAnsi="Times New Roman" w:cs="Times New Roman"/>
          <w:sz w:val="24"/>
          <w:szCs w:val="24"/>
        </w:rPr>
        <w:t>-20</w:t>
      </w:r>
      <w:r w:rsidR="00647B50">
        <w:rPr>
          <w:rFonts w:ascii="Times New Roman" w:hAnsi="Times New Roman" w:cs="Times New Roman"/>
          <w:sz w:val="24"/>
          <w:szCs w:val="24"/>
        </w:rPr>
        <w:t>22</w:t>
      </w:r>
      <w:r w:rsidR="00954258">
        <w:rPr>
          <w:rFonts w:ascii="Times New Roman" w:hAnsi="Times New Roman" w:cs="Times New Roman"/>
          <w:sz w:val="24"/>
          <w:szCs w:val="24"/>
        </w:rPr>
        <w:t>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16609">
        <w:rPr>
          <w:rFonts w:ascii="Times New Roman" w:hAnsi="Times New Roman" w:cs="Times New Roman"/>
          <w:sz w:val="24"/>
          <w:szCs w:val="24"/>
        </w:rPr>
        <w:t xml:space="preserve"> nevelési évben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516609">
        <w:rPr>
          <w:rFonts w:ascii="Times New Roman" w:hAnsi="Times New Roman" w:cs="Times New Roman"/>
          <w:sz w:val="24"/>
          <w:szCs w:val="24"/>
        </w:rPr>
        <w:t>megtörtént az önértékelési eljárás</w:t>
      </w:r>
      <w:r>
        <w:rPr>
          <w:rFonts w:ascii="Times New Roman" w:hAnsi="Times New Roman" w:cs="Times New Roman"/>
          <w:sz w:val="24"/>
          <w:szCs w:val="24"/>
        </w:rPr>
        <w:t xml:space="preserve"> és az elégedettségmérés</w:t>
      </w:r>
      <w:r w:rsidRPr="00516609">
        <w:rPr>
          <w:rFonts w:ascii="Times New Roman" w:hAnsi="Times New Roman" w:cs="Times New Roman"/>
          <w:sz w:val="24"/>
          <w:szCs w:val="24"/>
        </w:rPr>
        <w:t xml:space="preserve"> keretében a szülők, fenntartó, munkatársak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6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Ált. Isk., </w:t>
      </w:r>
      <w:r w:rsidRPr="00516609">
        <w:rPr>
          <w:rFonts w:ascii="Times New Roman" w:hAnsi="Times New Roman" w:cs="Times New Roman"/>
          <w:sz w:val="24"/>
          <w:szCs w:val="24"/>
        </w:rPr>
        <w:t>megkérdezése kérdőívek és interjúk alkalmazásával.</w:t>
      </w:r>
    </w:p>
    <w:p w:rsidR="002B3E90" w:rsidRPr="002B3E90" w:rsidRDefault="002B3E90" w:rsidP="002B3E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lastRenderedPageBreak/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2B3E90" w:rsidRDefault="002B3E90" w:rsidP="002B3E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 xml:space="preserve">Mindennapos jó kapcsolatra törekszünk. Támogató, segítő jellegű, </w:t>
      </w:r>
      <w:proofErr w:type="gramStart"/>
      <w:r w:rsidRPr="002B3E90">
        <w:rPr>
          <w:rFonts w:ascii="Times New Roman" w:hAnsi="Times New Roman" w:cs="Times New Roman"/>
          <w:sz w:val="24"/>
          <w:szCs w:val="24"/>
        </w:rPr>
        <w:t>korrekt</w:t>
      </w:r>
      <w:proofErr w:type="gramEnd"/>
      <w:r w:rsidRPr="002B3E90">
        <w:rPr>
          <w:rFonts w:ascii="Times New Roman" w:hAnsi="Times New Roman" w:cs="Times New Roman"/>
          <w:sz w:val="24"/>
          <w:szCs w:val="24"/>
        </w:rPr>
        <w:t xml:space="preserve"> munkakapcsolatot igyekszünk kialakítani. Rendszeres egyeztetésre, kölcsönös tájékoztatásra törekszünk.</w:t>
      </w:r>
    </w:p>
    <w:p w:rsidR="00516609" w:rsidRDefault="00516609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6609">
        <w:rPr>
          <w:rFonts w:ascii="Times New Roman" w:hAnsi="Times New Roman" w:cs="Times New Roman"/>
          <w:sz w:val="24"/>
          <w:szCs w:val="24"/>
          <w:u w:val="single"/>
        </w:rPr>
        <w:t>Szülőkkel való kapcsolat: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gyermekek eredményes fejlődése szempontjából elsődleges a szülőkkel való kapcsolat minősége. Fontos számunkra, hogy a szülők betekintést nyerjenek óvodai életünkbe, melynek alkalmai a következők: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ünnepek szervezése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tevékenységek</w:t>
      </w:r>
      <w:r w:rsidR="00D90EE6">
        <w:rPr>
          <w:rFonts w:ascii="Times New Roman" w:hAnsi="Times New Roman" w:cs="Times New Roman"/>
          <w:sz w:val="24"/>
          <w:szCs w:val="24"/>
        </w:rPr>
        <w:t>, programok</w:t>
      </w:r>
      <w:r w:rsidRPr="00516609">
        <w:rPr>
          <w:rFonts w:ascii="Times New Roman" w:hAnsi="Times New Roman" w:cs="Times New Roman"/>
          <w:sz w:val="24"/>
          <w:szCs w:val="24"/>
        </w:rPr>
        <w:t xml:space="preserve"> szervezése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szülői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értekezletek, fogadóórák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nyílt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napok</w:t>
      </w:r>
    </w:p>
    <w:p w:rsid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kirándulások</w:t>
      </w:r>
      <w:proofErr w:type="gramEnd"/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kapcsolattartás formái biztosít</w:t>
      </w:r>
      <w:r w:rsidR="00647B50">
        <w:rPr>
          <w:rFonts w:ascii="Times New Roman" w:hAnsi="Times New Roman" w:cs="Times New Roman"/>
          <w:sz w:val="24"/>
          <w:szCs w:val="24"/>
        </w:rPr>
        <w:t>ottak voltak a fogadóórák által.</w:t>
      </w:r>
      <w:r w:rsidR="00954258">
        <w:rPr>
          <w:rFonts w:ascii="Times New Roman" w:hAnsi="Times New Roman" w:cs="Times New Roman"/>
          <w:sz w:val="24"/>
          <w:szCs w:val="24"/>
        </w:rPr>
        <w:t xml:space="preserve"> </w:t>
      </w:r>
      <w:r w:rsidRPr="004C5E77">
        <w:rPr>
          <w:rFonts w:ascii="Times New Roman" w:hAnsi="Times New Roman" w:cs="Times New Roman"/>
          <w:sz w:val="24"/>
          <w:szCs w:val="24"/>
        </w:rPr>
        <w:t>Munkaterv által meghatározott a fogadóórák időpontja, melyet a tagintézmények betartottak az év folyamán.</w:t>
      </w:r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 xml:space="preserve">Az a tapasztalatunk, hogy a szülők nem élnek a </w:t>
      </w:r>
      <w:proofErr w:type="gramStart"/>
      <w:r w:rsidRPr="004C5E77">
        <w:rPr>
          <w:rFonts w:ascii="Times New Roman" w:hAnsi="Times New Roman" w:cs="Times New Roman"/>
          <w:sz w:val="24"/>
          <w:szCs w:val="24"/>
        </w:rPr>
        <w:t>fix</w:t>
      </w:r>
      <w:proofErr w:type="gramEnd"/>
      <w:r w:rsidRPr="004C5E77">
        <w:rPr>
          <w:rFonts w:ascii="Times New Roman" w:hAnsi="Times New Roman" w:cs="Times New Roman"/>
          <w:sz w:val="24"/>
          <w:szCs w:val="24"/>
        </w:rPr>
        <w:t xml:space="preserve"> időpontokkal, szívesebben beszélnek meg egyéni időpontokat, melyhez természetesen rugalmasan alkalmazkodtunk.</w:t>
      </w:r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fogadóórák</w:t>
      </w:r>
      <w:r w:rsidR="00FC1241">
        <w:rPr>
          <w:rFonts w:ascii="Times New Roman" w:hAnsi="Times New Roman" w:cs="Times New Roman"/>
          <w:sz w:val="24"/>
          <w:szCs w:val="24"/>
        </w:rPr>
        <w:t xml:space="preserve"> időpontja</w:t>
      </w:r>
      <w:r w:rsidRPr="004C5E77">
        <w:rPr>
          <w:rFonts w:ascii="Times New Roman" w:hAnsi="Times New Roman" w:cs="Times New Roman"/>
          <w:sz w:val="24"/>
          <w:szCs w:val="24"/>
        </w:rPr>
        <w:t xml:space="preserve"> minden faliújságon kint volt egész évben</w:t>
      </w:r>
      <w:r w:rsidR="00FC1241">
        <w:rPr>
          <w:rFonts w:ascii="Times New Roman" w:hAnsi="Times New Roman" w:cs="Times New Roman"/>
          <w:sz w:val="24"/>
          <w:szCs w:val="24"/>
        </w:rPr>
        <w:t>,</w:t>
      </w:r>
      <w:r w:rsidRPr="004C5E77">
        <w:rPr>
          <w:rFonts w:ascii="Times New Roman" w:hAnsi="Times New Roman" w:cs="Times New Roman"/>
          <w:sz w:val="24"/>
          <w:szCs w:val="24"/>
        </w:rPr>
        <w:t xml:space="preserve"> biztosítottuk a lehetőséget.</w:t>
      </w:r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Szülői értekezletek</w:t>
      </w:r>
      <w:r w:rsidRPr="004C5E77">
        <w:rPr>
          <w:rFonts w:ascii="Times New Roman" w:hAnsi="Times New Roman" w:cs="Times New Roman"/>
          <w:sz w:val="24"/>
          <w:szCs w:val="24"/>
        </w:rPr>
        <w:tab/>
        <w:t xml:space="preserve"> kapcsán is az </w:t>
      </w:r>
      <w:proofErr w:type="gramStart"/>
      <w:r w:rsidRPr="004C5E77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4C5E77">
        <w:rPr>
          <w:rFonts w:ascii="Times New Roman" w:hAnsi="Times New Roman" w:cs="Times New Roman"/>
          <w:sz w:val="24"/>
          <w:szCs w:val="24"/>
        </w:rPr>
        <w:t xml:space="preserve">áramlás elősegítése volt a célunk. A szülői értekezletek vonzóvá tétele lesz a továbbiakban is a cél. </w:t>
      </w:r>
    </w:p>
    <w:p w:rsid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 xml:space="preserve">A csoportokban már tudatosan törekszenek arra </w:t>
      </w:r>
      <w:proofErr w:type="gramStart"/>
      <w:r w:rsidRPr="004C5E77">
        <w:rPr>
          <w:rFonts w:ascii="Times New Roman" w:hAnsi="Times New Roman" w:cs="Times New Roman"/>
          <w:sz w:val="24"/>
          <w:szCs w:val="24"/>
        </w:rPr>
        <w:t>kollégáim</w:t>
      </w:r>
      <w:proofErr w:type="gramEnd"/>
      <w:r w:rsidRPr="004C5E77">
        <w:rPr>
          <w:rFonts w:ascii="Times New Roman" w:hAnsi="Times New Roman" w:cs="Times New Roman"/>
          <w:sz w:val="24"/>
          <w:szCs w:val="24"/>
        </w:rPr>
        <w:t>, hogy interaktív módon, közösen beszéljék meg a felmerült problémahelyzeteket, további teendőket. Ez vonzóbb a szülők számára, mint a pedagógus magyarázata, előadása.</w:t>
      </w:r>
      <w:r w:rsidRPr="004C5E77">
        <w:rPr>
          <w:rFonts w:ascii="Times New Roman" w:hAnsi="Times New Roman" w:cs="Times New Roman"/>
          <w:sz w:val="24"/>
          <w:szCs w:val="24"/>
        </w:rPr>
        <w:tab/>
      </w:r>
    </w:p>
    <w:p w:rsidR="00892000" w:rsidRDefault="0089200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000" w:rsidRPr="00892000" w:rsidRDefault="0089200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2000">
        <w:rPr>
          <w:rFonts w:ascii="Times New Roman" w:hAnsi="Times New Roman" w:cs="Times New Roman"/>
          <w:sz w:val="24"/>
          <w:szCs w:val="24"/>
          <w:u w:val="single"/>
        </w:rPr>
        <w:t>Mini Bölcsődék:</w:t>
      </w:r>
    </w:p>
    <w:p w:rsidR="00892000" w:rsidRDefault="0089200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000">
        <w:rPr>
          <w:rFonts w:ascii="Times New Roman" w:hAnsi="Times New Roman" w:cs="Times New Roman"/>
          <w:sz w:val="24"/>
          <w:szCs w:val="24"/>
        </w:rPr>
        <w:t xml:space="preserve">Az érkező gyermekekről </w:t>
      </w:r>
      <w:proofErr w:type="gramStart"/>
      <w:r w:rsidRPr="00892000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892000">
        <w:rPr>
          <w:rFonts w:ascii="Times New Roman" w:hAnsi="Times New Roman" w:cs="Times New Roman"/>
          <w:sz w:val="24"/>
          <w:szCs w:val="24"/>
        </w:rPr>
        <w:t xml:space="preserve"> átvétele, segítő szándékú beszélgetés jó alapot adott egész évben az együttműködésre.</w:t>
      </w:r>
    </w:p>
    <w:p w:rsidR="002453B7" w:rsidRDefault="002453B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Default="00647B5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Default="00647B5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Default="00647B5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Default="00647B5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53B7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Fenntartóval való kapcsolat: 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Cél: a fenntartóval való együttműködés a törvényes kereteknek megfelelően.</w:t>
      </w:r>
    </w:p>
    <w:p w:rsid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A fenntartóval (</w:t>
      </w:r>
      <w:r>
        <w:rPr>
          <w:rFonts w:ascii="Times New Roman" w:hAnsi="Times New Roman" w:cs="Times New Roman"/>
          <w:sz w:val="24"/>
          <w:szCs w:val="24"/>
        </w:rPr>
        <w:t>Alsó- Tisza-menti Önkormányzat</w:t>
      </w:r>
      <w:r w:rsidR="00D80D4C">
        <w:rPr>
          <w:rFonts w:ascii="Times New Roman" w:hAnsi="Times New Roman" w:cs="Times New Roman"/>
          <w:sz w:val="24"/>
          <w:szCs w:val="24"/>
        </w:rPr>
        <w:t>i Társulás</w:t>
      </w:r>
      <w:r>
        <w:rPr>
          <w:rFonts w:ascii="Times New Roman" w:hAnsi="Times New Roman" w:cs="Times New Roman"/>
          <w:sz w:val="24"/>
          <w:szCs w:val="24"/>
        </w:rPr>
        <w:t xml:space="preserve"> Társulási Tanácsa</w:t>
      </w:r>
      <w:r w:rsidRPr="002453B7">
        <w:rPr>
          <w:rFonts w:ascii="Times New Roman" w:hAnsi="Times New Roman" w:cs="Times New Roman"/>
          <w:sz w:val="24"/>
          <w:szCs w:val="24"/>
        </w:rPr>
        <w:t xml:space="preserve">) való kapcsolattartás célja a megfelelő </w:t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>áramlás, egymás munkáját segítő kapcsolat kialakítása, jogszabály szerinti kötelezettségek teljesítése.</w:t>
      </w:r>
    </w:p>
    <w:p w:rsidR="00954258" w:rsidRDefault="00954258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 xml:space="preserve"> Feladatok: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Jogszabályi előírások, fenntartói rendeletek, intézkedések figyelemmel kísérése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éves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beszámoló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 xml:space="preserve"> munkájáról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éves munkaterv véleményezése, elfogadása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adatok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szolgáltatása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rendezvényekre való meghívás, részvétel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községi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rendezvényekre való meghívás és részvétel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HH és HHH gyermekek nyilvántartásának egyeztetése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napi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szintű kapcsolat gazdasági, pénzügyi kérdésekben</w:t>
      </w:r>
    </w:p>
    <w:p w:rsid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 xml:space="preserve">intézményi </w:t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benyújtása</w:t>
      </w:r>
    </w:p>
    <w:p w:rsidR="00E44589" w:rsidRDefault="00E44589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89">
        <w:rPr>
          <w:rFonts w:ascii="Times New Roman" w:hAnsi="Times New Roman" w:cs="Times New Roman"/>
          <w:sz w:val="24"/>
          <w:szCs w:val="24"/>
        </w:rPr>
        <w:t xml:space="preserve">A fenntartó és az intézmény közötti gördülékeny kapcsolatot a szakmaiság tiszteletben tartásával, az alapos és naprakész feladatmegoldásokkal, gyors és hiteles </w:t>
      </w:r>
      <w:proofErr w:type="gramStart"/>
      <w:r w:rsidRPr="00E44589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E44589">
        <w:rPr>
          <w:rFonts w:ascii="Times New Roman" w:hAnsi="Times New Roman" w:cs="Times New Roman"/>
          <w:sz w:val="24"/>
          <w:szCs w:val="24"/>
        </w:rPr>
        <w:t>áramlással érjük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89">
        <w:rPr>
          <w:rFonts w:ascii="Times New Roman" w:hAnsi="Times New Roman" w:cs="Times New Roman"/>
          <w:sz w:val="24"/>
          <w:szCs w:val="24"/>
        </w:rPr>
        <w:t>Kiemelkedően támogató háttért biztosítottak egész évben, gördülékeny és pozitív hozzáállás jellemezte az egész éves kapcsolattartást.</w:t>
      </w:r>
    </w:p>
    <w:p w:rsidR="00A8543E" w:rsidRDefault="00A8543E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E426F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Általános Iskolákkal való kapcsolat:</w:t>
      </w:r>
    </w:p>
    <w:p w:rsidR="00A8543E" w:rsidRPr="00A8543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Első osztályosok bemutató óráján való részvétel</w:t>
      </w:r>
    </w:p>
    <w:p w:rsidR="00A8543E" w:rsidRPr="00A8543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Iskolába hívogató foglalkozáson való részvétel az iskolában</w:t>
      </w:r>
    </w:p>
    <w:p w:rsidR="00A8543E" w:rsidRPr="00A8543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Tanító nénik meghívása óvodai ismerkedésre, együtt játszásra</w:t>
      </w:r>
    </w:p>
    <w:p w:rsidR="00A8543E" w:rsidRDefault="00A8543E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87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 xml:space="preserve">Az intézmények mindegyikével kapcsolatot tartunk, igyekszünk a kínált programokat összehangolni a saját napirendünkkel. </w:t>
      </w:r>
      <w:r w:rsidR="00647B50">
        <w:rPr>
          <w:rFonts w:ascii="Times New Roman" w:hAnsi="Times New Roman" w:cs="Times New Roman"/>
          <w:sz w:val="24"/>
          <w:szCs w:val="24"/>
        </w:rPr>
        <w:t xml:space="preserve">Óvodáinkban, </w:t>
      </w:r>
      <w:r w:rsidR="003A5FC6">
        <w:rPr>
          <w:rFonts w:ascii="Times New Roman" w:hAnsi="Times New Roman" w:cs="Times New Roman"/>
          <w:sz w:val="24"/>
          <w:szCs w:val="24"/>
        </w:rPr>
        <w:t xml:space="preserve">a </w:t>
      </w:r>
      <w:r w:rsidR="003A5FC6" w:rsidRPr="003A5FC6">
        <w:rPr>
          <w:rFonts w:ascii="Times New Roman" w:hAnsi="Times New Roman" w:cs="Times New Roman"/>
          <w:sz w:val="24"/>
          <w:szCs w:val="24"/>
        </w:rPr>
        <w:t>Tanító nénik meghívása óvodai ismerkedésre, együtt játszásra</w:t>
      </w:r>
      <w:r w:rsidR="003A5FC6"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(nyílt nap,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kézműveskedés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, mesemondó délelőtt, ballagás) </w:t>
      </w:r>
      <w:r w:rsidR="003A5FC6">
        <w:rPr>
          <w:rFonts w:ascii="Times New Roman" w:hAnsi="Times New Roman" w:cs="Times New Roman"/>
          <w:sz w:val="24"/>
          <w:szCs w:val="24"/>
        </w:rPr>
        <w:t>megvalósult.</w:t>
      </w:r>
      <w:r w:rsidR="00553F87">
        <w:rPr>
          <w:rFonts w:ascii="Times New Roman" w:hAnsi="Times New Roman" w:cs="Times New Roman"/>
          <w:sz w:val="24"/>
          <w:szCs w:val="24"/>
        </w:rPr>
        <w:t xml:space="preserve"> </w:t>
      </w:r>
      <w:r w:rsidR="00553F87" w:rsidRPr="00553F87">
        <w:rPr>
          <w:rFonts w:ascii="Times New Roman" w:hAnsi="Times New Roman" w:cs="Times New Roman"/>
          <w:sz w:val="24"/>
          <w:szCs w:val="24"/>
        </w:rPr>
        <w:t xml:space="preserve">Az iskolai kapcsolattartással kapcsolatos </w:t>
      </w:r>
      <w:proofErr w:type="gramStart"/>
      <w:r w:rsidR="00553F87" w:rsidRPr="00553F87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="00553F87" w:rsidRPr="00553F87">
        <w:rPr>
          <w:rFonts w:ascii="Times New Roman" w:hAnsi="Times New Roman" w:cs="Times New Roman"/>
          <w:sz w:val="24"/>
          <w:szCs w:val="24"/>
        </w:rPr>
        <w:t xml:space="preserve"> minden esetben jelezzük a szülőknek.</w:t>
      </w:r>
    </w:p>
    <w:p w:rsidR="00647B50" w:rsidRDefault="00647B50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Default="00647B50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8543E" w:rsidRDefault="00553F87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Kidolgoztuk az Óvoda- Iskola Átmenetet segítő </w:t>
      </w:r>
      <w:proofErr w:type="spellStart"/>
      <w:r>
        <w:rPr>
          <w:rFonts w:ascii="Times New Roman" w:hAnsi="Times New Roman" w:cs="Times New Roman"/>
          <w:sz w:val="24"/>
          <w:szCs w:val="24"/>
        </w:rPr>
        <w:t>innovációnkat</w:t>
      </w:r>
      <w:proofErr w:type="spellEnd"/>
      <w:r w:rsidR="003A5FC6">
        <w:rPr>
          <w:rFonts w:ascii="Times New Roman" w:hAnsi="Times New Roman" w:cs="Times New Roman"/>
          <w:sz w:val="24"/>
          <w:szCs w:val="24"/>
        </w:rPr>
        <w:t xml:space="preserve"> az elmúlt nevelési évben</w:t>
      </w:r>
      <w:r w:rsidR="00647B50">
        <w:rPr>
          <w:rFonts w:ascii="Times New Roman" w:hAnsi="Times New Roman" w:cs="Times New Roman"/>
          <w:sz w:val="24"/>
          <w:szCs w:val="24"/>
        </w:rPr>
        <w:t>, melyet munkacsoport megalakulásával</w:t>
      </w:r>
      <w:r w:rsidR="003A5FC6">
        <w:rPr>
          <w:rFonts w:ascii="Times New Roman" w:hAnsi="Times New Roman" w:cs="Times New Roman"/>
          <w:sz w:val="24"/>
          <w:szCs w:val="24"/>
        </w:rPr>
        <w:t xml:space="preserve"> szerettünk volna az idei nevelési évben bevezetni</w:t>
      </w:r>
      <w:r w:rsidR="00647B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A munkacsoport éves tervében rögzített feladatok a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 Óvodában maradéktalanul, a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 Óvodában részben valósultak meg, a Szent László Általános Iskola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 szabályzata miatt.</w:t>
      </w:r>
    </w:p>
    <w:p w:rsidR="003A5FC6" w:rsidRDefault="003A5FC6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82" w:rsidRP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5B82">
        <w:rPr>
          <w:rFonts w:ascii="Times New Roman" w:hAnsi="Times New Roman" w:cs="Times New Roman"/>
          <w:sz w:val="24"/>
          <w:szCs w:val="24"/>
          <w:u w:val="single"/>
        </w:rPr>
        <w:t>Pedagógiai Szakszolgálattal való kapcsolat:</w:t>
      </w:r>
    </w:p>
    <w:p w:rsidR="00335B82" w:rsidRP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 xml:space="preserve">A Szakszolgálat a 3. és 5. életévüket betöltött gyermekekkel szűrővizsgálatot végez, a továbbiakban ez alapján folytatódik a gyermekek fejlesztése, esetenként szakértői vizsgálatra való javaslata. </w:t>
      </w:r>
    </w:p>
    <w:p w:rsid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A SNI és BTMN gyermekek fejlesztése helyben valósul meg utazó gyógypedagógus, logopédus, fejlesztő pedagógus bevonásával. A fejlesztésekhez megfelelő helyet és eszközöket biztosítunk.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Jól kialakult partneri munkakapcsolat jellemezte a tagintézményeket, közös együtt gondolkodás zajlott mindkét fél részéről.</w:t>
      </w:r>
    </w:p>
    <w:p w:rsidR="00ED1556" w:rsidRDefault="00ED1556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sz w:val="24"/>
          <w:szCs w:val="24"/>
          <w:u w:val="single"/>
        </w:rPr>
        <w:t>Gyermekjóléti Szolgálat és Családsegítő Központtal való kapcsolat:</w:t>
      </w:r>
    </w:p>
    <w:p w:rsidR="00ED1556" w:rsidRDefault="00A55E48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48">
        <w:rPr>
          <w:rFonts w:ascii="Times New Roman" w:hAnsi="Times New Roman" w:cs="Times New Roman"/>
          <w:sz w:val="24"/>
          <w:szCs w:val="24"/>
        </w:rPr>
        <w:t xml:space="preserve">Családsegítő Szolgálat havonta </w:t>
      </w:r>
      <w:r>
        <w:rPr>
          <w:rFonts w:ascii="Times New Roman" w:hAnsi="Times New Roman" w:cs="Times New Roman"/>
          <w:sz w:val="24"/>
          <w:szCs w:val="24"/>
        </w:rPr>
        <w:t xml:space="preserve">mindkét településen </w:t>
      </w:r>
      <w:r w:rsidRPr="00A55E48">
        <w:rPr>
          <w:rFonts w:ascii="Times New Roman" w:hAnsi="Times New Roman" w:cs="Times New Roman"/>
          <w:sz w:val="24"/>
          <w:szCs w:val="24"/>
        </w:rPr>
        <w:t>esetmegbeszélő foglalkozásokat tart, ahol a gyermekvédelem érintett eseteit beszéljük meg.</w:t>
      </w:r>
      <w:r w:rsidR="00647B50">
        <w:rPr>
          <w:rFonts w:ascii="Times New Roman" w:hAnsi="Times New Roman" w:cs="Times New Roman"/>
          <w:sz w:val="24"/>
          <w:szCs w:val="24"/>
        </w:rPr>
        <w:t xml:space="preserve"> </w:t>
      </w:r>
      <w:r w:rsidRPr="00A55E48">
        <w:rPr>
          <w:rFonts w:ascii="Times New Roman" w:hAnsi="Times New Roman" w:cs="Times New Roman"/>
          <w:sz w:val="24"/>
          <w:szCs w:val="24"/>
        </w:rPr>
        <w:t>A szolgálat és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közötti kapcsolattartás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gyermekvédelmi felelős</w:t>
      </w:r>
      <w:r>
        <w:rPr>
          <w:rFonts w:ascii="Times New Roman" w:hAnsi="Times New Roman" w:cs="Times New Roman"/>
          <w:sz w:val="24"/>
          <w:szCs w:val="24"/>
        </w:rPr>
        <w:t>ei</w:t>
      </w:r>
      <w:r w:rsidRPr="00A55E48">
        <w:rPr>
          <w:rFonts w:ascii="Times New Roman" w:hAnsi="Times New Roman" w:cs="Times New Roman"/>
          <w:sz w:val="24"/>
          <w:szCs w:val="24"/>
        </w:rPr>
        <w:t xml:space="preserve">n keresztül történik. 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Fontos feladatunk a jelzőrendszer működtetése. Veszélyeztetettségre utaló jelek esetén, értesítjük a Gyermekjóléti Szolgálatot. Kapcsolatunkat együttműködés </w:t>
      </w:r>
      <w:proofErr w:type="spellStart"/>
      <w:r w:rsidR="00ED1556" w:rsidRPr="00ED1556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="00ED1556" w:rsidRPr="00ED1556">
        <w:rPr>
          <w:rFonts w:ascii="Times New Roman" w:hAnsi="Times New Roman" w:cs="Times New Roman"/>
          <w:sz w:val="24"/>
          <w:szCs w:val="24"/>
        </w:rPr>
        <w:t xml:space="preserve">. Kölcsönös </w:t>
      </w:r>
      <w:r w:rsidR="00776372" w:rsidRPr="00ED1556">
        <w:rPr>
          <w:rFonts w:ascii="Times New Roman" w:hAnsi="Times New Roman" w:cs="Times New Roman"/>
          <w:sz w:val="24"/>
          <w:szCs w:val="24"/>
        </w:rPr>
        <w:t>segítségadással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 működtettük a partneri viszonyt.</w:t>
      </w:r>
    </w:p>
    <w:p w:rsid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D1556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ED1556">
        <w:rPr>
          <w:rFonts w:ascii="Times New Roman" w:hAnsi="Times New Roman" w:cs="Times New Roman"/>
          <w:sz w:val="24"/>
          <w:szCs w:val="24"/>
          <w:u w:val="single"/>
        </w:rPr>
        <w:t xml:space="preserve"> Faluház; Felgyő- IKSZT</w:t>
      </w:r>
    </w:p>
    <w:p w:rsidR="00ED1556" w:rsidRDefault="00647B50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Rendezvényeken való k</w:t>
      </w:r>
      <w:r w:rsidR="00ED1556" w:rsidRPr="00ED1556">
        <w:rPr>
          <w:rFonts w:ascii="Times New Roman" w:hAnsi="Times New Roman" w:cs="Times New Roman"/>
          <w:sz w:val="24"/>
          <w:szCs w:val="24"/>
        </w:rPr>
        <w:t>özös részvétel jellemezte a kapcsolattartást</w:t>
      </w:r>
      <w:r w:rsidR="0077701C">
        <w:rPr>
          <w:rFonts w:ascii="Times New Roman" w:hAnsi="Times New Roman" w:cs="Times New Roman"/>
          <w:sz w:val="24"/>
          <w:szCs w:val="24"/>
        </w:rPr>
        <w:t xml:space="preserve"> az idei nevelési évben</w:t>
      </w:r>
      <w:r w:rsidR="00ED1556" w:rsidRPr="00ED1556">
        <w:rPr>
          <w:rFonts w:ascii="Times New Roman" w:hAnsi="Times New Roman" w:cs="Times New Roman"/>
          <w:sz w:val="24"/>
          <w:szCs w:val="24"/>
        </w:rPr>
        <w:t>.</w:t>
      </w:r>
    </w:p>
    <w:p w:rsidR="00E426FE" w:rsidRDefault="00E426FE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Pr="00E426FE" w:rsidRDefault="00E426FE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POK</w:t>
      </w:r>
    </w:p>
    <w:p w:rsidR="00E426FE" w:rsidRDefault="00E426FE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Minden </w:t>
      </w:r>
      <w:proofErr w:type="gramStart"/>
      <w:r w:rsidRPr="00E426FE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Pr="00E426FE">
        <w:rPr>
          <w:rFonts w:ascii="Times New Roman" w:hAnsi="Times New Roman" w:cs="Times New Roman"/>
          <w:sz w:val="24"/>
          <w:szCs w:val="24"/>
        </w:rPr>
        <w:t xml:space="preserve"> időben megkaptunk.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 xml:space="preserve">Kérésünkre írásban is megküldtek minden </w:t>
      </w:r>
      <w:proofErr w:type="gramStart"/>
      <w:r w:rsidRPr="00E426FE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Pr="00E426FE">
        <w:rPr>
          <w:rFonts w:ascii="Times New Roman" w:hAnsi="Times New Roman" w:cs="Times New Roman"/>
          <w:sz w:val="24"/>
          <w:szCs w:val="24"/>
        </w:rPr>
        <w:t xml:space="preserve">. Pontos, és </w:t>
      </w:r>
      <w:proofErr w:type="gramStart"/>
      <w:r w:rsidRPr="00E426FE">
        <w:rPr>
          <w:rFonts w:ascii="Times New Roman" w:hAnsi="Times New Roman" w:cs="Times New Roman"/>
          <w:sz w:val="24"/>
          <w:szCs w:val="24"/>
        </w:rPr>
        <w:t>precíz</w:t>
      </w:r>
      <w:proofErr w:type="gramEnd"/>
      <w:r w:rsidRPr="00E426FE">
        <w:rPr>
          <w:rFonts w:ascii="Times New Roman" w:hAnsi="Times New Roman" w:cs="Times New Roman"/>
          <w:sz w:val="24"/>
          <w:szCs w:val="24"/>
        </w:rPr>
        <w:t xml:space="preserve"> minden esetben az ügyintézés.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 xml:space="preserve">Segítő szándékú partnerkapcsolat </w:t>
      </w:r>
      <w:proofErr w:type="spellStart"/>
      <w:r w:rsidRPr="00E426FE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E426FE">
        <w:rPr>
          <w:rFonts w:ascii="Times New Roman" w:hAnsi="Times New Roman" w:cs="Times New Roman"/>
          <w:sz w:val="24"/>
          <w:szCs w:val="24"/>
        </w:rPr>
        <w:t xml:space="preserve"> az ügyintézést.</w:t>
      </w:r>
    </w:p>
    <w:p w:rsidR="00E426FE" w:rsidRDefault="00E426FE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Default="00647B50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B50" w:rsidRPr="00ED1556" w:rsidRDefault="00647B50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Default="00E426FE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lastRenderedPageBreak/>
        <w:t>Hitoktatás</w:t>
      </w:r>
    </w:p>
    <w:p w:rsidR="00E426FE" w:rsidRDefault="00E426FE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A hittan tevékenységek lehetőségét </w:t>
      </w:r>
      <w:r w:rsidR="0077701C">
        <w:rPr>
          <w:rFonts w:ascii="Times New Roman" w:hAnsi="Times New Roman" w:cs="Times New Roman"/>
          <w:sz w:val="24"/>
          <w:szCs w:val="24"/>
        </w:rPr>
        <w:t xml:space="preserve">az idei nevelési évben, a </w:t>
      </w:r>
      <w:proofErr w:type="spellStart"/>
      <w:r w:rsidR="0077701C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7701C">
        <w:rPr>
          <w:rFonts w:ascii="Times New Roman" w:hAnsi="Times New Roman" w:cs="Times New Roman"/>
          <w:sz w:val="24"/>
          <w:szCs w:val="24"/>
        </w:rPr>
        <w:t xml:space="preserve"> Óvodában </w:t>
      </w:r>
      <w:r w:rsidRPr="00E426FE">
        <w:rPr>
          <w:rFonts w:ascii="Times New Roman" w:hAnsi="Times New Roman" w:cs="Times New Roman"/>
          <w:sz w:val="24"/>
          <w:szCs w:val="24"/>
        </w:rPr>
        <w:t>az igényeknek meg</w:t>
      </w:r>
      <w:r w:rsidR="0077701C">
        <w:rPr>
          <w:rFonts w:ascii="Times New Roman" w:hAnsi="Times New Roman" w:cs="Times New Roman"/>
          <w:sz w:val="24"/>
          <w:szCs w:val="24"/>
        </w:rPr>
        <w:t>felelően biztosította az oktató, aki gitárral színesítette</w:t>
      </w:r>
      <w:r w:rsidRPr="00E426FE">
        <w:rPr>
          <w:rFonts w:ascii="Times New Roman" w:hAnsi="Times New Roman" w:cs="Times New Roman"/>
          <w:sz w:val="24"/>
          <w:szCs w:val="24"/>
        </w:rPr>
        <w:t xml:space="preserve"> a foglalkozásokat a gyerekek és családtagok nagy örömére.</w:t>
      </w:r>
      <w:r w:rsidR="00647B5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 Óvodában </w:t>
      </w:r>
      <w:r w:rsidR="003802D5">
        <w:rPr>
          <w:rFonts w:ascii="Times New Roman" w:hAnsi="Times New Roman" w:cs="Times New Roman"/>
          <w:sz w:val="24"/>
          <w:szCs w:val="24"/>
        </w:rPr>
        <w:t xml:space="preserve">Imre Atya </w:t>
      </w:r>
      <w:r w:rsidR="00647B50">
        <w:rPr>
          <w:rFonts w:ascii="Times New Roman" w:hAnsi="Times New Roman" w:cs="Times New Roman"/>
          <w:sz w:val="24"/>
          <w:szCs w:val="24"/>
        </w:rPr>
        <w:t xml:space="preserve">nem tervszerű </w:t>
      </w:r>
      <w:r w:rsidR="003802D5">
        <w:rPr>
          <w:rFonts w:ascii="Times New Roman" w:hAnsi="Times New Roman" w:cs="Times New Roman"/>
          <w:sz w:val="24"/>
          <w:szCs w:val="24"/>
        </w:rPr>
        <w:t>látogatásai során valósulhatott meg, a hitélettel való ismerkedés.</w:t>
      </w:r>
    </w:p>
    <w:p w:rsidR="0077701C" w:rsidRPr="00E426FE" w:rsidRDefault="0077701C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</w:rPr>
        <w:t xml:space="preserve">Intézményi partnerekkel való rendszeres, </w:t>
      </w:r>
      <w:proofErr w:type="gramStart"/>
      <w:r w:rsidRPr="00ED1556">
        <w:rPr>
          <w:rFonts w:ascii="Times New Roman" w:hAnsi="Times New Roman" w:cs="Times New Roman"/>
          <w:i/>
          <w:iCs/>
          <w:sz w:val="24"/>
          <w:szCs w:val="24"/>
        </w:rPr>
        <w:t>aktív</w:t>
      </w:r>
      <w:proofErr w:type="gramEnd"/>
      <w:r w:rsidRPr="00ED1556">
        <w:rPr>
          <w:rFonts w:ascii="Times New Roman" w:hAnsi="Times New Roman" w:cs="Times New Roman"/>
          <w:i/>
          <w:iCs/>
          <w:sz w:val="24"/>
          <w:szCs w:val="24"/>
        </w:rPr>
        <w:t xml:space="preserve"> kapcsolattartás, problémamegoldásra, együttműködésre törekvés. Kapcsolatokat kezdeményező magatartásra, kulturált kommunikációra irányultság.</w:t>
      </w:r>
    </w:p>
    <w:p w:rsidR="00A55E48" w:rsidRDefault="00A55E48" w:rsidP="00ED15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5E48" w:rsidRDefault="00A14325" w:rsidP="00ED15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325">
        <w:rPr>
          <w:rFonts w:ascii="Times New Roman" w:hAnsi="Times New Roman" w:cs="Times New Roman"/>
          <w:b/>
          <w:bCs/>
          <w:sz w:val="24"/>
          <w:szCs w:val="24"/>
        </w:rPr>
        <w:t>A partnerek tájékoztatása az intézmény eredményeiről</w:t>
      </w:r>
    </w:p>
    <w:p w:rsidR="00A14325" w:rsidRPr="00A14325" w:rsidRDefault="00A14325" w:rsidP="00ED15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4325" w:rsidRP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Az intézmény </w:t>
      </w:r>
      <w:r>
        <w:rPr>
          <w:rFonts w:ascii="Times New Roman" w:hAnsi="Times New Roman" w:cs="Times New Roman"/>
          <w:sz w:val="24"/>
          <w:szCs w:val="24"/>
        </w:rPr>
        <w:t xml:space="preserve">óvodái, </w:t>
      </w:r>
      <w:r w:rsidRPr="00A14325">
        <w:rPr>
          <w:rFonts w:ascii="Times New Roman" w:hAnsi="Times New Roman" w:cs="Times New Roman"/>
          <w:sz w:val="24"/>
          <w:szCs w:val="24"/>
        </w:rPr>
        <w:t xml:space="preserve">a helyben szokásos módon tájékoztatta partnereit. </w:t>
      </w:r>
    </w:p>
    <w:p w:rsidR="00A14325" w:rsidRP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Az óvodapedagógusok az </w:t>
      </w:r>
      <w:proofErr w:type="gramStart"/>
      <w:r w:rsidRPr="00A14325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A14325">
        <w:rPr>
          <w:rFonts w:ascii="Times New Roman" w:hAnsi="Times New Roman" w:cs="Times New Roman"/>
          <w:sz w:val="24"/>
          <w:szCs w:val="24"/>
        </w:rPr>
        <w:t>átadás alábbi formáit alkalmazták a partnerek tájékoztatása során:</w:t>
      </w:r>
    </w:p>
    <w:p w:rsidR="00A14325" w:rsidRPr="00A14325" w:rsidRDefault="00A1432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szóbeli: egyéni beszélgetések, megbeszélések</w:t>
      </w:r>
    </w:p>
    <w:p w:rsidR="00A14325" w:rsidRPr="00A14325" w:rsidRDefault="00A1432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írásbeli: faliújság, meghívók, levelek, Falu szintű Hírmondókba </w:t>
      </w:r>
      <w:proofErr w:type="gramStart"/>
      <w:r w:rsidRPr="00A14325">
        <w:rPr>
          <w:rFonts w:ascii="Times New Roman" w:hAnsi="Times New Roman" w:cs="Times New Roman"/>
          <w:sz w:val="24"/>
          <w:szCs w:val="24"/>
        </w:rPr>
        <w:t>publikálás</w:t>
      </w:r>
      <w:proofErr w:type="gramEnd"/>
    </w:p>
    <w:p w:rsidR="00A14325" w:rsidRDefault="00A1432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digitális: zárt szülői közösségi oldalak</w:t>
      </w:r>
      <w:r w:rsidR="000D59CB">
        <w:rPr>
          <w:rFonts w:ascii="Times New Roman" w:hAnsi="Times New Roman" w:cs="Times New Roman"/>
          <w:sz w:val="24"/>
          <w:szCs w:val="24"/>
        </w:rPr>
        <w:t>, e-mail</w:t>
      </w:r>
    </w:p>
    <w:p w:rsidR="00C94845" w:rsidRDefault="00C9484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adatszolgáltatás</w:t>
      </w:r>
    </w:p>
    <w:p w:rsidR="00C94845" w:rsidRDefault="00C9484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tájékoztató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A14325" w:rsidRPr="0028681E" w:rsidRDefault="00C94845" w:rsidP="00A14325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94845">
        <w:rPr>
          <w:rFonts w:ascii="Times New Roman" w:hAnsi="Times New Roman" w:cs="Times New Roman"/>
          <w:sz w:val="24"/>
          <w:szCs w:val="24"/>
        </w:rPr>
        <w:t>jogszabályi előírásoknak megfelelő esetekben a véleményezés, egyetértés, jóváhagyás lehetőségét biztosítottuk (pl.:  munkaterv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45">
        <w:rPr>
          <w:rFonts w:ascii="Times New Roman" w:hAnsi="Times New Roman" w:cs="Times New Roman"/>
          <w:sz w:val="24"/>
          <w:szCs w:val="24"/>
        </w:rPr>
        <w:t>véleményezése stb.)</w:t>
      </w:r>
    </w:p>
    <w:p w:rsid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1432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A14325" w:rsidRDefault="00C94845" w:rsidP="00A1432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 xml:space="preserve">yilvános </w:t>
      </w:r>
      <w:proofErr w:type="gramStart"/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dokumentumok</w:t>
      </w:r>
      <w:proofErr w:type="gramEnd"/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, eredmények elérhetőbbé tétele elektronikus és papírformátumban is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8681E" w:rsidRPr="00C94845" w:rsidRDefault="0028681E" w:rsidP="00A1432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FA5">
        <w:rPr>
          <w:rFonts w:ascii="Times New Roman" w:hAnsi="Times New Roman" w:cs="Times New Roman"/>
          <w:b/>
          <w:bCs/>
          <w:sz w:val="24"/>
          <w:szCs w:val="24"/>
        </w:rPr>
        <w:t>Az intézmény részvétele a közéletben (települési szint, járási/tankerületi szint, megyei szint, országos szint)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>Fontosnak tartjuk, hogy óvodá</w:t>
      </w:r>
      <w:r w:rsidR="000D59CB">
        <w:rPr>
          <w:rFonts w:ascii="Times New Roman" w:hAnsi="Times New Roman" w:cs="Times New Roman"/>
          <w:sz w:val="24"/>
          <w:szCs w:val="24"/>
        </w:rPr>
        <w:t>ink képviseltessék magukat</w:t>
      </w:r>
      <w:r w:rsidRPr="007F2FA5">
        <w:rPr>
          <w:rFonts w:ascii="Times New Roman" w:hAnsi="Times New Roman" w:cs="Times New Roman"/>
          <w:sz w:val="24"/>
          <w:szCs w:val="24"/>
        </w:rPr>
        <w:t xml:space="preserve"> különböző rendezvényeken. 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 xml:space="preserve">Több rajzpályázatra is küldtünk gyermekrajzokat </w:t>
      </w:r>
      <w:r>
        <w:rPr>
          <w:rFonts w:ascii="Times New Roman" w:hAnsi="Times New Roman" w:cs="Times New Roman"/>
          <w:sz w:val="24"/>
          <w:szCs w:val="24"/>
        </w:rPr>
        <w:t xml:space="preserve">a Tehetséggondozó csoportok részvételével, mindkét óvodában. </w:t>
      </w:r>
      <w:r w:rsidRPr="007F2FA5">
        <w:rPr>
          <w:rFonts w:ascii="Times New Roman" w:hAnsi="Times New Roman" w:cs="Times New Roman"/>
          <w:sz w:val="24"/>
          <w:szCs w:val="24"/>
        </w:rPr>
        <w:t>(pl. a Rendőrség által szervezett rajzpályázat</w:t>
      </w:r>
      <w:r w:rsidR="0028681E">
        <w:rPr>
          <w:rFonts w:ascii="Times New Roman" w:hAnsi="Times New Roman" w:cs="Times New Roman"/>
          <w:sz w:val="24"/>
          <w:szCs w:val="24"/>
        </w:rPr>
        <w:t>, DM pályázat, Víz napi pályázat</w:t>
      </w:r>
      <w:proofErr w:type="gramStart"/>
      <w:r w:rsidR="000233A5">
        <w:rPr>
          <w:rFonts w:ascii="Times New Roman" w:hAnsi="Times New Roman" w:cs="Times New Roman"/>
          <w:sz w:val="24"/>
          <w:szCs w:val="24"/>
        </w:rPr>
        <w:t>…stb.</w:t>
      </w:r>
      <w:proofErr w:type="gramEnd"/>
      <w:r w:rsidRPr="007F2FA5">
        <w:rPr>
          <w:rFonts w:ascii="Times New Roman" w:hAnsi="Times New Roman" w:cs="Times New Roman"/>
          <w:sz w:val="24"/>
          <w:szCs w:val="24"/>
        </w:rPr>
        <w:t>)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7F2FA5" w:rsidRPr="007F2FA5" w:rsidRDefault="007F2FA5" w:rsidP="00F73838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Óvod</w:t>
      </w:r>
      <w:r>
        <w:rPr>
          <w:rFonts w:ascii="Times New Roman" w:hAnsi="Times New Roman" w:cs="Times New Roman"/>
          <w:i/>
          <w:iCs/>
          <w:sz w:val="24"/>
          <w:szCs w:val="24"/>
        </w:rPr>
        <w:t>á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nkban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 xml:space="preserve"> tehetségnap tervezése, szervezése</w:t>
      </w:r>
    </w:p>
    <w:p w:rsidR="007F2FA5" w:rsidRPr="007F2FA5" w:rsidRDefault="007F2FA5" w:rsidP="00F73838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Gyermekmunkákból kiállítás szervezése egy-egy jelentősebb témához kapcsolódóan</w:t>
      </w:r>
    </w:p>
    <w:p w:rsidR="002453B7" w:rsidRDefault="007F2FA5" w:rsidP="00F73838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Rajzpályázatokon való részvétel ösztönzése</w:t>
      </w:r>
    </w:p>
    <w:p w:rsidR="00705AE4" w:rsidRPr="004F799C" w:rsidRDefault="004F799C" w:rsidP="004F799C">
      <w:pPr>
        <w:pStyle w:val="Cmsor1"/>
        <w:rPr>
          <w:b/>
          <w:bCs/>
          <w:color w:val="auto"/>
        </w:rPr>
      </w:pPr>
      <w:bookmarkStart w:id="14" w:name="_Toc107520532"/>
      <w:r>
        <w:rPr>
          <w:b/>
          <w:bCs/>
          <w:color w:val="auto"/>
        </w:rPr>
        <w:t xml:space="preserve">6. </w:t>
      </w:r>
      <w:r w:rsidR="00705AE4" w:rsidRPr="004F799C">
        <w:rPr>
          <w:b/>
          <w:bCs/>
          <w:color w:val="auto"/>
        </w:rPr>
        <w:t>A pedagógiai munka feltételei</w:t>
      </w:r>
      <w:bookmarkEnd w:id="14"/>
    </w:p>
    <w:p w:rsidR="00705AE4" w:rsidRP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5A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Tárgyi, infrastrukturális feltételek </w:t>
      </w:r>
    </w:p>
    <w:p w:rsidR="00705AE4" w:rsidRP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AE4">
        <w:rPr>
          <w:rFonts w:ascii="Times New Roman" w:hAnsi="Times New Roman" w:cs="Times New Roman"/>
          <w:b/>
          <w:bCs/>
          <w:sz w:val="24"/>
          <w:szCs w:val="24"/>
        </w:rPr>
        <w:t xml:space="preserve">Az infrastruktúra értékelése az </w:t>
      </w:r>
      <w:proofErr w:type="gramStart"/>
      <w:r w:rsidRPr="00705AE4">
        <w:rPr>
          <w:rFonts w:ascii="Times New Roman" w:hAnsi="Times New Roman" w:cs="Times New Roman"/>
          <w:b/>
          <w:bCs/>
          <w:sz w:val="24"/>
          <w:szCs w:val="24"/>
        </w:rPr>
        <w:t>intézmény nevelési</w:t>
      </w:r>
      <w:proofErr w:type="gramEnd"/>
      <w:r w:rsidRPr="00705AE4">
        <w:rPr>
          <w:rFonts w:ascii="Times New Roman" w:hAnsi="Times New Roman" w:cs="Times New Roman"/>
          <w:b/>
          <w:bCs/>
          <w:sz w:val="24"/>
          <w:szCs w:val="24"/>
        </w:rPr>
        <w:t>, fejlesztési struktúrájának, pedagógiai értékeinek, céljainak tükrében</w:t>
      </w:r>
    </w:p>
    <w:p w:rsidR="00705AE4" w:rsidRP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AE4" w:rsidRDefault="008C22C3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2C3">
        <w:rPr>
          <w:rFonts w:ascii="Times New Roman" w:hAnsi="Times New Roman" w:cs="Times New Roman"/>
          <w:sz w:val="24"/>
          <w:szCs w:val="24"/>
        </w:rPr>
        <w:t xml:space="preserve">Intézményünk minden évben, a költségvetés elkészítésekor, felméri a pedagógiai program megvalósításához szükséges infrastruktúra meglétét, </w:t>
      </w:r>
      <w:proofErr w:type="spellStart"/>
      <w:r w:rsidRPr="008C22C3">
        <w:rPr>
          <w:rFonts w:ascii="Times New Roman" w:hAnsi="Times New Roman" w:cs="Times New Roman"/>
          <w:sz w:val="24"/>
          <w:szCs w:val="24"/>
        </w:rPr>
        <w:t>nevesíti</w:t>
      </w:r>
      <w:proofErr w:type="spellEnd"/>
      <w:r w:rsidRPr="008C22C3">
        <w:rPr>
          <w:rFonts w:ascii="Times New Roman" w:hAnsi="Times New Roman" w:cs="Times New Roman"/>
          <w:sz w:val="24"/>
          <w:szCs w:val="24"/>
        </w:rPr>
        <w:t xml:space="preserve"> a folyamatosan pótlásra szoruló eszközöket, a fejlesztés irányvonalát. </w:t>
      </w:r>
      <w:r w:rsidR="00705AE4">
        <w:rPr>
          <w:rFonts w:ascii="Times New Roman" w:hAnsi="Times New Roman" w:cs="Times New Roman"/>
          <w:sz w:val="24"/>
          <w:szCs w:val="24"/>
        </w:rPr>
        <w:t>Mindkét óvodában a t</w:t>
      </w:r>
      <w:r w:rsidR="00705AE4" w:rsidRPr="00705AE4">
        <w:rPr>
          <w:rFonts w:ascii="Times New Roman" w:hAnsi="Times New Roman" w:cs="Times New Roman"/>
          <w:sz w:val="24"/>
          <w:szCs w:val="24"/>
        </w:rPr>
        <w:t>árgyi feltétele</w:t>
      </w:r>
      <w:r w:rsidR="008A6EBD">
        <w:rPr>
          <w:rFonts w:ascii="Times New Roman" w:hAnsi="Times New Roman" w:cs="Times New Roman"/>
          <w:sz w:val="24"/>
          <w:szCs w:val="24"/>
        </w:rPr>
        <w:t>k</w:t>
      </w:r>
      <w:r w:rsidR="00705AE4" w:rsidRPr="00705AE4">
        <w:rPr>
          <w:rFonts w:ascii="Times New Roman" w:hAnsi="Times New Roman" w:cs="Times New Roman"/>
          <w:sz w:val="24"/>
          <w:szCs w:val="24"/>
        </w:rPr>
        <w:t xml:space="preserve"> megfelelnek, kiválóak a 3-7 éves életkorú gyermekek fejlesztéséhez. Szobáink, kisegítő helyiségeink elegendőek ahhoz, hogy a csoportok életterein túl az egyéni megsegítések és egyéb programok is működhessenek.</w:t>
      </w:r>
    </w:p>
    <w:p w:rsidR="00F04776" w:rsidRDefault="000233A5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F04776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F04776">
        <w:rPr>
          <w:rFonts w:ascii="Times New Roman" w:hAnsi="Times New Roman" w:cs="Times New Roman"/>
          <w:sz w:val="24"/>
          <w:szCs w:val="24"/>
        </w:rPr>
        <w:t xml:space="preserve"> Óvoda </w:t>
      </w:r>
      <w:r w:rsidR="0066799A">
        <w:rPr>
          <w:rFonts w:ascii="Times New Roman" w:hAnsi="Times New Roman" w:cs="Times New Roman"/>
          <w:sz w:val="24"/>
          <w:szCs w:val="24"/>
        </w:rPr>
        <w:t>udvara új</w:t>
      </w:r>
      <w:r w:rsidR="00F04776">
        <w:rPr>
          <w:rFonts w:ascii="Times New Roman" w:hAnsi="Times New Roman" w:cs="Times New Roman"/>
          <w:sz w:val="24"/>
          <w:szCs w:val="24"/>
        </w:rPr>
        <w:t xml:space="preserve"> játékokkal </w:t>
      </w:r>
      <w:r w:rsidR="0066799A">
        <w:rPr>
          <w:rFonts w:ascii="Times New Roman" w:hAnsi="Times New Roman" w:cs="Times New Roman"/>
          <w:sz w:val="24"/>
          <w:szCs w:val="24"/>
        </w:rPr>
        <w:t>bővült</w:t>
      </w:r>
      <w:r>
        <w:rPr>
          <w:rFonts w:ascii="Times New Roman" w:hAnsi="Times New Roman" w:cs="Times New Roman"/>
          <w:sz w:val="24"/>
          <w:szCs w:val="24"/>
        </w:rPr>
        <w:t xml:space="preserve">, a kiszolgáló helyiségek új beltéri ajtókkal szépültek és 1 csoportszobában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került felszerelésre.</w:t>
      </w:r>
      <w:r w:rsidR="0066799A" w:rsidRPr="0066799A">
        <w:t xml:space="preserve"> </w:t>
      </w:r>
      <w:r>
        <w:t>A</w:t>
      </w:r>
      <w:r w:rsidR="00667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99A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6799A">
        <w:rPr>
          <w:rFonts w:ascii="Times New Roman" w:hAnsi="Times New Roman" w:cs="Times New Roman"/>
          <w:sz w:val="24"/>
          <w:szCs w:val="24"/>
        </w:rPr>
        <w:t xml:space="preserve"> Óvoda </w:t>
      </w:r>
      <w:r>
        <w:rPr>
          <w:rFonts w:ascii="Times New Roman" w:hAnsi="Times New Roman" w:cs="Times New Roman"/>
          <w:sz w:val="24"/>
          <w:szCs w:val="24"/>
        </w:rPr>
        <w:t xml:space="preserve">udvarának játékeszközei is bővültek, illetve 2 csoportszoba padlózatának felújítása folytatódott, </w:t>
      </w:r>
      <w:r w:rsidR="00657289">
        <w:rPr>
          <w:rFonts w:ascii="Times New Roman" w:hAnsi="Times New Roman" w:cs="Times New Roman"/>
          <w:sz w:val="24"/>
          <w:szCs w:val="24"/>
        </w:rPr>
        <w:t xml:space="preserve">itt a csoportszobák festése is megtörtént, </w:t>
      </w:r>
      <w:r>
        <w:rPr>
          <w:rFonts w:ascii="Times New Roman" w:hAnsi="Times New Roman" w:cs="Times New Roman"/>
          <w:sz w:val="24"/>
          <w:szCs w:val="24"/>
        </w:rPr>
        <w:t xml:space="preserve">valamint 2 csoportszobában </w:t>
      </w:r>
      <w:proofErr w:type="gramStart"/>
      <w:r>
        <w:rPr>
          <w:rFonts w:ascii="Times New Roman" w:hAnsi="Times New Roman" w:cs="Times New Roman"/>
          <w:sz w:val="24"/>
          <w:szCs w:val="24"/>
        </w:rPr>
        <w:t>klíma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került felszerelésre. </w:t>
      </w:r>
      <w:r w:rsidR="00EA7DB1">
        <w:rPr>
          <w:rFonts w:ascii="Times New Roman" w:hAnsi="Times New Roman" w:cs="Times New Roman"/>
          <w:sz w:val="24"/>
          <w:szCs w:val="24"/>
        </w:rPr>
        <w:t>Ezúton is kösz</w:t>
      </w:r>
      <w:r w:rsidR="0066799A">
        <w:rPr>
          <w:rFonts w:ascii="Times New Roman" w:hAnsi="Times New Roman" w:cs="Times New Roman"/>
          <w:sz w:val="24"/>
          <w:szCs w:val="24"/>
        </w:rPr>
        <w:t>önettel tartozunk Polgármester U</w:t>
      </w:r>
      <w:r w:rsidR="00EA7DB1">
        <w:rPr>
          <w:rFonts w:ascii="Times New Roman" w:hAnsi="Times New Roman" w:cs="Times New Roman"/>
          <w:sz w:val="24"/>
          <w:szCs w:val="24"/>
        </w:rPr>
        <w:t>r</w:t>
      </w:r>
      <w:r w:rsidR="0066799A">
        <w:rPr>
          <w:rFonts w:ascii="Times New Roman" w:hAnsi="Times New Roman" w:cs="Times New Roman"/>
          <w:sz w:val="24"/>
          <w:szCs w:val="24"/>
        </w:rPr>
        <w:t>ak</w:t>
      </w:r>
      <w:r w:rsidR="00EA7DB1">
        <w:rPr>
          <w:rFonts w:ascii="Times New Roman" w:hAnsi="Times New Roman" w:cs="Times New Roman"/>
          <w:sz w:val="24"/>
          <w:szCs w:val="24"/>
        </w:rPr>
        <w:t>nak, s minden szakembernek, akik fáradhatatlanul dolgoztak azért, hogy gyermekeink minél szebb, esztétikus környezetben tölthessék mindennapjaikat.</w:t>
      </w:r>
    </w:p>
    <w:p w:rsidR="00EA7DB1" w:rsidRDefault="000233A5" w:rsidP="00667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36AB0">
        <w:rPr>
          <w:rFonts w:ascii="Times New Roman" w:hAnsi="Times New Roman" w:cs="Times New Roman"/>
          <w:sz w:val="24"/>
          <w:szCs w:val="24"/>
        </w:rPr>
        <w:t>egvalósult</w:t>
      </w:r>
      <w:r>
        <w:rPr>
          <w:rFonts w:ascii="Times New Roman" w:hAnsi="Times New Roman" w:cs="Times New Roman"/>
          <w:sz w:val="24"/>
          <w:szCs w:val="24"/>
        </w:rPr>
        <w:t>ak a tisztasági festések is.</w:t>
      </w:r>
    </w:p>
    <w:p w:rsidR="00EA7DB1" w:rsidRDefault="00EA7DB1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is szere</w:t>
      </w:r>
      <w:r w:rsidR="000233A5">
        <w:rPr>
          <w:rFonts w:ascii="Times New Roman" w:hAnsi="Times New Roman" w:cs="Times New Roman"/>
          <w:sz w:val="24"/>
          <w:szCs w:val="24"/>
        </w:rPr>
        <w:t>tnénk megköszönni Polgármester U</w:t>
      </w:r>
      <w:r>
        <w:rPr>
          <w:rFonts w:ascii="Times New Roman" w:hAnsi="Times New Roman" w:cs="Times New Roman"/>
          <w:sz w:val="24"/>
          <w:szCs w:val="24"/>
        </w:rPr>
        <w:t>r</w:t>
      </w:r>
      <w:r w:rsidR="000233A5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nak és a szakembereknek, hogy az óvodát szívügyüknek tekintik.</w:t>
      </w:r>
    </w:p>
    <w:p w:rsidR="005706C1" w:rsidRDefault="00163870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70">
        <w:rPr>
          <w:rFonts w:ascii="Times New Roman" w:hAnsi="Times New Roman" w:cs="Times New Roman"/>
          <w:sz w:val="24"/>
          <w:szCs w:val="24"/>
        </w:rPr>
        <w:t>Folyamatos az udvari játékok javítása, cserjéje amennyiben szükséges</w:t>
      </w:r>
      <w:r>
        <w:rPr>
          <w:rFonts w:ascii="Times New Roman" w:hAnsi="Times New Roman" w:cs="Times New Roman"/>
          <w:sz w:val="24"/>
          <w:szCs w:val="24"/>
        </w:rPr>
        <w:t>, karbantartó</w:t>
      </w:r>
      <w:r w:rsidR="0066799A">
        <w:rPr>
          <w:rFonts w:ascii="Times New Roman" w:hAnsi="Times New Roman" w:cs="Times New Roman"/>
          <w:sz w:val="24"/>
          <w:szCs w:val="24"/>
        </w:rPr>
        <w:t>k segítségével mindkét óvodában</w:t>
      </w:r>
      <w:r w:rsidR="008A6EBD">
        <w:rPr>
          <w:rFonts w:ascii="Times New Roman" w:hAnsi="Times New Roman" w:cs="Times New Roman"/>
          <w:sz w:val="24"/>
          <w:szCs w:val="24"/>
        </w:rPr>
        <w:t xml:space="preserve">. A szükséges javítások, karbantartások folyamatosan történnek meg. </w:t>
      </w: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0233A5" w:rsidRDefault="000233A5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485321" w:rsidRPr="00903DF8" w:rsidRDefault="00485321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03DF8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Óvoda: - Kerítés festés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e,</w:t>
      </w: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- Gyerekeknek udvari ülőalkalmatosság kialakítása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, vásárlása.</w:t>
      </w:r>
    </w:p>
    <w:p w:rsidR="00A341F3" w:rsidRDefault="000233A5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Óvoda:- </w:t>
      </w:r>
      <w:r w:rsidR="0066799A">
        <w:rPr>
          <w:rFonts w:ascii="Times New Roman" w:hAnsi="Times New Roman" w:cs="Times New Roman"/>
          <w:i/>
          <w:iCs/>
          <w:sz w:val="24"/>
          <w:szCs w:val="24"/>
        </w:rPr>
        <w:t>Ö</w:t>
      </w:r>
      <w:r w:rsidR="00396093">
        <w:rPr>
          <w:rFonts w:ascii="Times New Roman" w:hAnsi="Times New Roman" w:cs="Times New Roman"/>
          <w:i/>
          <w:iCs/>
          <w:sz w:val="24"/>
          <w:szCs w:val="24"/>
        </w:rPr>
        <w:t>ltözők festése</w:t>
      </w:r>
    </w:p>
    <w:p w:rsidR="00657289" w:rsidRDefault="00657289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Pr="00657289">
        <w:rPr>
          <w:rFonts w:ascii="Times New Roman" w:hAnsi="Times New Roman" w:cs="Times New Roman"/>
          <w:i/>
          <w:iCs/>
          <w:sz w:val="24"/>
          <w:szCs w:val="24"/>
        </w:rPr>
        <w:t>Gyerekeknek udvari ülőalkalmatosság kialakítása, vásárlása.</w:t>
      </w:r>
    </w:p>
    <w:p w:rsidR="00657289" w:rsidRDefault="00657289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341F3" w:rsidRPr="00A341F3" w:rsidRDefault="00A341F3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41F3">
        <w:rPr>
          <w:rFonts w:ascii="Times New Roman" w:hAnsi="Times New Roman" w:cs="Times New Roman"/>
          <w:b/>
          <w:bCs/>
          <w:sz w:val="24"/>
          <w:szCs w:val="24"/>
        </w:rPr>
        <w:t>Az intézményi tárgyi környezet értékelése a különleges bánásmódot igénylő gyermekek nevelésének, ismeretszerzésének, képességfejlesztésének, személyiségfejlesztésének tükrében</w:t>
      </w:r>
    </w:p>
    <w:p w:rsidR="00A341F3" w:rsidRPr="00A341F3" w:rsidRDefault="00A341F3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2A04D9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D9">
        <w:rPr>
          <w:rFonts w:ascii="Times New Roman" w:hAnsi="Times New Roman" w:cs="Times New Roman"/>
          <w:sz w:val="24"/>
          <w:szCs w:val="24"/>
        </w:rPr>
        <w:t xml:space="preserve">Az SNI-s </w:t>
      </w:r>
      <w:r>
        <w:rPr>
          <w:rFonts w:ascii="Times New Roman" w:hAnsi="Times New Roman" w:cs="Times New Roman"/>
          <w:sz w:val="24"/>
          <w:szCs w:val="24"/>
        </w:rPr>
        <w:t xml:space="preserve">és a BTMN-es </w:t>
      </w:r>
      <w:r w:rsidRPr="002A04D9">
        <w:rPr>
          <w:rFonts w:ascii="Times New Roman" w:hAnsi="Times New Roman" w:cs="Times New Roman"/>
          <w:sz w:val="24"/>
          <w:szCs w:val="24"/>
        </w:rPr>
        <w:t xml:space="preserve">gyermekek fejlesztése, és fejlődésükhöz szükséges személyi tárgyi feltétel biztosított </w:t>
      </w:r>
      <w:r>
        <w:rPr>
          <w:rFonts w:ascii="Times New Roman" w:hAnsi="Times New Roman" w:cs="Times New Roman"/>
          <w:sz w:val="24"/>
          <w:szCs w:val="24"/>
        </w:rPr>
        <w:t>mindkét</w:t>
      </w:r>
      <w:r w:rsidRPr="002A04D9">
        <w:rPr>
          <w:rFonts w:ascii="Times New Roman" w:hAnsi="Times New Roman" w:cs="Times New Roman"/>
          <w:sz w:val="24"/>
          <w:szCs w:val="24"/>
        </w:rPr>
        <w:t xml:space="preserve"> intézményben. Személyi feltételként a gyógypedagógus, logopédus, fejlesztő pedagógus, </w:t>
      </w:r>
      <w:r w:rsidR="0066799A" w:rsidRPr="002A04D9">
        <w:rPr>
          <w:rFonts w:ascii="Times New Roman" w:hAnsi="Times New Roman" w:cs="Times New Roman"/>
          <w:sz w:val="24"/>
          <w:szCs w:val="24"/>
        </w:rPr>
        <w:t>munkatárs</w:t>
      </w:r>
      <w:r w:rsidR="006679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k, lehetőségén</w:t>
      </w:r>
      <w:r w:rsidRPr="002A04D9">
        <w:rPr>
          <w:rFonts w:ascii="Times New Roman" w:hAnsi="Times New Roman" w:cs="Times New Roman"/>
          <w:sz w:val="24"/>
          <w:szCs w:val="24"/>
        </w:rPr>
        <w:t xml:space="preserve"> túl a pedagógiai munkát segítő munkakörben alkalmazott pedagógiai </w:t>
      </w:r>
      <w:proofErr w:type="gramStart"/>
      <w:r w:rsidRPr="002A04D9">
        <w:rPr>
          <w:rFonts w:ascii="Times New Roman" w:hAnsi="Times New Roman" w:cs="Times New Roman"/>
          <w:sz w:val="24"/>
          <w:szCs w:val="24"/>
        </w:rPr>
        <w:t>asszisztensek</w:t>
      </w:r>
      <w:proofErr w:type="gramEnd"/>
      <w:r w:rsidRPr="002A04D9">
        <w:rPr>
          <w:rFonts w:ascii="Times New Roman" w:hAnsi="Times New Roman" w:cs="Times New Roman"/>
          <w:sz w:val="24"/>
          <w:szCs w:val="24"/>
        </w:rPr>
        <w:t xml:space="preserve"> nagy segítségünkre vannak.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Szoros kapcsolatban vagyunk a járási szakértői bizottsággal, akik a képességméréseket, iskolaérettségi vizsgálatokat logopédiai szűréseket igyekeznek helyben, az intézményben végezni. Így a szülőkre kevesebb teher jut ebben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feladatban.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1F3" w:rsidRDefault="00A341F3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1F3">
        <w:rPr>
          <w:rFonts w:ascii="Times New Roman" w:hAnsi="Times New Roman" w:cs="Times New Roman"/>
          <w:sz w:val="24"/>
          <w:szCs w:val="24"/>
        </w:rPr>
        <w:t>Óvodá</w:t>
      </w:r>
      <w:r w:rsidR="002A04D9">
        <w:rPr>
          <w:rFonts w:ascii="Times New Roman" w:hAnsi="Times New Roman" w:cs="Times New Roman"/>
          <w:sz w:val="24"/>
          <w:szCs w:val="24"/>
        </w:rPr>
        <w:t>i</w:t>
      </w:r>
      <w:r w:rsidRPr="00A341F3">
        <w:rPr>
          <w:rFonts w:ascii="Times New Roman" w:hAnsi="Times New Roman" w:cs="Times New Roman"/>
          <w:sz w:val="24"/>
          <w:szCs w:val="24"/>
        </w:rPr>
        <w:t xml:space="preserve">nkban arra törekedtünk, hogy a különleges bánásmódot igénylő gyermekek nevelése, fejlesztése az előírásoknak megfelelően történjen. </w:t>
      </w:r>
    </w:p>
    <w:p w:rsid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4645">
        <w:rPr>
          <w:rFonts w:ascii="Times New Roman" w:hAnsi="Times New Roman" w:cs="Times New Roman"/>
          <w:b/>
          <w:bCs/>
          <w:sz w:val="24"/>
          <w:szCs w:val="24"/>
        </w:rPr>
        <w:t xml:space="preserve">A környezet kialakításában a környezettudatosság, környezetvédelem szempontjainak érvényesítése (Pl. szelektív hulladékgyűjtés.) </w:t>
      </w:r>
    </w:p>
    <w:p w:rsidR="003A4645" w:rsidRP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645">
        <w:rPr>
          <w:rFonts w:ascii="Times New Roman" w:hAnsi="Times New Roman" w:cs="Times New Roman"/>
          <w:sz w:val="24"/>
          <w:szCs w:val="24"/>
        </w:rPr>
        <w:t>A környezeti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645">
        <w:rPr>
          <w:rFonts w:ascii="Times New Roman" w:hAnsi="Times New Roman" w:cs="Times New Roman"/>
          <w:sz w:val="24"/>
          <w:szCs w:val="24"/>
        </w:rPr>
        <w:t>neveléshez szükséges eszközök többségében rendelkezésre állnak</w:t>
      </w:r>
      <w:r>
        <w:rPr>
          <w:rFonts w:ascii="Times New Roman" w:hAnsi="Times New Roman" w:cs="Times New Roman"/>
          <w:sz w:val="24"/>
          <w:szCs w:val="24"/>
        </w:rPr>
        <w:t xml:space="preserve"> óvodáinkban.</w:t>
      </w:r>
      <w:r w:rsidRPr="003A4645">
        <w:rPr>
          <w:rFonts w:ascii="Times New Roman" w:hAnsi="Times New Roman" w:cs="Times New Roman"/>
          <w:sz w:val="24"/>
          <w:szCs w:val="24"/>
        </w:rPr>
        <w:t xml:space="preserve">  A tevékenységekhez, megfigyeléshez, kerti munkához szükséges eszközök, a zöld sarkok, minden gye</w:t>
      </w:r>
      <w:r w:rsidR="007B1460">
        <w:rPr>
          <w:rFonts w:ascii="Times New Roman" w:hAnsi="Times New Roman" w:cs="Times New Roman"/>
          <w:sz w:val="24"/>
          <w:szCs w:val="24"/>
        </w:rPr>
        <w:t xml:space="preserve">rmekcsoportban megtalálhatóak. </w:t>
      </w:r>
      <w:r w:rsidRPr="003A4645">
        <w:rPr>
          <w:rFonts w:ascii="Times New Roman" w:hAnsi="Times New Roman" w:cs="Times New Roman"/>
          <w:sz w:val="24"/>
          <w:szCs w:val="24"/>
        </w:rPr>
        <w:t xml:space="preserve">A szelektív hulladékgyűjtés intézményi szinten </w:t>
      </w:r>
      <w:r>
        <w:rPr>
          <w:rFonts w:ascii="Times New Roman" w:hAnsi="Times New Roman" w:cs="Times New Roman"/>
          <w:sz w:val="24"/>
          <w:szCs w:val="24"/>
        </w:rPr>
        <w:t xml:space="preserve">az idei nevelési évben is </w:t>
      </w:r>
      <w:r w:rsidRPr="003A4645">
        <w:rPr>
          <w:rFonts w:ascii="Times New Roman" w:hAnsi="Times New Roman" w:cs="Times New Roman"/>
          <w:sz w:val="24"/>
          <w:szCs w:val="24"/>
        </w:rPr>
        <w:t xml:space="preserve">megvalósult. </w:t>
      </w:r>
    </w:p>
    <w:p w:rsid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F98">
        <w:rPr>
          <w:rFonts w:ascii="Times New Roman" w:hAnsi="Times New Roman" w:cs="Times New Roman"/>
          <w:b/>
          <w:bCs/>
          <w:sz w:val="24"/>
          <w:szCs w:val="24"/>
        </w:rPr>
        <w:t>IKT-eszközök kihasználtságának jellemzői</w:t>
      </w:r>
    </w:p>
    <w:p w:rsidR="004B0F98" w:rsidRP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 xml:space="preserve">A pedagógusok az intézményben rendelkezésre álló IKT-eszközöket – számítógép, nyomtató, fénymásoló, CD-lejátszó, </w:t>
      </w:r>
      <w:r>
        <w:rPr>
          <w:rFonts w:ascii="Times New Roman" w:hAnsi="Times New Roman" w:cs="Times New Roman"/>
          <w:sz w:val="24"/>
          <w:szCs w:val="24"/>
        </w:rPr>
        <w:t>projektor</w:t>
      </w:r>
      <w:r w:rsidRPr="004B0F98">
        <w:rPr>
          <w:rFonts w:ascii="Times New Roman" w:hAnsi="Times New Roman" w:cs="Times New Roman"/>
          <w:sz w:val="24"/>
          <w:szCs w:val="24"/>
        </w:rPr>
        <w:t xml:space="preserve"> – rendszeresen használták a nevelőmunka során, ezekkel a tevékenységeket, foglalkozásokat színesebbé, érdekesebbé tették. </w:t>
      </w:r>
    </w:p>
    <w:p w:rsidR="00657289" w:rsidRPr="004B0F98" w:rsidRDefault="00657289" w:rsidP="004B0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P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lastRenderedPageBreak/>
        <w:t>IKT-eszközök használata az intézményben: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dokumentáció elkészítése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szülőkkel való kapcsolattartás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óvodai programokról, eseményekről fotók, videó felvételek készítése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zenei hanganyag alkalmazása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szakmai felkészülés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 xml:space="preserve">online továbbképzések, előadások, </w:t>
      </w:r>
      <w:proofErr w:type="gramStart"/>
      <w:r w:rsidRPr="004B0F98">
        <w:rPr>
          <w:rFonts w:ascii="Times New Roman" w:hAnsi="Times New Roman" w:cs="Times New Roman"/>
          <w:sz w:val="24"/>
          <w:szCs w:val="24"/>
        </w:rPr>
        <w:t>konferenciák</w:t>
      </w:r>
      <w:proofErr w:type="gramEnd"/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pedagógus életpályamodell bevezetése kapcsán az önértékelési, minősítési feladatok megvalósításához</w:t>
      </w:r>
    </w:p>
    <w:p w:rsid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F98" w:rsidRP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B0F9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Biztos </w:t>
      </w:r>
      <w:r w:rsidRPr="004B0F98">
        <w:rPr>
          <w:rFonts w:ascii="Times New Roman" w:hAnsi="Times New Roman" w:cs="Times New Roman"/>
          <w:i/>
          <w:iCs/>
          <w:sz w:val="24"/>
          <w:szCs w:val="24"/>
        </w:rPr>
        <w:t xml:space="preserve">Internet elérés 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távolabbi </w:t>
      </w:r>
      <w:r w:rsidRPr="004B0F98">
        <w:rPr>
          <w:rFonts w:ascii="Times New Roman" w:hAnsi="Times New Roman" w:cs="Times New Roman"/>
          <w:i/>
          <w:iCs/>
          <w:sz w:val="24"/>
          <w:szCs w:val="24"/>
        </w:rPr>
        <w:t>foglalkoztatókban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="00185C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85C62">
        <w:rPr>
          <w:rFonts w:ascii="Times New Roman" w:hAnsi="Times New Roman" w:cs="Times New Roman"/>
          <w:i/>
          <w:iCs/>
          <w:sz w:val="24"/>
          <w:szCs w:val="24"/>
        </w:rPr>
        <w:t>Csanyteleken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pályázás </w:t>
      </w:r>
      <w:r w:rsidRPr="004B0F98">
        <w:rPr>
          <w:rFonts w:ascii="Times New Roman" w:hAnsi="Times New Roman" w:cs="Times New Roman"/>
          <w:i/>
          <w:iCs/>
          <w:sz w:val="24"/>
          <w:szCs w:val="24"/>
        </w:rPr>
        <w:t>interaktív tábl</w:t>
      </w:r>
      <w:r>
        <w:rPr>
          <w:rFonts w:ascii="Times New Roman" w:hAnsi="Times New Roman" w:cs="Times New Roman"/>
          <w:i/>
          <w:iCs/>
          <w:sz w:val="24"/>
          <w:szCs w:val="24"/>
        </w:rPr>
        <w:t>ára</w:t>
      </w:r>
      <w:r w:rsidR="00185C62">
        <w:rPr>
          <w:rFonts w:ascii="Times New Roman" w:hAnsi="Times New Roman" w:cs="Times New Roman"/>
          <w:i/>
          <w:iCs/>
          <w:sz w:val="24"/>
          <w:szCs w:val="24"/>
        </w:rPr>
        <w:t xml:space="preserve">, a </w:t>
      </w:r>
      <w:proofErr w:type="spellStart"/>
      <w:r w:rsidR="00185C62">
        <w:rPr>
          <w:rFonts w:ascii="Times New Roman" w:hAnsi="Times New Roman" w:cs="Times New Roman"/>
          <w:i/>
          <w:iCs/>
          <w:sz w:val="24"/>
          <w:szCs w:val="24"/>
        </w:rPr>
        <w:t>Felgyői</w:t>
      </w:r>
      <w:proofErr w:type="spellEnd"/>
      <w:r w:rsidR="00185C62">
        <w:rPr>
          <w:rFonts w:ascii="Times New Roman" w:hAnsi="Times New Roman" w:cs="Times New Roman"/>
          <w:i/>
          <w:iCs/>
          <w:sz w:val="24"/>
          <w:szCs w:val="24"/>
        </w:rPr>
        <w:t xml:space="preserve"> Óvodába projektor beszerzése.</w:t>
      </w:r>
    </w:p>
    <w:p w:rsidR="00F73838" w:rsidRDefault="00F73838" w:rsidP="004B0F9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73CE4" w:rsidRDefault="00B73CE4" w:rsidP="00856E3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3CE4">
        <w:rPr>
          <w:rFonts w:ascii="Times New Roman" w:hAnsi="Times New Roman" w:cs="Times New Roman"/>
          <w:b/>
          <w:bCs/>
          <w:sz w:val="24"/>
          <w:szCs w:val="24"/>
          <w:u w:val="single"/>
        </w:rPr>
        <w:t>Személyi feltételek</w:t>
      </w:r>
    </w:p>
    <w:p w:rsidR="00B73CE4" w:rsidRP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CE4">
        <w:rPr>
          <w:rFonts w:ascii="Times New Roman" w:hAnsi="Times New Roman" w:cs="Times New Roman"/>
          <w:b/>
          <w:bCs/>
          <w:sz w:val="24"/>
          <w:szCs w:val="24"/>
        </w:rPr>
        <w:t xml:space="preserve">A humánerőforrás megfelelősége az intézmény képzési </w:t>
      </w:r>
      <w:proofErr w:type="gramStart"/>
      <w:r w:rsidRPr="00B73CE4">
        <w:rPr>
          <w:rFonts w:ascii="Times New Roman" w:hAnsi="Times New Roman" w:cs="Times New Roman"/>
          <w:b/>
          <w:bCs/>
          <w:sz w:val="24"/>
          <w:szCs w:val="24"/>
        </w:rPr>
        <w:t>struktúrájának</w:t>
      </w:r>
      <w:proofErr w:type="gramEnd"/>
      <w:r w:rsidRPr="00B73CE4">
        <w:rPr>
          <w:rFonts w:ascii="Times New Roman" w:hAnsi="Times New Roman" w:cs="Times New Roman"/>
          <w:b/>
          <w:bCs/>
          <w:sz w:val="24"/>
          <w:szCs w:val="24"/>
        </w:rPr>
        <w:t>, pedagógiai értékeinek, céljainak</w:t>
      </w: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CE4" w:rsidRP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 xml:space="preserve">Az intézményben </w:t>
      </w:r>
      <w:proofErr w:type="gramStart"/>
      <w:r w:rsidRPr="00B73CE4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B73CE4">
        <w:rPr>
          <w:rFonts w:ascii="Times New Roman" w:hAnsi="Times New Roman" w:cs="Times New Roman"/>
          <w:sz w:val="24"/>
          <w:szCs w:val="24"/>
        </w:rPr>
        <w:t xml:space="preserve"> képpel rendelkezünk a nevelő munka humánerőforrás szükségletéről. A bekövetkező hiányt, </w:t>
      </w:r>
      <w:proofErr w:type="gramStart"/>
      <w:r w:rsidRPr="00B73CE4">
        <w:rPr>
          <w:rFonts w:ascii="Times New Roman" w:hAnsi="Times New Roman" w:cs="Times New Roman"/>
          <w:sz w:val="24"/>
          <w:szCs w:val="24"/>
        </w:rPr>
        <w:t>problémát</w:t>
      </w:r>
      <w:proofErr w:type="gramEnd"/>
      <w:r w:rsidRPr="00B73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mindig </w:t>
      </w:r>
      <w:r w:rsidRPr="00B73CE4">
        <w:rPr>
          <w:rFonts w:ascii="Times New Roman" w:hAnsi="Times New Roman" w:cs="Times New Roman"/>
          <w:sz w:val="24"/>
          <w:szCs w:val="24"/>
        </w:rPr>
        <w:t>jelez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CE4">
        <w:rPr>
          <w:rFonts w:ascii="Times New Roman" w:hAnsi="Times New Roman" w:cs="Times New Roman"/>
          <w:sz w:val="24"/>
          <w:szCs w:val="24"/>
        </w:rPr>
        <w:t>ük a fenntartó felé, törek</w:t>
      </w:r>
      <w:r>
        <w:rPr>
          <w:rFonts w:ascii="Times New Roman" w:hAnsi="Times New Roman" w:cs="Times New Roman"/>
          <w:sz w:val="24"/>
          <w:szCs w:val="24"/>
        </w:rPr>
        <w:t>szünk</w:t>
      </w:r>
      <w:r w:rsidRPr="00B73CE4">
        <w:rPr>
          <w:rFonts w:ascii="Times New Roman" w:hAnsi="Times New Roman" w:cs="Times New Roman"/>
          <w:sz w:val="24"/>
          <w:szCs w:val="24"/>
        </w:rPr>
        <w:t xml:space="preserve"> a hiányzó feltételek mielőbbi, szabályszerű megoldására. </w:t>
      </w: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>A nevelési év során történt személyi változások:</w:t>
      </w:r>
    </w:p>
    <w:p w:rsidR="00A0133E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73CE4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B73CE4">
        <w:rPr>
          <w:rFonts w:ascii="Times New Roman" w:hAnsi="Times New Roman" w:cs="Times New Roman"/>
          <w:sz w:val="24"/>
          <w:szCs w:val="24"/>
          <w:u w:val="single"/>
        </w:rPr>
        <w:t xml:space="preserve"> Óvoda:</w:t>
      </w:r>
      <w:r w:rsidR="00A013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0133E" w:rsidRPr="00A0133E">
        <w:rPr>
          <w:rFonts w:ascii="Times New Roman" w:hAnsi="Times New Roman" w:cs="Times New Roman"/>
          <w:sz w:val="24"/>
          <w:szCs w:val="24"/>
        </w:rPr>
        <w:t xml:space="preserve">Óvodatitkárunk 2022. 02. 01-től szülési szabadságát töltötte, helyére helyettesítőként fiatal </w:t>
      </w:r>
      <w:proofErr w:type="gramStart"/>
      <w:r w:rsidR="00A0133E" w:rsidRPr="00A0133E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="00A0133E" w:rsidRPr="00A0133E">
        <w:rPr>
          <w:rFonts w:ascii="Times New Roman" w:hAnsi="Times New Roman" w:cs="Times New Roman"/>
          <w:sz w:val="24"/>
          <w:szCs w:val="24"/>
        </w:rPr>
        <w:t>nőt alkalmazunk.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 személyi változás nem történt.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 munkatársak végzettsége, szakképzettsége megfelel a nevelőmunka feltételeinek, intézményünk céljainak: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Óvoda:</w:t>
      </w:r>
    </w:p>
    <w:p w:rsidR="00764D63" w:rsidRPr="00185C62" w:rsidRDefault="00764D63" w:rsidP="00185C62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62">
        <w:rPr>
          <w:rFonts w:ascii="Times New Roman" w:hAnsi="Times New Roman" w:cs="Times New Roman"/>
          <w:sz w:val="24"/>
          <w:szCs w:val="24"/>
        </w:rPr>
        <w:t>Tagintézmény vezető: 1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Óvodapedagógus: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 (intézményvezető és tagintézmény vezetővel együtt)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Pedagógiai 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Dajka: 3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lastRenderedPageBreak/>
        <w:t>Logopédus –megbízási szerződéssel</w:t>
      </w:r>
    </w:p>
    <w:p w:rsid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A0133E" w:rsidRPr="00764D63" w:rsidRDefault="00A0133E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Óvodatitkár 1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Közfoglalkoztatott: 3 fő</w:t>
      </w:r>
    </w:p>
    <w:p w:rsid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</w:rPr>
        <w:t>Karbantaró</w:t>
      </w:r>
      <w:proofErr w:type="spellEnd"/>
      <w:r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Felgyői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</w:t>
      </w:r>
    </w:p>
    <w:p w:rsidR="00764D63" w:rsidRPr="00764D63" w:rsidRDefault="00764D63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Intézményvezető: 1 fő</w:t>
      </w:r>
    </w:p>
    <w:p w:rsidR="00764D63" w:rsidRPr="00764D63" w:rsidRDefault="00764D63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Óvodapedagógus:</w:t>
      </w:r>
      <w:r w:rsidR="00185C62">
        <w:rPr>
          <w:rFonts w:ascii="Times New Roman" w:hAnsi="Times New Roman" w:cs="Times New Roman"/>
          <w:sz w:val="24"/>
          <w:szCs w:val="24"/>
        </w:rPr>
        <w:t xml:space="preserve"> 3 fő</w:t>
      </w:r>
    </w:p>
    <w:p w:rsidR="00A0133E" w:rsidRDefault="00764D63" w:rsidP="00A0133E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Dajka: </w:t>
      </w:r>
      <w:r w:rsidR="00A0133E">
        <w:rPr>
          <w:rFonts w:ascii="Times New Roman" w:hAnsi="Times New Roman" w:cs="Times New Roman"/>
          <w:sz w:val="24"/>
          <w:szCs w:val="24"/>
        </w:rPr>
        <w:t>2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Default="00764D63" w:rsidP="00A0133E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A0133E" w:rsidRDefault="00A0133E" w:rsidP="00A0133E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764D63" w:rsidRPr="00A0133E" w:rsidRDefault="0047351C" w:rsidP="00A0133E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Közfoglalkoztatott: 1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Az óvodapedagógusok munkaköri feladataik mellett végzettségüknek, szakértelmüknek megfelelően az alábbi feladatokat is ellátták: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Óvoda: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Munkaközösség vezető: 2 fő</w:t>
      </w:r>
    </w:p>
    <w:p w:rsidR="00764D63" w:rsidRPr="00764D63" w:rsidRDefault="0047351C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Fejlesztő pedagógus: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Ovi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program vezetése: 1 fő</w:t>
      </w:r>
    </w:p>
    <w:p w:rsidR="00764D63" w:rsidRPr="00764D63" w:rsidRDefault="00A0133E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D63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Torna: 1 fő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Felgyői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</w:t>
      </w:r>
    </w:p>
    <w:p w:rsidR="00764D63" w:rsidRPr="00A0133E" w:rsidRDefault="00764D63" w:rsidP="00A0133E">
      <w:pPr>
        <w:pStyle w:val="Listaszerbekezds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Fejlesztő pedagógus: 1 fő</w:t>
      </w:r>
    </w:p>
    <w:p w:rsidR="00764D63" w:rsidRPr="00A0133E" w:rsidRDefault="00764D63" w:rsidP="00A0133E">
      <w:pPr>
        <w:pStyle w:val="Listaszerbekezds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A0133E" w:rsidRDefault="00764D63" w:rsidP="00A0133E">
      <w:pPr>
        <w:pStyle w:val="Listaszerbekezds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A0133E" w:rsidRDefault="00764D63" w:rsidP="00A0133E">
      <w:pPr>
        <w:pStyle w:val="Listaszerbekezds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Ovi</w:t>
      </w:r>
      <w:proofErr w:type="gramStart"/>
      <w:r w:rsidRPr="00A0133E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A0133E">
        <w:rPr>
          <w:rFonts w:ascii="Times New Roman" w:hAnsi="Times New Roman" w:cs="Times New Roman"/>
          <w:sz w:val="24"/>
          <w:szCs w:val="24"/>
        </w:rPr>
        <w:t xml:space="preserve"> program vezetése: 1 fő</w:t>
      </w:r>
    </w:p>
    <w:p w:rsidR="00764D63" w:rsidRPr="00A0133E" w:rsidRDefault="00A0133E" w:rsidP="00A0133E">
      <w:pPr>
        <w:pStyle w:val="Listaszerbekezds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Lényeges számunkra a munkatársak szakmai fejlődésének biztosítása. Ennek érdekében szinte minden óvodapedagógus </w:t>
      </w:r>
      <w:r w:rsidR="00185C62">
        <w:rPr>
          <w:rFonts w:ascii="Times New Roman" w:hAnsi="Times New Roman" w:cs="Times New Roman"/>
          <w:sz w:val="24"/>
          <w:szCs w:val="24"/>
        </w:rPr>
        <w:t xml:space="preserve">részt vett </w:t>
      </w:r>
      <w:r w:rsidRPr="00764D63">
        <w:rPr>
          <w:rFonts w:ascii="Times New Roman" w:hAnsi="Times New Roman" w:cs="Times New Roman"/>
          <w:sz w:val="24"/>
          <w:szCs w:val="24"/>
        </w:rPr>
        <w:t xml:space="preserve">pedagógus továbbképzésen, 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k</w:t>
      </w:r>
      <w:r w:rsidR="009F6E77">
        <w:rPr>
          <w:rFonts w:ascii="Times New Roman" w:hAnsi="Times New Roman" w:cs="Times New Roman"/>
          <w:sz w:val="24"/>
          <w:szCs w:val="24"/>
        </w:rPr>
        <w:t>onferencián</w:t>
      </w:r>
      <w:proofErr w:type="gramEnd"/>
      <w:r w:rsidR="009F6E77">
        <w:rPr>
          <w:rFonts w:ascii="Times New Roman" w:hAnsi="Times New Roman" w:cs="Times New Roman"/>
          <w:sz w:val="24"/>
          <w:szCs w:val="24"/>
        </w:rPr>
        <w:t xml:space="preserve"> vagy szakmai napon.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7351C" w:rsidRDefault="005826F7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programok szervezése külsős szakemberrel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9236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Szervezeti feltételek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2361">
        <w:rPr>
          <w:rFonts w:ascii="Times New Roman" w:hAnsi="Times New Roman" w:cs="Times New Roman"/>
          <w:b/>
          <w:bCs/>
          <w:sz w:val="24"/>
          <w:szCs w:val="24"/>
        </w:rPr>
        <w:t>A pedagógus-továbbképzés preferált irányai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99C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jogszabályi előírások alapján elkészítette a 2018-2023 vonatkozó továbbképzési </w:t>
      </w:r>
      <w:r>
        <w:rPr>
          <w:rFonts w:ascii="Times New Roman" w:hAnsi="Times New Roman" w:cs="Times New Roman"/>
          <w:sz w:val="24"/>
          <w:szCs w:val="24"/>
        </w:rPr>
        <w:t>programját</w:t>
      </w:r>
      <w:r w:rsidRPr="00292361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programban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megfogalmazott elvek alapján évekre lebontva beiskolázási tervek alapján történt</w:t>
      </w:r>
      <w:r>
        <w:rPr>
          <w:rFonts w:ascii="Times New Roman" w:hAnsi="Times New Roman" w:cs="Times New Roman"/>
          <w:sz w:val="24"/>
          <w:szCs w:val="24"/>
        </w:rPr>
        <w:t xml:space="preserve"> mindkét óvodában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292361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292361">
        <w:rPr>
          <w:rFonts w:ascii="Times New Roman" w:hAnsi="Times New Roman" w:cs="Times New Roman"/>
          <w:sz w:val="24"/>
          <w:szCs w:val="24"/>
        </w:rPr>
        <w:t xml:space="preserve"> továbbképzése.  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61">
        <w:rPr>
          <w:rFonts w:ascii="Times New Roman" w:hAnsi="Times New Roman" w:cs="Times New Roman"/>
          <w:sz w:val="24"/>
          <w:szCs w:val="24"/>
        </w:rPr>
        <w:t>Elsősorban a</w:t>
      </w:r>
      <w:r>
        <w:rPr>
          <w:rFonts w:ascii="Times New Roman" w:hAnsi="Times New Roman" w:cs="Times New Roman"/>
          <w:sz w:val="24"/>
          <w:szCs w:val="24"/>
        </w:rPr>
        <w:t>zok</w:t>
      </w:r>
      <w:r w:rsidR="00185C6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292361">
        <w:rPr>
          <w:rFonts w:ascii="Times New Roman" w:hAnsi="Times New Roman" w:cs="Times New Roman"/>
          <w:sz w:val="24"/>
          <w:szCs w:val="24"/>
        </w:rPr>
        <w:t>képzések</w:t>
      </w:r>
      <w:r w:rsidR="00185C62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részesítjük </w:t>
      </w:r>
      <w:r w:rsidR="00AE3234">
        <w:rPr>
          <w:rFonts w:ascii="Times New Roman" w:hAnsi="Times New Roman" w:cs="Times New Roman"/>
          <w:sz w:val="24"/>
          <w:szCs w:val="24"/>
        </w:rPr>
        <w:t>előnyben</w:t>
      </w:r>
      <w:r w:rsidR="00AE3234" w:rsidRPr="00292361">
        <w:rPr>
          <w:rFonts w:ascii="Times New Roman" w:hAnsi="Times New Roman" w:cs="Times New Roman"/>
          <w:sz w:val="24"/>
          <w:szCs w:val="24"/>
        </w:rPr>
        <w:t>, amelyek leginkább illeszkednek a PP</w:t>
      </w:r>
      <w:r w:rsidRPr="00292361">
        <w:rPr>
          <w:rFonts w:ascii="Times New Roman" w:hAnsi="Times New Roman" w:cs="Times New Roman"/>
          <w:sz w:val="24"/>
          <w:szCs w:val="24"/>
        </w:rPr>
        <w:t>-</w:t>
      </w:r>
      <w:r w:rsidR="00AE3234" w:rsidRPr="00292361">
        <w:rPr>
          <w:rFonts w:ascii="Times New Roman" w:hAnsi="Times New Roman" w:cs="Times New Roman"/>
          <w:sz w:val="24"/>
          <w:szCs w:val="24"/>
        </w:rPr>
        <w:t>hoz és az óvodapedagógusok</w:t>
      </w:r>
      <w:r w:rsidRPr="00292361">
        <w:rPr>
          <w:rFonts w:ascii="Times New Roman" w:hAnsi="Times New Roman" w:cs="Times New Roman"/>
          <w:sz w:val="24"/>
          <w:szCs w:val="24"/>
        </w:rPr>
        <w:t xml:space="preserve"> személyiségéhez.  </w:t>
      </w:r>
      <w:r w:rsidR="00AE3234">
        <w:rPr>
          <w:rFonts w:ascii="Times New Roman" w:hAnsi="Times New Roman" w:cs="Times New Roman"/>
          <w:sz w:val="24"/>
          <w:szCs w:val="24"/>
        </w:rPr>
        <w:t>E</w:t>
      </w:r>
      <w:r w:rsidR="00AE3234" w:rsidRPr="00292361">
        <w:rPr>
          <w:rFonts w:ascii="Times New Roman" w:hAnsi="Times New Roman" w:cs="Times New Roman"/>
          <w:sz w:val="24"/>
          <w:szCs w:val="24"/>
        </w:rPr>
        <w:t>gynapos és ingyenes képzéseken és szakmai</w:t>
      </w:r>
      <w:r w:rsidRPr="00292361">
        <w:rPr>
          <w:rFonts w:ascii="Times New Roman" w:hAnsi="Times New Roman" w:cs="Times New Roman"/>
          <w:sz w:val="24"/>
          <w:szCs w:val="24"/>
        </w:rPr>
        <w:t xml:space="preserve"> </w:t>
      </w:r>
      <w:r w:rsidR="00AE3234" w:rsidRPr="00292361">
        <w:rPr>
          <w:rFonts w:ascii="Times New Roman" w:hAnsi="Times New Roman" w:cs="Times New Roman"/>
          <w:sz w:val="24"/>
          <w:szCs w:val="24"/>
        </w:rPr>
        <w:t>napokon</w:t>
      </w:r>
      <w:r w:rsidR="00AE3234">
        <w:rPr>
          <w:rFonts w:ascii="Times New Roman" w:hAnsi="Times New Roman" w:cs="Times New Roman"/>
          <w:sz w:val="24"/>
          <w:szCs w:val="24"/>
        </w:rPr>
        <w:t>, illetve online továbbképzéseken</w:t>
      </w:r>
      <w:r w:rsidR="00AE3234" w:rsidRPr="00292361">
        <w:rPr>
          <w:rFonts w:ascii="Times New Roman" w:hAnsi="Times New Roman" w:cs="Times New Roman"/>
          <w:sz w:val="24"/>
          <w:szCs w:val="24"/>
        </w:rPr>
        <w:t xml:space="preserve"> igyekeztünk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részt </w:t>
      </w:r>
      <w:r w:rsidR="00AE3234" w:rsidRPr="00292361">
        <w:rPr>
          <w:rFonts w:ascii="Times New Roman" w:hAnsi="Times New Roman" w:cs="Times New Roman"/>
          <w:sz w:val="24"/>
          <w:szCs w:val="24"/>
        </w:rPr>
        <w:t>venni.</w:t>
      </w:r>
      <w:r w:rsidR="00AE3234">
        <w:rPr>
          <w:rFonts w:ascii="Times New Roman" w:hAnsi="Times New Roman" w:cs="Times New Roman"/>
          <w:sz w:val="24"/>
          <w:szCs w:val="24"/>
        </w:rPr>
        <w:t xml:space="preserve"> </w:t>
      </w:r>
      <w:r w:rsidR="00A0133E">
        <w:rPr>
          <w:rFonts w:ascii="Times New Roman" w:hAnsi="Times New Roman" w:cs="Times New Roman"/>
          <w:sz w:val="24"/>
          <w:szCs w:val="24"/>
        </w:rPr>
        <w:t>A 2021-2022</w:t>
      </w:r>
      <w:r w:rsidR="002F5A97">
        <w:rPr>
          <w:rFonts w:ascii="Times New Roman" w:hAnsi="Times New Roman" w:cs="Times New Roman"/>
          <w:sz w:val="24"/>
          <w:szCs w:val="24"/>
        </w:rPr>
        <w:t>-e</w:t>
      </w:r>
      <w:r w:rsidR="00AE3234">
        <w:rPr>
          <w:rFonts w:ascii="Times New Roman" w:hAnsi="Times New Roman" w:cs="Times New Roman"/>
          <w:sz w:val="24"/>
          <w:szCs w:val="24"/>
        </w:rPr>
        <w:t>s nevelési évben elvégzett továbbképzések részletezése, a beszámoló „</w:t>
      </w:r>
      <w:proofErr w:type="gramStart"/>
      <w:r w:rsidR="00AE323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E3234">
        <w:rPr>
          <w:rFonts w:ascii="Times New Roman" w:hAnsi="Times New Roman" w:cs="Times New Roman"/>
          <w:sz w:val="24"/>
          <w:szCs w:val="24"/>
        </w:rPr>
        <w:t xml:space="preserve"> belső tudásmegosztás intézményi gyakorlata” c. fejezet</w:t>
      </w:r>
      <w:r w:rsidR="002F5A97">
        <w:rPr>
          <w:rFonts w:ascii="Times New Roman" w:hAnsi="Times New Roman" w:cs="Times New Roman"/>
          <w:sz w:val="24"/>
          <w:szCs w:val="24"/>
        </w:rPr>
        <w:t>é</w:t>
      </w:r>
      <w:r w:rsidR="00AE3234">
        <w:rPr>
          <w:rFonts w:ascii="Times New Roman" w:hAnsi="Times New Roman" w:cs="Times New Roman"/>
          <w:sz w:val="24"/>
          <w:szCs w:val="24"/>
        </w:rPr>
        <w:t>ben található.</w:t>
      </w:r>
    </w:p>
    <w:p w:rsidR="00B37576" w:rsidRDefault="00B37576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576" w:rsidRDefault="00B37576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576">
        <w:rPr>
          <w:rFonts w:ascii="Times New Roman" w:hAnsi="Times New Roman" w:cs="Times New Roman"/>
          <w:b/>
          <w:bCs/>
          <w:sz w:val="24"/>
          <w:szCs w:val="24"/>
        </w:rPr>
        <w:t>Az intézmény szervezeti kultúrája, szervezetfejlesztési eljárások, módszerek alkalmazása</w:t>
      </w:r>
    </w:p>
    <w:p w:rsidR="00B37576" w:rsidRDefault="00B37576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576" w:rsidRPr="00B37576" w:rsidRDefault="00B37576" w:rsidP="00B375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intézmény szervezeti kultúrájának fejlesztése közös feladatunk. Az óvoda szervezeti kultúráját együttesen megalkotott, elfogadott és betartott normák, szabályok jellemzik. Óvodánk alkalmazotti közösségének munkáját hatékony együttműködés és magas szintű</w:t>
      </w:r>
      <w:r w:rsidR="000B4E47">
        <w:rPr>
          <w:rFonts w:ascii="Times New Roman" w:hAnsi="Times New Roman" w:cs="Times New Roman"/>
          <w:sz w:val="24"/>
          <w:szCs w:val="24"/>
        </w:rPr>
        <w:t xml:space="preserve"> belső igényesség </w:t>
      </w:r>
      <w:proofErr w:type="spellStart"/>
      <w:r w:rsidR="000B4E47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="000B4E47">
        <w:rPr>
          <w:rFonts w:ascii="Times New Roman" w:hAnsi="Times New Roman" w:cs="Times New Roman"/>
          <w:sz w:val="24"/>
          <w:szCs w:val="24"/>
        </w:rPr>
        <w:t>.</w:t>
      </w:r>
      <w:r w:rsidRPr="00B37576">
        <w:rPr>
          <w:rFonts w:ascii="Times New Roman" w:hAnsi="Times New Roman" w:cs="Times New Roman"/>
          <w:sz w:val="24"/>
          <w:szCs w:val="24"/>
        </w:rPr>
        <w:t xml:space="preserve"> Értekezletek, megbeszélések alkalmával megosztjuk egymással pedagógiai jó gyakorlatainkat. A továbbképzéseken szerzett tapasztalatokat, </w:t>
      </w:r>
      <w:proofErr w:type="gramStart"/>
      <w:r w:rsidRPr="00B37576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B37576">
        <w:rPr>
          <w:rFonts w:ascii="Times New Roman" w:hAnsi="Times New Roman" w:cs="Times New Roman"/>
          <w:sz w:val="24"/>
          <w:szCs w:val="24"/>
        </w:rPr>
        <w:t>, ismereteket átadjuk egymásnak.</w:t>
      </w:r>
    </w:p>
    <w:p w:rsidR="00B37576" w:rsidRDefault="00B37576" w:rsidP="00B375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 xml:space="preserve">A kollektívára segítőkész, egymást tisztelő </w:t>
      </w:r>
      <w:proofErr w:type="gramStart"/>
      <w:r w:rsidRPr="00B37576">
        <w:rPr>
          <w:rFonts w:ascii="Times New Roman" w:hAnsi="Times New Roman" w:cs="Times New Roman"/>
          <w:sz w:val="24"/>
          <w:szCs w:val="24"/>
        </w:rPr>
        <w:t>magatartás jellemző</w:t>
      </w:r>
      <w:proofErr w:type="gramEnd"/>
      <w:r w:rsidRPr="00B37576">
        <w:rPr>
          <w:rFonts w:ascii="Times New Roman" w:hAnsi="Times New Roman" w:cs="Times New Roman"/>
          <w:sz w:val="24"/>
          <w:szCs w:val="24"/>
        </w:rPr>
        <w:t>. Ismerjük egymás értékeit, elfogadjuk, hogy más-más tulajdonságokkal, képességekkel, erősségekkel rendelkezünk.</w:t>
      </w:r>
    </w:p>
    <w:p w:rsidR="00B37576" w:rsidRPr="00B37576" w:rsidRDefault="00B37576" w:rsidP="00B375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óvoda szervezeti kultúrája megfelelő feltételeket kell, hogy nyújtson az innovatív, alkotómunkához.  A folyamatos fejlesztés érdekében az óvoda vezetőjeként kiemelt figy</w:t>
      </w:r>
      <w:r w:rsidR="00D532D0">
        <w:rPr>
          <w:rFonts w:ascii="Times New Roman" w:hAnsi="Times New Roman" w:cs="Times New Roman"/>
          <w:sz w:val="24"/>
          <w:szCs w:val="24"/>
        </w:rPr>
        <w:t>e</w:t>
      </w:r>
      <w:r w:rsidR="008B1B93">
        <w:rPr>
          <w:rFonts w:ascii="Times New Roman" w:hAnsi="Times New Roman" w:cs="Times New Roman"/>
          <w:sz w:val="24"/>
          <w:szCs w:val="24"/>
        </w:rPr>
        <w:t>lmet igyekeztem fordítani a 2021</w:t>
      </w:r>
      <w:r w:rsidRPr="00B37576">
        <w:rPr>
          <w:rFonts w:ascii="Times New Roman" w:hAnsi="Times New Roman" w:cs="Times New Roman"/>
          <w:sz w:val="24"/>
          <w:szCs w:val="24"/>
        </w:rPr>
        <w:t>-20</w:t>
      </w:r>
      <w:r w:rsidR="008B1B93">
        <w:rPr>
          <w:rFonts w:ascii="Times New Roman" w:hAnsi="Times New Roman" w:cs="Times New Roman"/>
          <w:sz w:val="24"/>
          <w:szCs w:val="24"/>
        </w:rPr>
        <w:t>22</w:t>
      </w:r>
      <w:r w:rsidR="00D532D0">
        <w:rPr>
          <w:rFonts w:ascii="Times New Roman" w:hAnsi="Times New Roman" w:cs="Times New Roman"/>
          <w:sz w:val="24"/>
          <w:szCs w:val="24"/>
        </w:rPr>
        <w:t>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7576">
        <w:rPr>
          <w:rFonts w:ascii="Times New Roman" w:hAnsi="Times New Roman" w:cs="Times New Roman"/>
          <w:sz w:val="24"/>
          <w:szCs w:val="24"/>
        </w:rPr>
        <w:t xml:space="preserve"> nevelési évben a nyugodt, biztonságot árasztó légkör megteremtésé</w:t>
      </w:r>
      <w:r>
        <w:rPr>
          <w:rFonts w:ascii="Times New Roman" w:hAnsi="Times New Roman" w:cs="Times New Roman"/>
          <w:sz w:val="24"/>
          <w:szCs w:val="24"/>
        </w:rPr>
        <w:t xml:space="preserve">re. </w:t>
      </w:r>
      <w:r w:rsidRPr="00B37576">
        <w:rPr>
          <w:rFonts w:ascii="Times New Roman" w:hAnsi="Times New Roman" w:cs="Times New Roman"/>
          <w:sz w:val="24"/>
          <w:szCs w:val="24"/>
        </w:rPr>
        <w:t xml:space="preserve">A nevelőmunkát segítő dolgozókkal való szoros, összehangolt együttműködés, a vezetés folyamatos visszajelzései az óvodában megvalósuló tevékenységekről, programokról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37576">
        <w:rPr>
          <w:rFonts w:ascii="Times New Roman" w:hAnsi="Times New Roman" w:cs="Times New Roman"/>
          <w:sz w:val="24"/>
          <w:szCs w:val="24"/>
        </w:rPr>
        <w:t>szervezők, megvalósítók felé, valamint a szülők bevonása az óvodai életébe</w:t>
      </w:r>
      <w:r w:rsidR="00D532D0">
        <w:rPr>
          <w:rFonts w:ascii="Times New Roman" w:hAnsi="Times New Roman" w:cs="Times New Roman"/>
          <w:sz w:val="24"/>
          <w:szCs w:val="24"/>
        </w:rPr>
        <w:t>,</w:t>
      </w:r>
      <w:r w:rsidRPr="00B37576">
        <w:rPr>
          <w:rFonts w:ascii="Times New Roman" w:hAnsi="Times New Roman" w:cs="Times New Roman"/>
          <w:sz w:val="24"/>
          <w:szCs w:val="24"/>
        </w:rPr>
        <w:t xml:space="preserve"> mind e szervezeti kultúra fejlesztését szolgálták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32D0" w:rsidRDefault="00D532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6E77" w:rsidRDefault="009F6E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6E77" w:rsidRDefault="009F6E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6E77" w:rsidRDefault="009F6E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44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Az intézmény hagyományápoló, hagyományteremtő munkájának értékelése </w:t>
      </w:r>
    </w:p>
    <w:p w:rsid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P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444E">
        <w:rPr>
          <w:rFonts w:ascii="Times New Roman" w:hAnsi="Times New Roman" w:cs="Times New Roman"/>
          <w:sz w:val="24"/>
          <w:szCs w:val="24"/>
        </w:rPr>
        <w:t>nk számára fontosak a hagyományai, azok megjelennek az intézmény alapdokumentumaiban, és a nevelőmunka szerves részét képezik. Óvodai ünnepeinket, rendezvényeinket a kialakult hagyományokhoz hűen, a gyermekek érdeklődésére építve, változatos tevékenységek biztosításával szerveztük</w:t>
      </w:r>
      <w:r w:rsidR="00D532D0">
        <w:rPr>
          <w:rFonts w:ascii="Times New Roman" w:hAnsi="Times New Roman" w:cs="Times New Roman"/>
          <w:sz w:val="24"/>
          <w:szCs w:val="24"/>
        </w:rPr>
        <w:t xml:space="preserve"> zárt körben</w:t>
      </w:r>
      <w:r w:rsidRPr="0061444E">
        <w:rPr>
          <w:rFonts w:ascii="Times New Roman" w:hAnsi="Times New Roman" w:cs="Times New Roman"/>
          <w:sz w:val="24"/>
          <w:szCs w:val="24"/>
        </w:rPr>
        <w:t>, azzal az elsődleges céllal, hogy a gyermekek érzelmi életét gazdagítsuk, minél több élményt nyújtva számukra.</w:t>
      </w:r>
    </w:p>
    <w:p w:rsidR="0061444E" w:rsidRP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Hagyományaink és ünnepeink többnyire a munkatervben rögzítetteknek megfelelően valósultak meg</w:t>
      </w:r>
      <w:r w:rsidR="00F30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44E" w:rsidRP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15" w:name="_Hlk46670332"/>
      <w:r w:rsidRPr="008D0196">
        <w:rPr>
          <w:rFonts w:ascii="Times New Roman" w:hAnsi="Times New Roman" w:cs="Times New Roman"/>
          <w:sz w:val="24"/>
          <w:szCs w:val="24"/>
        </w:rPr>
        <w:t>(mindkét óvoda)</w:t>
      </w:r>
    </w:p>
    <w:bookmarkEnd w:id="15"/>
    <w:p w:rsid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Állatok Világnapja (mindkét óvoda)</w:t>
      </w:r>
    </w:p>
    <w:p w:rsidR="00AF6CA4" w:rsidRDefault="00AF6CA4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6CA4">
        <w:rPr>
          <w:rFonts w:ascii="Times New Roman" w:hAnsi="Times New Roman" w:cs="Times New Roman"/>
          <w:sz w:val="24"/>
          <w:szCs w:val="24"/>
        </w:rPr>
        <w:t xml:space="preserve">Egészségnap </w:t>
      </w:r>
      <w:bookmarkStart w:id="16" w:name="_Hlk47451826"/>
      <w:r w:rsidRPr="00AF6CA4">
        <w:rPr>
          <w:rFonts w:ascii="Times New Roman" w:hAnsi="Times New Roman" w:cs="Times New Roman"/>
          <w:sz w:val="24"/>
          <w:szCs w:val="24"/>
        </w:rPr>
        <w:t>(mindkét óvoda)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</w:p>
    <w:p w:rsidR="00AF6CA4" w:rsidRPr="00AF6CA4" w:rsidRDefault="00AF6CA4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</w:t>
      </w:r>
      <w:r w:rsidR="00F16BED">
        <w:rPr>
          <w:rFonts w:ascii="Times New Roman" w:hAnsi="Times New Roman" w:cs="Times New Roman"/>
          <w:sz w:val="24"/>
          <w:szCs w:val="24"/>
        </w:rPr>
        <w:t xml:space="preserve"> </w:t>
      </w:r>
      <w:r w:rsidR="00F16BED" w:rsidRPr="00F16BED">
        <w:rPr>
          <w:rFonts w:ascii="Times New Roman" w:hAnsi="Times New Roman" w:cs="Times New Roman"/>
          <w:sz w:val="24"/>
          <w:szCs w:val="24"/>
        </w:rPr>
        <w:t>(mindkét óvoda)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Mikulás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Karácsony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1B2B50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Farsang</w:t>
      </w:r>
      <w:r w:rsidR="008D0196" w:rsidRPr="008D0196">
        <w:rPr>
          <w:rFonts w:ascii="Times New Roman" w:hAnsi="Times New Roman" w:cs="Times New Roman"/>
          <w:sz w:val="24"/>
          <w:szCs w:val="24"/>
        </w:rPr>
        <w:t>- Télűzés (mindkét óvoda)</w:t>
      </w:r>
    </w:p>
    <w:p w:rsidR="001B2B50" w:rsidRPr="001B2B50" w:rsidRDefault="001B2B50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2B50">
        <w:rPr>
          <w:rFonts w:ascii="Times New Roman" w:hAnsi="Times New Roman" w:cs="Times New Roman"/>
          <w:sz w:val="24"/>
          <w:szCs w:val="24"/>
        </w:rPr>
        <w:t>Március 15. (mindkét óvoda)</w:t>
      </w:r>
    </w:p>
    <w:p w:rsidR="008D0196" w:rsidRP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Víz világnapja </w:t>
      </w:r>
      <w:bookmarkStart w:id="17" w:name="_Hlk46670384"/>
      <w:r w:rsidR="00F301D1">
        <w:rPr>
          <w:rFonts w:ascii="Times New Roman" w:hAnsi="Times New Roman" w:cs="Times New Roman"/>
          <w:sz w:val="24"/>
          <w:szCs w:val="24"/>
        </w:rPr>
        <w:t>(mindkét óvoda</w:t>
      </w:r>
      <w:r w:rsidRPr="008D0196">
        <w:rPr>
          <w:rFonts w:ascii="Times New Roman" w:hAnsi="Times New Roman" w:cs="Times New Roman"/>
          <w:sz w:val="24"/>
          <w:szCs w:val="24"/>
        </w:rPr>
        <w:t>)</w:t>
      </w:r>
      <w:bookmarkEnd w:id="17"/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Húsvét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Föld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Születésnapok, névnapok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Anyák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866F4C" w:rsidRDefault="0061444E" w:rsidP="00866F4C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Madarak-fák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F301D1" w:rsidRPr="00866F4C" w:rsidRDefault="00F301D1" w:rsidP="00866F4C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6F4C">
        <w:rPr>
          <w:rFonts w:ascii="Times New Roman" w:hAnsi="Times New Roman" w:cs="Times New Roman"/>
          <w:sz w:val="24"/>
          <w:szCs w:val="24"/>
        </w:rPr>
        <w:t>Gyermeknap- Évzáró (mindkét óvoda)</w:t>
      </w:r>
    </w:p>
    <w:p w:rsidR="0061444E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B</w:t>
      </w:r>
      <w:r w:rsidR="0061444E" w:rsidRPr="008D0196">
        <w:rPr>
          <w:rFonts w:ascii="Times New Roman" w:hAnsi="Times New Roman" w:cs="Times New Roman"/>
          <w:sz w:val="24"/>
          <w:szCs w:val="24"/>
        </w:rPr>
        <w:t>allagás</w:t>
      </w:r>
      <w:r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866F4C" w:rsidRDefault="00866F4C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Oviváró- Záró- (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61444E" w:rsidRP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838" w:rsidRDefault="008D0196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ehetőségünk volt több alkalommal is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1444E" w:rsidRPr="0061444E">
        <w:rPr>
          <w:rFonts w:ascii="Times New Roman" w:hAnsi="Times New Roman" w:cs="Times New Roman"/>
          <w:sz w:val="24"/>
          <w:szCs w:val="24"/>
        </w:rPr>
        <w:t>színházlátogatást szervezni a gyerekeknek</w:t>
      </w:r>
      <w:r>
        <w:rPr>
          <w:rFonts w:ascii="Times New Roman" w:hAnsi="Times New Roman" w:cs="Times New Roman"/>
          <w:sz w:val="24"/>
          <w:szCs w:val="24"/>
        </w:rPr>
        <w:t xml:space="preserve"> helyben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, mivel a </w:t>
      </w:r>
      <w:r>
        <w:rPr>
          <w:rFonts w:ascii="Times New Roman" w:hAnsi="Times New Roman" w:cs="Times New Roman"/>
          <w:sz w:val="24"/>
          <w:szCs w:val="24"/>
        </w:rPr>
        <w:t xml:space="preserve">SZÓSZ </w:t>
      </w:r>
      <w:r w:rsidR="0061444E" w:rsidRPr="0061444E">
        <w:rPr>
          <w:rFonts w:ascii="Times New Roman" w:hAnsi="Times New Roman" w:cs="Times New Roman"/>
          <w:sz w:val="24"/>
          <w:szCs w:val="24"/>
        </w:rPr>
        <w:t>jelentős anyagi támogatást biztosított e célra. Ezúton is köszönjük!</w:t>
      </w:r>
    </w:p>
    <w:p w:rsidR="00F16BED" w:rsidRDefault="00F16BED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532D0" w:rsidRDefault="004F799C" w:rsidP="00D532D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12379" w:rsidRPr="00D12379">
        <w:rPr>
          <w:rFonts w:ascii="Times New Roman" w:hAnsi="Times New Roman" w:cs="Times New Roman"/>
          <w:b/>
          <w:bCs/>
          <w:sz w:val="24"/>
          <w:szCs w:val="24"/>
        </w:rPr>
        <w:lastRenderedPageBreak/>
        <w:t>A feladatmegosztás, felelősség- és hatáskörmegosztás intézményi gyakorlata</w:t>
      </w:r>
    </w:p>
    <w:p w:rsidR="0061444E" w:rsidRDefault="0061444E" w:rsidP="0061444E">
      <w:pPr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1F53AC" w:rsidP="00D1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3A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1F53AC">
        <w:rPr>
          <w:rFonts w:ascii="Times New Roman" w:hAnsi="Times New Roman" w:cs="Times New Roman"/>
          <w:sz w:val="24"/>
          <w:szCs w:val="24"/>
        </w:rPr>
        <w:t xml:space="preserve"> dolgozóinak feladatait a személyre szabott munkaköri leírás részletesen tartalmazza. A feladatok meg</w:t>
      </w:r>
      <w:r w:rsidR="00070654">
        <w:rPr>
          <w:rFonts w:ascii="Times New Roman" w:hAnsi="Times New Roman" w:cs="Times New Roman"/>
          <w:sz w:val="24"/>
          <w:szCs w:val="24"/>
        </w:rPr>
        <w:t>-</w:t>
      </w:r>
      <w:r w:rsidRPr="001F53AC">
        <w:rPr>
          <w:rFonts w:ascii="Times New Roman" w:hAnsi="Times New Roman" w:cs="Times New Roman"/>
          <w:sz w:val="24"/>
          <w:szCs w:val="24"/>
        </w:rPr>
        <w:t xml:space="preserve"> és felosztása során az óvodavezetés az egyenletes terhelés elvét figyelembe vette, ez az éves munkatervben nyomon követhető. Az időszakos értékelés folyamatos, melynek </w:t>
      </w:r>
      <w:proofErr w:type="gramStart"/>
      <w:r w:rsidRPr="001F53AC">
        <w:rPr>
          <w:rFonts w:ascii="Times New Roman" w:hAnsi="Times New Roman" w:cs="Times New Roman"/>
          <w:sz w:val="24"/>
          <w:szCs w:val="24"/>
        </w:rPr>
        <w:t>dokumentumai</w:t>
      </w:r>
      <w:proofErr w:type="gramEnd"/>
      <w:r w:rsidRPr="001F53AC">
        <w:rPr>
          <w:rFonts w:ascii="Times New Roman" w:hAnsi="Times New Roman" w:cs="Times New Roman"/>
          <w:sz w:val="24"/>
          <w:szCs w:val="24"/>
        </w:rPr>
        <w:t xml:space="preserve"> a csoportnaplók, egyéni fejlődési naplók, beszámolók. </w:t>
      </w:r>
      <w:r w:rsidR="00D12379" w:rsidRPr="00D12379">
        <w:rPr>
          <w:rFonts w:ascii="Times New Roman" w:hAnsi="Times New Roman" w:cs="Times New Roman"/>
          <w:sz w:val="24"/>
          <w:szCs w:val="24"/>
        </w:rPr>
        <w:t xml:space="preserve">Az intézmény szervezeti </w:t>
      </w:r>
      <w:proofErr w:type="gramStart"/>
      <w:r w:rsidR="00D12379" w:rsidRPr="00D12379">
        <w:rPr>
          <w:rFonts w:ascii="Times New Roman" w:hAnsi="Times New Roman" w:cs="Times New Roman"/>
          <w:sz w:val="24"/>
          <w:szCs w:val="24"/>
        </w:rPr>
        <w:t>struktúrája</w:t>
      </w:r>
      <w:proofErr w:type="gramEnd"/>
      <w:r w:rsidR="00D12379" w:rsidRPr="00D12379">
        <w:rPr>
          <w:rFonts w:ascii="Times New Roman" w:hAnsi="Times New Roman" w:cs="Times New Roman"/>
          <w:sz w:val="24"/>
          <w:szCs w:val="24"/>
        </w:rPr>
        <w:t xml:space="preserve"> az SZMSZ-ben leírtak szerint épül fel. A munkatársak felelősségének és hatáskörének meghatározása egyértelmű, az óvodában elért eredményekről évente beszámolnak. A munkaközösség-vezető</w:t>
      </w:r>
      <w:r w:rsidR="00D12379">
        <w:rPr>
          <w:rFonts w:ascii="Times New Roman" w:hAnsi="Times New Roman" w:cs="Times New Roman"/>
          <w:sz w:val="24"/>
          <w:szCs w:val="24"/>
        </w:rPr>
        <w:t>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gyermekvédelmi felelős</w:t>
      </w:r>
      <w:r w:rsidR="00D12379">
        <w:rPr>
          <w:rFonts w:ascii="Times New Roman" w:hAnsi="Times New Roman" w:cs="Times New Roman"/>
          <w:sz w:val="24"/>
          <w:szCs w:val="24"/>
        </w:rPr>
        <w:t>ök</w:t>
      </w:r>
      <w:r w:rsidR="00D12379" w:rsidRPr="00D12379">
        <w:rPr>
          <w:rFonts w:ascii="Times New Roman" w:hAnsi="Times New Roman" w:cs="Times New Roman"/>
          <w:sz w:val="24"/>
          <w:szCs w:val="24"/>
        </w:rPr>
        <w:t>, a</w:t>
      </w:r>
      <w:r w:rsidR="00D12379">
        <w:rPr>
          <w:rFonts w:ascii="Times New Roman" w:hAnsi="Times New Roman" w:cs="Times New Roman"/>
          <w:sz w:val="24"/>
          <w:szCs w:val="24"/>
        </w:rPr>
        <w:t xml:space="preserve"> fejlesztőpedagógusok, a Boldog Óvoda és az Ovi</w:t>
      </w:r>
      <w:proofErr w:type="gramStart"/>
      <w:r w:rsidR="00D12379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="00D12379">
        <w:rPr>
          <w:rFonts w:ascii="Times New Roman" w:hAnsi="Times New Roman" w:cs="Times New Roman"/>
          <w:sz w:val="24"/>
          <w:szCs w:val="24"/>
        </w:rPr>
        <w:t xml:space="preserve"> tevékenységet vezető óvodapedagógusok, a tehetséggondozást végző óvodapedagógusok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nevelési év végén írásos beszámolót készítenek munkájuk eredményeiről.</w:t>
      </w:r>
    </w:p>
    <w:p w:rsidR="00D12379" w:rsidRPr="00D12379" w:rsidRDefault="00D12379" w:rsidP="00D1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D12379" w:rsidP="00D1237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12379" w:rsidRPr="00D12379" w:rsidRDefault="00D12379" w:rsidP="00D1237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Vezetői feladatok megosztásának </w:t>
      </w:r>
      <w:proofErr w:type="gramStart"/>
      <w:r w:rsidRPr="00D12379">
        <w:rPr>
          <w:rFonts w:ascii="Times New Roman" w:hAnsi="Times New Roman" w:cs="Times New Roman"/>
          <w:i/>
          <w:iCs/>
          <w:sz w:val="24"/>
          <w:szCs w:val="24"/>
        </w:rPr>
        <w:t>konkretizálása</w:t>
      </w:r>
      <w:proofErr w:type="gramEnd"/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felosztása.</w:t>
      </w:r>
    </w:p>
    <w:p w:rsidR="0061444E" w:rsidRDefault="0061444E" w:rsidP="00D1237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7C0A" w:rsidRDefault="00C27C0A" w:rsidP="00D1237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7C0A">
        <w:rPr>
          <w:rFonts w:ascii="Times New Roman" w:hAnsi="Times New Roman" w:cs="Times New Roman"/>
          <w:b/>
          <w:bCs/>
          <w:sz w:val="24"/>
          <w:szCs w:val="24"/>
        </w:rPr>
        <w:t>A munkatársak bevonása a döntés-előkészítésbe, valamint a fejlesztésekbe</w:t>
      </w:r>
    </w:p>
    <w:p w:rsidR="00C27C0A" w:rsidRPr="00C27C0A" w:rsidRDefault="00C27C0A" w:rsidP="00D1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0A" w:rsidRPr="00C27C0A" w:rsidRDefault="00C27C0A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 jogszabályi előírásoknak megfelelően történik a munkatársak bevonása a döntés-előkészítésbe, a fejlesztési irányok meghatározásába. </w:t>
      </w:r>
      <w:r w:rsidR="00C27640" w:rsidRPr="00C27640">
        <w:rPr>
          <w:rFonts w:ascii="Times New Roman" w:hAnsi="Times New Roman" w:cs="Times New Roman"/>
          <w:sz w:val="24"/>
          <w:szCs w:val="24"/>
        </w:rPr>
        <w:t>Az óvodai fejlesztések megvalósításához, a pedagógiai stratégiai döntésekhez</w:t>
      </w:r>
      <w:r w:rsidR="00C27640">
        <w:rPr>
          <w:rFonts w:ascii="Times New Roman" w:hAnsi="Times New Roman" w:cs="Times New Roman"/>
          <w:sz w:val="24"/>
          <w:szCs w:val="24"/>
        </w:rPr>
        <w:t xml:space="preserve"> is</w:t>
      </w:r>
      <w:r w:rsidR="00C27640" w:rsidRPr="00C27640">
        <w:rPr>
          <w:rFonts w:ascii="Times New Roman" w:hAnsi="Times New Roman" w:cs="Times New Roman"/>
          <w:sz w:val="24"/>
          <w:szCs w:val="24"/>
        </w:rPr>
        <w:t xml:space="preserve"> kikérem az óvodapedagógusok, egyéb alkalmazottak véleményét, és a döntésnél, mérlegelésnél figyelembe veszem.</w:t>
      </w:r>
      <w:r w:rsidRPr="00C27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C0A" w:rsidRPr="00C27C0A" w:rsidRDefault="00C27C0A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>A vezetőség – intézményvezető, vezető-helyettes</w:t>
      </w:r>
      <w:r>
        <w:rPr>
          <w:rFonts w:ascii="Times New Roman" w:hAnsi="Times New Roman" w:cs="Times New Roman"/>
          <w:sz w:val="24"/>
          <w:szCs w:val="24"/>
        </w:rPr>
        <w:t xml:space="preserve"> (Tagintézmény vezető)</w:t>
      </w:r>
      <w:r w:rsidRPr="00C27C0A">
        <w:rPr>
          <w:rFonts w:ascii="Times New Roman" w:hAnsi="Times New Roman" w:cs="Times New Roman"/>
          <w:sz w:val="24"/>
          <w:szCs w:val="24"/>
        </w:rPr>
        <w:t xml:space="preserve">, munkaközösség vezető – irányítja, tervezi, szervezi, ellenőrzi az intézményben folyó munkát saját hatáskörének megfelelően. Értekezleteken, megbeszéléseken rendszeresen beszámoltunk tapasztalatainkról, kiemelkedő teljesítményekről, hiányosságokról, </w:t>
      </w:r>
      <w:proofErr w:type="gramStart"/>
      <w:r w:rsidRPr="00C27C0A">
        <w:rPr>
          <w:rFonts w:ascii="Times New Roman" w:hAnsi="Times New Roman" w:cs="Times New Roman"/>
          <w:sz w:val="24"/>
          <w:szCs w:val="24"/>
        </w:rPr>
        <w:t>problémákról</w:t>
      </w:r>
      <w:proofErr w:type="gramEnd"/>
      <w:r w:rsidRPr="00C27C0A">
        <w:rPr>
          <w:rFonts w:ascii="Times New Roman" w:hAnsi="Times New Roman" w:cs="Times New Roman"/>
          <w:sz w:val="24"/>
          <w:szCs w:val="24"/>
        </w:rPr>
        <w:t>, illetve javaslatokat kerestünk és kértünk a fejlesztésekhez.</w:t>
      </w:r>
    </w:p>
    <w:p w:rsidR="00F73838" w:rsidRDefault="00C27C0A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Alkalmazotti közösségünknek tagja az óvodában foglalkoztatott valamennyi közalkalmazott. Az alkalmazotti közösség tagjait jogszabályban meghatározott részvételi, javaslattételi, véleményezési, egyetértési és döntési jog illeti meg.  </w:t>
      </w:r>
    </w:p>
    <w:p w:rsidR="004574E5" w:rsidRDefault="004574E5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640" w:rsidRPr="00C27640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F73838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</w:rPr>
        <w:t xml:space="preserve">A dolgozói döntések, megvalósítások, önállóságaik, </w:t>
      </w:r>
      <w:proofErr w:type="gramStart"/>
      <w:r w:rsidRPr="00C27640">
        <w:rPr>
          <w:rFonts w:ascii="Times New Roman" w:hAnsi="Times New Roman" w:cs="Times New Roman"/>
          <w:i/>
          <w:iCs/>
          <w:sz w:val="24"/>
          <w:szCs w:val="24"/>
        </w:rPr>
        <w:t>kompetenciáik</w:t>
      </w:r>
      <w:proofErr w:type="gramEnd"/>
      <w:r w:rsidRPr="00C27640">
        <w:rPr>
          <w:rFonts w:ascii="Times New Roman" w:hAnsi="Times New Roman" w:cs="Times New Roman"/>
          <w:i/>
          <w:iCs/>
          <w:sz w:val="24"/>
          <w:szCs w:val="24"/>
        </w:rPr>
        <w:t>, határaik kérdésében az intézményben van szabadság, ezeknek a határoknak a belső megtartása minden dolgozótól továbbra is önfegyelmet, empátiát kíván.</w:t>
      </w:r>
    </w:p>
    <w:p w:rsidR="00070654" w:rsidRDefault="00070654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640" w:rsidRPr="00F73838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b/>
          <w:bCs/>
          <w:sz w:val="24"/>
          <w:szCs w:val="24"/>
        </w:rPr>
        <w:t>Az intézmény innovációs gyakorlata</w:t>
      </w:r>
    </w:p>
    <w:p w:rsidR="00C27640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0E6E" w:rsidRPr="00A90E6E" w:rsidRDefault="00E071CD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1CD">
        <w:rPr>
          <w:rFonts w:ascii="Times New Roman" w:hAnsi="Times New Roman" w:cs="Times New Roman"/>
          <w:sz w:val="24"/>
          <w:szCs w:val="24"/>
        </w:rPr>
        <w:t>Óvodánk nevelőtestület</w:t>
      </w:r>
      <w:r w:rsidR="00BC5C4A">
        <w:rPr>
          <w:rFonts w:ascii="Times New Roman" w:hAnsi="Times New Roman" w:cs="Times New Roman"/>
          <w:sz w:val="24"/>
          <w:szCs w:val="24"/>
        </w:rPr>
        <w:t xml:space="preserve">e innovatív, kreatív, nyitott. </w:t>
      </w:r>
      <w:r w:rsidRPr="00E071CD">
        <w:rPr>
          <w:rFonts w:ascii="Times New Roman" w:hAnsi="Times New Roman" w:cs="Times New Roman"/>
          <w:sz w:val="24"/>
          <w:szCs w:val="24"/>
        </w:rPr>
        <w:t>Az új ötletek innovációk pozitív fogadtatásúak, melyeket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E071CD">
        <w:rPr>
          <w:rFonts w:ascii="Times New Roman" w:hAnsi="Times New Roman" w:cs="Times New Roman"/>
          <w:sz w:val="24"/>
          <w:szCs w:val="24"/>
        </w:rPr>
        <w:t>értekezleteken, valamint rendkívüli összejövet</w:t>
      </w:r>
      <w:r w:rsidR="00BC5C4A">
        <w:rPr>
          <w:rFonts w:ascii="Times New Roman" w:hAnsi="Times New Roman" w:cs="Times New Roman"/>
          <w:sz w:val="24"/>
          <w:szCs w:val="24"/>
        </w:rPr>
        <w:t xml:space="preserve">eleken is mód van megbeszélni. </w:t>
      </w:r>
      <w:r w:rsidRPr="00E071CD">
        <w:rPr>
          <w:rFonts w:ascii="Times New Roman" w:hAnsi="Times New Roman" w:cs="Times New Roman"/>
          <w:sz w:val="24"/>
          <w:szCs w:val="24"/>
        </w:rPr>
        <w:t>A bemutatókat belső hospitálások formájában szerveztük meg</w:t>
      </w:r>
      <w:r w:rsidR="00BC5C4A">
        <w:rPr>
          <w:rFonts w:ascii="Times New Roman" w:hAnsi="Times New Roman" w:cs="Times New Roman"/>
          <w:sz w:val="24"/>
          <w:szCs w:val="24"/>
        </w:rPr>
        <w:t xml:space="preserve">. </w:t>
      </w:r>
      <w:r w:rsidRPr="00E071CD">
        <w:rPr>
          <w:rFonts w:ascii="Times New Roman" w:hAnsi="Times New Roman" w:cs="Times New Roman"/>
          <w:sz w:val="24"/>
          <w:szCs w:val="24"/>
        </w:rPr>
        <w:t>Az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 óvodá</w:t>
      </w:r>
      <w:r w:rsidR="00A90E6E">
        <w:rPr>
          <w:rFonts w:ascii="Times New Roman" w:hAnsi="Times New Roman" w:cs="Times New Roman"/>
          <w:sz w:val="24"/>
          <w:szCs w:val="24"/>
        </w:rPr>
        <w:t>i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nkban dolgozók képességük, szakértelmük, érdeklődésük szerint javaslatokkal segítik a fejlesztést. A felmerült ötletekhez pozitívan viszonyulunk, megbeszéljük azok beilleszthetőségét a nevelési folyamatainkba. Mindig szívesen teremtünk </w:t>
      </w:r>
      <w:proofErr w:type="gramStart"/>
      <w:r w:rsidR="00A90E6E" w:rsidRPr="00A90E6E">
        <w:rPr>
          <w:rFonts w:ascii="Times New Roman" w:hAnsi="Times New Roman" w:cs="Times New Roman"/>
          <w:sz w:val="24"/>
          <w:szCs w:val="24"/>
        </w:rPr>
        <w:t>alkalmat</w:t>
      </w:r>
      <w:proofErr w:type="gramEnd"/>
      <w:r w:rsidR="00A90E6E" w:rsidRPr="00A90E6E">
        <w:rPr>
          <w:rFonts w:ascii="Times New Roman" w:hAnsi="Times New Roman" w:cs="Times New Roman"/>
          <w:sz w:val="24"/>
          <w:szCs w:val="24"/>
        </w:rPr>
        <w:t xml:space="preserve"> az innovációt és kreatív gondolkodást ösztönző fórumokra.</w:t>
      </w:r>
    </w:p>
    <w:p w:rsidR="00A90E6E" w:rsidRPr="00A90E6E" w:rsidRDefault="00A90E6E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Innovatív törekvéseink a nevelési év során:</w:t>
      </w:r>
    </w:p>
    <w:p w:rsidR="00A90E6E" w:rsidRPr="00A90E6E" w:rsidRDefault="00A90E6E" w:rsidP="00F73838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Környezettuda</w:t>
      </w:r>
      <w:r w:rsidR="006E3FA8">
        <w:rPr>
          <w:rFonts w:ascii="Times New Roman" w:hAnsi="Times New Roman" w:cs="Times New Roman"/>
          <w:sz w:val="24"/>
          <w:szCs w:val="24"/>
        </w:rPr>
        <w:t>tos sz</w:t>
      </w:r>
      <w:r w:rsidR="00BC5C4A">
        <w:rPr>
          <w:rFonts w:ascii="Times New Roman" w:hAnsi="Times New Roman" w:cs="Times New Roman"/>
          <w:sz w:val="24"/>
          <w:szCs w:val="24"/>
        </w:rPr>
        <w:t>emlélet hangsúlyozása – Címmegtartó</w:t>
      </w:r>
      <w:r w:rsidRPr="00A90E6E">
        <w:rPr>
          <w:rFonts w:ascii="Times New Roman" w:hAnsi="Times New Roman" w:cs="Times New Roman"/>
          <w:sz w:val="24"/>
          <w:szCs w:val="24"/>
        </w:rPr>
        <w:t xml:space="preserve"> Zöld óvoda</w:t>
      </w:r>
    </w:p>
    <w:p w:rsidR="00A90E6E" w:rsidRDefault="00A90E6E" w:rsidP="00F73838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„</w:t>
      </w:r>
      <w:r w:rsidR="00BC5C4A">
        <w:rPr>
          <w:rFonts w:ascii="Times New Roman" w:hAnsi="Times New Roman" w:cs="Times New Roman"/>
          <w:sz w:val="24"/>
          <w:szCs w:val="24"/>
        </w:rPr>
        <w:t xml:space="preserve">Örökös </w:t>
      </w:r>
      <w:r w:rsidRPr="00A90E6E">
        <w:rPr>
          <w:rFonts w:ascii="Times New Roman" w:hAnsi="Times New Roman" w:cs="Times New Roman"/>
          <w:sz w:val="24"/>
          <w:szCs w:val="24"/>
        </w:rPr>
        <w:t xml:space="preserve">Boldog óvoda” </w:t>
      </w:r>
      <w:r w:rsidR="006E3FA8">
        <w:rPr>
          <w:rFonts w:ascii="Times New Roman" w:hAnsi="Times New Roman" w:cs="Times New Roman"/>
          <w:sz w:val="24"/>
          <w:szCs w:val="24"/>
        </w:rPr>
        <w:t>folytatása- (mindkét óvoda</w:t>
      </w:r>
      <w:r w:rsidRPr="00A90E6E">
        <w:rPr>
          <w:rFonts w:ascii="Times New Roman" w:hAnsi="Times New Roman" w:cs="Times New Roman"/>
          <w:sz w:val="24"/>
          <w:szCs w:val="24"/>
        </w:rPr>
        <w:t>)</w:t>
      </w:r>
    </w:p>
    <w:p w:rsidR="00A90E6E" w:rsidRDefault="00BC5C4A" w:rsidP="00F73838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Kettő </w:t>
      </w:r>
      <w:r w:rsidR="00A90E6E">
        <w:rPr>
          <w:rFonts w:ascii="Times New Roman" w:hAnsi="Times New Roman" w:cs="Times New Roman"/>
          <w:sz w:val="24"/>
          <w:szCs w:val="24"/>
        </w:rPr>
        <w:t xml:space="preserve">Tehetséggondozó műhely </w:t>
      </w:r>
      <w:r w:rsidR="006E3FA8">
        <w:rPr>
          <w:rFonts w:ascii="Times New Roman" w:hAnsi="Times New Roman" w:cs="Times New Roman"/>
          <w:sz w:val="24"/>
          <w:szCs w:val="24"/>
        </w:rPr>
        <w:t xml:space="preserve">folytatása </w:t>
      </w:r>
      <w:r w:rsidR="00A90E6E">
        <w:rPr>
          <w:rFonts w:ascii="Times New Roman" w:hAnsi="Times New Roman" w:cs="Times New Roman"/>
          <w:sz w:val="24"/>
          <w:szCs w:val="24"/>
        </w:rPr>
        <w:t>(mindkét óvoda)</w:t>
      </w:r>
    </w:p>
    <w:p w:rsidR="00A90E6E" w:rsidRPr="00070654" w:rsidRDefault="00E071CD" w:rsidP="00A90E6E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Kutyaterápiás foglalkozások (mindkét óvoda)</w:t>
      </w:r>
    </w:p>
    <w:p w:rsidR="00C27640" w:rsidRDefault="00A90E6E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A jó gyakorlatok bemutatására, követésére nyitottak vagyunk. A jó ötletek megvalósítása a gyermekek sokoldalú fejlődését eredményezi, és növeli óvodánk pozitív megítélését.</w:t>
      </w:r>
    </w:p>
    <w:p w:rsidR="00405B31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B31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B31">
        <w:rPr>
          <w:rFonts w:ascii="Times New Roman" w:hAnsi="Times New Roman" w:cs="Times New Roman"/>
          <w:b/>
          <w:bCs/>
          <w:sz w:val="24"/>
          <w:szCs w:val="24"/>
        </w:rPr>
        <w:t>A humánerőforrás megfelelősége a pedagógiai céloknak</w:t>
      </w:r>
    </w:p>
    <w:p w:rsidR="00405B31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B31">
        <w:rPr>
          <w:rFonts w:ascii="Times New Roman" w:hAnsi="Times New Roman" w:cs="Times New Roman"/>
          <w:sz w:val="24"/>
          <w:szCs w:val="24"/>
        </w:rPr>
        <w:t xml:space="preserve">Az óvodában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05B31">
        <w:rPr>
          <w:rFonts w:ascii="Times New Roman" w:hAnsi="Times New Roman" w:cs="Times New Roman"/>
          <w:sz w:val="24"/>
          <w:szCs w:val="24"/>
        </w:rPr>
        <w:t xml:space="preserve">évek óta dolgozó </w:t>
      </w:r>
      <w:r>
        <w:rPr>
          <w:rFonts w:ascii="Times New Roman" w:hAnsi="Times New Roman" w:cs="Times New Roman"/>
          <w:sz w:val="24"/>
          <w:szCs w:val="24"/>
        </w:rPr>
        <w:t xml:space="preserve">és az új </w:t>
      </w:r>
      <w:r w:rsidRPr="00405B31">
        <w:rPr>
          <w:rFonts w:ascii="Times New Roman" w:hAnsi="Times New Roman" w:cs="Times New Roman"/>
          <w:sz w:val="24"/>
          <w:szCs w:val="24"/>
        </w:rPr>
        <w:t xml:space="preserve">pedagógusok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405B31">
        <w:rPr>
          <w:rFonts w:ascii="Times New Roman" w:hAnsi="Times New Roman" w:cs="Times New Roman"/>
          <w:sz w:val="24"/>
          <w:szCs w:val="24"/>
        </w:rPr>
        <w:t>lelkiismeretesek, jól képzettek, nyitottak az újra, fejlesztik tudásukat.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sz w:val="24"/>
          <w:szCs w:val="24"/>
        </w:rPr>
        <w:t xml:space="preserve">Mindenki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maximálisan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 xml:space="preserve"> végezte a munkáját és lelkiismeretesen igyekezett ellátni a feladatait, hogy a gyermek harmonikus fejlődése biztosítva legyen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5B31">
        <w:rPr>
          <w:rFonts w:ascii="Times New Roman" w:hAnsi="Times New Roman" w:cs="Times New Roman"/>
          <w:sz w:val="24"/>
          <w:szCs w:val="24"/>
        </w:rPr>
        <w:t xml:space="preserve">Példaértékű volt a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 xml:space="preserve"> egymáshoz való viszonya, empátiával, türelemmel oldottuk/oldották meg a problémákat.</w:t>
      </w:r>
    </w:p>
    <w:p w:rsidR="00696E16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Pr="00405B31">
        <w:rPr>
          <w:rFonts w:ascii="Times New Roman" w:hAnsi="Times New Roman" w:cs="Times New Roman"/>
          <w:sz w:val="24"/>
          <w:szCs w:val="24"/>
        </w:rPr>
        <w:t xml:space="preserve">sszességében az összekovácsolódott közösségünk, nem ismer lehetetlent, </w:t>
      </w:r>
      <w:r>
        <w:rPr>
          <w:rFonts w:ascii="Times New Roman" w:hAnsi="Times New Roman" w:cs="Times New Roman"/>
          <w:sz w:val="24"/>
          <w:szCs w:val="24"/>
        </w:rPr>
        <w:t xml:space="preserve">minden tőlünk </w:t>
      </w:r>
      <w:r w:rsidRPr="00405B31">
        <w:rPr>
          <w:rFonts w:ascii="Times New Roman" w:hAnsi="Times New Roman" w:cs="Times New Roman"/>
          <w:sz w:val="24"/>
          <w:szCs w:val="24"/>
        </w:rPr>
        <w:t xml:space="preserve">telhetőt meg fogunk tenni a gyermekekért! -A gyermek érdeke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>!”.</w:t>
      </w:r>
    </w:p>
    <w:p w:rsidR="004F799C" w:rsidRDefault="004F79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96E16" w:rsidRPr="004F799C" w:rsidRDefault="004F799C" w:rsidP="004F799C">
      <w:pPr>
        <w:pStyle w:val="Cmsor1"/>
        <w:rPr>
          <w:b/>
          <w:bCs/>
          <w:color w:val="auto"/>
        </w:rPr>
      </w:pPr>
      <w:bookmarkStart w:id="18" w:name="_Toc107520533"/>
      <w:r>
        <w:rPr>
          <w:b/>
          <w:bCs/>
          <w:color w:val="auto"/>
        </w:rPr>
        <w:lastRenderedPageBreak/>
        <w:t xml:space="preserve">7. </w:t>
      </w:r>
      <w:r w:rsidR="00696E16" w:rsidRPr="004F799C">
        <w:rPr>
          <w:b/>
          <w:bCs/>
          <w:color w:val="auto"/>
        </w:rPr>
        <w:t>A Kormány és az oktatásért felelős miniszter által kiadott az Óvodai nevelés országos alapprogramban megfogalmazott elvárásoknak és a pedagógiai programban megfogalmazott céloknak való megfelelés</w:t>
      </w:r>
      <w:bookmarkEnd w:id="18"/>
    </w:p>
    <w:p w:rsid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6E16">
        <w:rPr>
          <w:rFonts w:ascii="Times New Roman" w:hAnsi="Times New Roman" w:cs="Times New Roman"/>
          <w:b/>
          <w:bCs/>
          <w:sz w:val="24"/>
          <w:szCs w:val="24"/>
        </w:rPr>
        <w:t>Az Óvodai nevelés országos alapprogram céljai a pedagógiai programban</w:t>
      </w:r>
    </w:p>
    <w:p w:rsidR="00F73838" w:rsidRDefault="00F73838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E16" w:rsidRP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696E16">
        <w:rPr>
          <w:rFonts w:ascii="Times New Roman" w:hAnsi="Times New Roman" w:cs="Times New Roman"/>
          <w:sz w:val="24"/>
          <w:szCs w:val="24"/>
        </w:rPr>
        <w:t xml:space="preserve"> Pedagógiai Programját az Óvodai nevelés országos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E16">
        <w:rPr>
          <w:rFonts w:ascii="Times New Roman" w:hAnsi="Times New Roman" w:cs="Times New Roman"/>
          <w:sz w:val="24"/>
          <w:szCs w:val="24"/>
        </w:rPr>
        <w:t>lapprogramjával összhangban</w:t>
      </w:r>
      <w:r>
        <w:rPr>
          <w:rFonts w:ascii="Times New Roman" w:hAnsi="Times New Roman" w:cs="Times New Roman"/>
          <w:sz w:val="24"/>
          <w:szCs w:val="24"/>
        </w:rPr>
        <w:t xml:space="preserve"> készítettük el</w:t>
      </w:r>
      <w:r w:rsidRPr="00696E16">
        <w:rPr>
          <w:rFonts w:ascii="Times New Roman" w:hAnsi="Times New Roman" w:cs="Times New Roman"/>
          <w:sz w:val="24"/>
          <w:szCs w:val="24"/>
        </w:rPr>
        <w:t>. A programírás során a jogszabályi és tartalmi elvárásokkal összhangban fogalmaztuk meg óvodai nevelésünk céljait és feladatait.</w:t>
      </w:r>
    </w:p>
    <w:p w:rsidR="00696E16" w:rsidRDefault="00696E16" w:rsidP="002811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>A programunk nagyon átfogó és tartalmas.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E16">
        <w:rPr>
          <w:rFonts w:ascii="Times New Roman" w:hAnsi="Times New Roman" w:cs="Times New Roman"/>
          <w:sz w:val="24"/>
          <w:szCs w:val="24"/>
        </w:rPr>
        <w:t xml:space="preserve">Az EFOP-3.1.5-16-2016-00001 Tanulói lemorzsolódással veszélyeztetett intézmények támogatása című projektben való részvételünk miatt, </w:t>
      </w:r>
      <w:r w:rsidR="006E3FA8">
        <w:rPr>
          <w:rFonts w:ascii="Times New Roman" w:hAnsi="Times New Roman" w:cs="Times New Roman"/>
          <w:sz w:val="24"/>
          <w:szCs w:val="24"/>
        </w:rPr>
        <w:t xml:space="preserve">2020 májusában felülvizsgáltuk és módosítottuk, hiszen </w:t>
      </w:r>
      <w:r w:rsidRPr="00696E16">
        <w:rPr>
          <w:rFonts w:ascii="Times New Roman" w:hAnsi="Times New Roman" w:cs="Times New Roman"/>
          <w:sz w:val="24"/>
          <w:szCs w:val="24"/>
        </w:rPr>
        <w:t>továbbra is szeretnénk biztosítani, kiemelt he</w:t>
      </w:r>
      <w:r w:rsidR="006E3FA8">
        <w:rPr>
          <w:rFonts w:ascii="Times New Roman" w:hAnsi="Times New Roman" w:cs="Times New Roman"/>
          <w:sz w:val="24"/>
          <w:szCs w:val="24"/>
        </w:rPr>
        <w:t>lyen kezelni a nevelőmunkánkban</w:t>
      </w:r>
      <w:r w:rsidRPr="00696E16">
        <w:rPr>
          <w:rFonts w:ascii="Times New Roman" w:hAnsi="Times New Roman" w:cs="Times New Roman"/>
          <w:sz w:val="24"/>
          <w:szCs w:val="24"/>
        </w:rPr>
        <w:t xml:space="preserve"> a hátránycsökkentést, a </w:t>
      </w:r>
      <w:proofErr w:type="spellStart"/>
      <w:r w:rsidRPr="00696E16">
        <w:rPr>
          <w:rFonts w:ascii="Times New Roman" w:hAnsi="Times New Roman" w:cs="Times New Roman"/>
          <w:sz w:val="24"/>
          <w:szCs w:val="24"/>
        </w:rPr>
        <w:t>méltányosságot</w:t>
      </w:r>
      <w:proofErr w:type="spellEnd"/>
      <w:r w:rsidRPr="00696E16">
        <w:rPr>
          <w:rFonts w:ascii="Times New Roman" w:hAnsi="Times New Roman" w:cs="Times New Roman"/>
          <w:sz w:val="24"/>
          <w:szCs w:val="24"/>
        </w:rPr>
        <w:t xml:space="preserve">, az esélyegyenlőséget és a prevenciót. </w:t>
      </w:r>
      <w:r w:rsidR="0028112A">
        <w:rPr>
          <w:rFonts w:ascii="Times New Roman" w:hAnsi="Times New Roman" w:cs="Times New Roman"/>
          <w:sz w:val="24"/>
          <w:szCs w:val="24"/>
        </w:rPr>
        <w:t xml:space="preserve">Az idei nevelési évben a 363/2012. (XII. 17.) Korm. </w:t>
      </w:r>
      <w:r w:rsidR="0028112A" w:rsidRPr="0028112A">
        <w:rPr>
          <w:rFonts w:ascii="Times New Roman" w:hAnsi="Times New Roman" w:cs="Times New Roman"/>
          <w:sz w:val="24"/>
          <w:szCs w:val="24"/>
        </w:rPr>
        <w:t xml:space="preserve">rendelet 1. mell. </w:t>
      </w:r>
      <w:r w:rsidR="0028112A">
        <w:rPr>
          <w:rFonts w:ascii="Times New Roman" w:hAnsi="Times New Roman" w:cs="Times New Roman"/>
          <w:sz w:val="24"/>
          <w:szCs w:val="24"/>
        </w:rPr>
        <w:t xml:space="preserve">és az </w:t>
      </w:r>
      <w:proofErr w:type="spellStart"/>
      <w:r w:rsidR="0028112A" w:rsidRPr="0028112A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28112A" w:rsidRPr="0028112A">
        <w:rPr>
          <w:rFonts w:ascii="Times New Roman" w:hAnsi="Times New Roman" w:cs="Times New Roman"/>
          <w:sz w:val="24"/>
          <w:szCs w:val="24"/>
        </w:rPr>
        <w:t xml:space="preserve">. 45. § (2a) </w:t>
      </w:r>
      <w:proofErr w:type="spellStart"/>
      <w:r w:rsidR="0028112A" w:rsidRPr="0028112A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28112A" w:rsidRPr="0028112A">
        <w:rPr>
          <w:rFonts w:ascii="Times New Roman" w:hAnsi="Times New Roman" w:cs="Times New Roman"/>
          <w:sz w:val="24"/>
          <w:szCs w:val="24"/>
        </w:rPr>
        <w:t>.</w:t>
      </w:r>
      <w:r w:rsidR="0028112A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="0028112A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28112A">
        <w:rPr>
          <w:rFonts w:ascii="Times New Roman" w:hAnsi="Times New Roman" w:cs="Times New Roman"/>
          <w:sz w:val="24"/>
          <w:szCs w:val="24"/>
        </w:rPr>
        <w:t xml:space="preserve"> foglaltaknak megfelelően programunkat </w:t>
      </w:r>
      <w:proofErr w:type="gramStart"/>
      <w:r w:rsidR="0028112A">
        <w:rPr>
          <w:rFonts w:ascii="Times New Roman" w:hAnsi="Times New Roman" w:cs="Times New Roman"/>
          <w:sz w:val="24"/>
          <w:szCs w:val="24"/>
        </w:rPr>
        <w:t>aktualizáltuk</w:t>
      </w:r>
      <w:proofErr w:type="gramEnd"/>
      <w:r w:rsidR="0028112A">
        <w:rPr>
          <w:rFonts w:ascii="Times New Roman" w:hAnsi="Times New Roman" w:cs="Times New Roman"/>
          <w:sz w:val="24"/>
          <w:szCs w:val="24"/>
        </w:rPr>
        <w:t xml:space="preserve">. </w:t>
      </w:r>
      <w:r w:rsidR="0028112A" w:rsidRPr="0028112A">
        <w:rPr>
          <w:rFonts w:ascii="Times New Roman" w:hAnsi="Times New Roman" w:cs="Times New Roman"/>
          <w:sz w:val="24"/>
          <w:szCs w:val="24"/>
        </w:rPr>
        <w:t>A jogszabályi előírásoknak megfelelő módosításokat elvégeztük, majd a nevelőtestület elfogadta.</w:t>
      </w:r>
    </w:p>
    <w:p w:rsidR="00AE3F91" w:rsidRPr="00AE3F91" w:rsidRDefault="00AE3F91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Default="00AE3F91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F91">
        <w:rPr>
          <w:rFonts w:ascii="Times New Roman" w:hAnsi="Times New Roman" w:cs="Times New Roman"/>
          <w:b/>
          <w:bCs/>
          <w:sz w:val="24"/>
          <w:szCs w:val="24"/>
        </w:rPr>
        <w:t xml:space="preserve">A pedagógiai programban szereplő kiemelt stratégiai célok </w:t>
      </w:r>
      <w:proofErr w:type="spellStart"/>
      <w:r w:rsidRPr="00AE3F91">
        <w:rPr>
          <w:rFonts w:ascii="Times New Roman" w:hAnsi="Times New Roman" w:cs="Times New Roman"/>
          <w:b/>
          <w:bCs/>
          <w:sz w:val="24"/>
          <w:szCs w:val="24"/>
        </w:rPr>
        <w:t>operacionalizálása</w:t>
      </w:r>
      <w:proofErr w:type="spellEnd"/>
      <w:r w:rsidRPr="00AE3F91">
        <w:rPr>
          <w:rFonts w:ascii="Times New Roman" w:hAnsi="Times New Roman" w:cs="Times New Roman"/>
          <w:b/>
          <w:bCs/>
          <w:sz w:val="24"/>
          <w:szCs w:val="24"/>
        </w:rPr>
        <w:t>, megvalósítása</w:t>
      </w:r>
    </w:p>
    <w:p w:rsidR="00AE3F91" w:rsidRDefault="00AE3F91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Folyamatosan nyomon követjük a pedagógiai programban foglaltak megvalósulását. 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Minden nevelési év tervezésekor megtörténik az óvodai feladatok tervezése, ütemezése, amik az éves munkatervben is rögzítésre kerülnek.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A tervek nyilvánossága biztosított. 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Terveinkben jól követhetők a pedagógiai programunk kiemelt céljaira vonatkozó részcélok, feladatok, felelősök.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Annak érdekében képezzük magunkat, hogy szakmai tudásunk megfeleljen óvodánk jelenlegi és jövőbeli igényeinek, elvárásainak.</w:t>
      </w:r>
    </w:p>
    <w:p w:rsid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A nevelést segítő eszközök és módszerek kiválasztása rugalmasan, a pedagógiai prioritásokkal összhangban történik.</w:t>
      </w:r>
    </w:p>
    <w:p w:rsidR="006E3FA8" w:rsidRDefault="006E3FA8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64D" w:rsidRPr="004F799C" w:rsidRDefault="004F799C" w:rsidP="004F799C">
      <w:pPr>
        <w:pStyle w:val="Cmsor1"/>
        <w:rPr>
          <w:b/>
          <w:bCs/>
          <w:color w:val="auto"/>
        </w:rPr>
      </w:pPr>
      <w:bookmarkStart w:id="19" w:name="_Toc107520534"/>
      <w:r>
        <w:rPr>
          <w:b/>
          <w:bCs/>
          <w:color w:val="auto"/>
        </w:rPr>
        <w:lastRenderedPageBreak/>
        <w:t xml:space="preserve">8. </w:t>
      </w:r>
      <w:r w:rsidR="00AE3F91" w:rsidRPr="004F799C">
        <w:rPr>
          <w:b/>
          <w:bCs/>
          <w:color w:val="auto"/>
        </w:rPr>
        <w:t>Alapító okirat szerinti feladatellátás jellemző adatai</w:t>
      </w:r>
      <w:bookmarkEnd w:id="19"/>
    </w:p>
    <w:p w:rsidR="00F6564D" w:rsidRDefault="00F6564D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564D" w:rsidRDefault="00F6564D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564D">
        <w:rPr>
          <w:rFonts w:ascii="Times New Roman" w:hAnsi="Times New Roman" w:cs="Times New Roman"/>
          <w:b/>
          <w:bCs/>
          <w:sz w:val="24"/>
          <w:szCs w:val="24"/>
        </w:rPr>
        <w:t>Alapító okirat szerint ellátott feladat</w:t>
      </w:r>
    </w:p>
    <w:p w:rsidR="00C93939" w:rsidRPr="00C93939" w:rsidRDefault="00C93939" w:rsidP="00F656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54"/>
        <w:gridCol w:w="1265"/>
        <w:gridCol w:w="1710"/>
        <w:gridCol w:w="880"/>
        <w:gridCol w:w="1084"/>
        <w:gridCol w:w="997"/>
      </w:tblGrid>
      <w:tr w:rsidR="00F6564D" w:rsidTr="00F6564D">
        <w:tc>
          <w:tcPr>
            <w:tcW w:w="1132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132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óvodai nevelésben résztvevő összes fő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ebből a többi gyermekkel együtt nevelhető SNI gyermekek óvodai nevelése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 xml:space="preserve">Alapító Okirat szerinti </w:t>
            </w:r>
            <w:proofErr w:type="gramStart"/>
            <w:r w:rsidRPr="00F6564D">
              <w:rPr>
                <w:b/>
                <w:bCs/>
                <w:i/>
                <w:iCs/>
                <w:sz w:val="16"/>
                <w:szCs w:val="16"/>
              </w:rPr>
              <w:t>maximálisan</w:t>
            </w:r>
            <w:proofErr w:type="gramEnd"/>
            <w:r w:rsidRPr="00F6564D">
              <w:rPr>
                <w:b/>
                <w:bCs/>
                <w:i/>
                <w:iCs/>
                <w:sz w:val="16"/>
                <w:szCs w:val="16"/>
              </w:rPr>
              <w:t xml:space="preserve"> felvehető gyermeklétszám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Férőhelykihasználtság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napi nyitva tartás tól-ig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napi nyitvatartási óra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óvodai csoportok száma</w:t>
            </w:r>
          </w:p>
        </w:tc>
      </w:tr>
      <w:tr w:rsidR="00F6564D" w:rsidTr="00F6564D">
        <w:tc>
          <w:tcPr>
            <w:tcW w:w="1132" w:type="dxa"/>
          </w:tcPr>
          <w:p w:rsidR="00F6564D" w:rsidRPr="00D31A57" w:rsidRDefault="00636CEC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F6564D" w:rsidRPr="00D31A57">
              <w:rPr>
                <w:b/>
                <w:bCs/>
                <w:i/>
                <w:iCs/>
                <w:sz w:val="16"/>
                <w:szCs w:val="16"/>
              </w:rPr>
              <w:t>. 10. 01. Csanytelek</w:t>
            </w:r>
          </w:p>
        </w:tc>
        <w:tc>
          <w:tcPr>
            <w:tcW w:w="1132" w:type="dxa"/>
          </w:tcPr>
          <w:p w:rsidR="00F6564D" w:rsidRDefault="003C3DB5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F6564D" w:rsidRDefault="003C3DB5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133" w:type="dxa"/>
          </w:tcPr>
          <w:p w:rsidR="00F6564D" w:rsidRDefault="003C3DB5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</w:t>
            </w:r>
            <w:r w:rsidR="00C93939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F6564D">
              <w:rPr>
                <w:b/>
                <w:bCs/>
                <w:sz w:val="24"/>
                <w:szCs w:val="24"/>
                <w:vertAlign w:val="superscript"/>
              </w:rPr>
              <w:t>30</w:t>
            </w:r>
            <w:r>
              <w:rPr>
                <w:b/>
                <w:bCs/>
                <w:sz w:val="24"/>
                <w:szCs w:val="24"/>
              </w:rPr>
              <w:t>-17</w:t>
            </w:r>
            <w:r w:rsidRPr="00F6564D">
              <w:rPr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6564D" w:rsidTr="00F6564D">
        <w:tc>
          <w:tcPr>
            <w:tcW w:w="1132" w:type="dxa"/>
          </w:tcPr>
          <w:p w:rsidR="00F6564D" w:rsidRPr="00D31A57" w:rsidRDefault="00636CEC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2021.</w:t>
            </w:r>
            <w:r w:rsidR="00F6564D" w:rsidRPr="00D31A57">
              <w:rPr>
                <w:b/>
                <w:bCs/>
                <w:i/>
                <w:iCs/>
                <w:sz w:val="16"/>
                <w:szCs w:val="16"/>
              </w:rPr>
              <w:t xml:space="preserve"> 10. 01. Felgyő</w:t>
            </w:r>
          </w:p>
        </w:tc>
        <w:tc>
          <w:tcPr>
            <w:tcW w:w="1132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F6564D" w:rsidRDefault="003C3DB5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F6564D" w:rsidRDefault="006E3FA8" w:rsidP="00C93939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</w:t>
            </w:r>
            <w:r w:rsidR="00C93939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F6564D">
              <w:rPr>
                <w:b/>
                <w:bCs/>
                <w:sz w:val="24"/>
                <w:szCs w:val="24"/>
                <w:vertAlign w:val="superscript"/>
              </w:rPr>
              <w:t>30</w:t>
            </w:r>
            <w:r w:rsidR="006E3FA8">
              <w:rPr>
                <w:b/>
                <w:bCs/>
                <w:sz w:val="24"/>
                <w:szCs w:val="24"/>
              </w:rPr>
              <w:t>-17</w:t>
            </w:r>
            <w:r w:rsidR="006E3FA8" w:rsidRPr="006E3FA8">
              <w:rPr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6E3FA8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1,5</w:t>
            </w:r>
          </w:p>
        </w:tc>
      </w:tr>
    </w:tbl>
    <w:p w:rsidR="00F6564D" w:rsidRDefault="00F6564D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7D53" w:rsidRDefault="008D7D53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7D53">
        <w:rPr>
          <w:rFonts w:ascii="Times New Roman" w:hAnsi="Times New Roman" w:cs="Times New Roman"/>
          <w:b/>
          <w:bCs/>
          <w:sz w:val="24"/>
          <w:szCs w:val="24"/>
        </w:rPr>
        <w:t>Feladat-ellátást jellemző adatok, férőhely kihasználtság</w:t>
      </w:r>
    </w:p>
    <w:p w:rsidR="008D7D53" w:rsidRPr="004F799C" w:rsidRDefault="008D7D53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1510"/>
        <w:gridCol w:w="1511"/>
        <w:gridCol w:w="1510"/>
        <w:gridCol w:w="1511"/>
      </w:tblGrid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Óvodás gyermekek létszámmutatói</w:t>
            </w:r>
          </w:p>
          <w:p w:rsidR="00A811F4" w:rsidRPr="00D31A57" w:rsidRDefault="00636CEC" w:rsidP="00636CEC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91229D">
              <w:rPr>
                <w:b/>
                <w:bCs/>
                <w:i/>
                <w:iCs/>
                <w:sz w:val="16"/>
                <w:szCs w:val="16"/>
              </w:rPr>
              <w:t>--202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91229D">
              <w:rPr>
                <w:b/>
                <w:bCs/>
                <w:i/>
                <w:iCs/>
                <w:sz w:val="16"/>
                <w:szCs w:val="16"/>
              </w:rPr>
              <w:t>-e</w:t>
            </w:r>
            <w:r w:rsidR="00A811F4" w:rsidRPr="00D31A57">
              <w:rPr>
                <w:b/>
                <w:bCs/>
                <w:i/>
                <w:iCs/>
                <w:sz w:val="16"/>
                <w:szCs w:val="16"/>
              </w:rPr>
              <w:t>s nevelési év</w:t>
            </w:r>
          </w:p>
        </w:tc>
        <w:tc>
          <w:tcPr>
            <w:tcW w:w="1510" w:type="dxa"/>
          </w:tcPr>
          <w:p w:rsidR="008D7D53" w:rsidRPr="00D31A57" w:rsidRDefault="00636CEC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511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636CEC">
              <w:rPr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. 10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01.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510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636CEC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05. 31.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511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636CEC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05. 31.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Óvodás gyermekek létszáma</w:t>
            </w:r>
          </w:p>
        </w:tc>
        <w:tc>
          <w:tcPr>
            <w:tcW w:w="1510" w:type="dxa"/>
          </w:tcPr>
          <w:p w:rsidR="008D7D53" w:rsidRDefault="003C3DB5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511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511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ingyenes óvodai étkezést igénylők nyilatkozat alapján</w:t>
            </w:r>
          </w:p>
        </w:tc>
        <w:tc>
          <w:tcPr>
            <w:tcW w:w="1510" w:type="dxa"/>
          </w:tcPr>
          <w:p w:rsidR="008D7D53" w:rsidRDefault="003C3DB5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11" w:type="dxa"/>
          </w:tcPr>
          <w:p w:rsidR="008D7D53" w:rsidRDefault="00E7245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511" w:type="dxa"/>
          </w:tcPr>
          <w:p w:rsidR="008D7D53" w:rsidRDefault="00E7245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teljes óvodai étkezést igénylők nyilatkozat alapján</w:t>
            </w:r>
          </w:p>
        </w:tc>
        <w:tc>
          <w:tcPr>
            <w:tcW w:w="1510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8D7D53" w:rsidRDefault="00E7245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8D7D53" w:rsidRDefault="00E7245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A811F4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étkező gyermekek száma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11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511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A811F4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Hátrányos Helyzetű gyermekek száma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1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A811F4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Halmozottan Hátrányos Helyzetű gyermekek száma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1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8D7D53" w:rsidRDefault="00636CEC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11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D7D53" w:rsidRDefault="008D7D53" w:rsidP="008D7D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1A57" w:rsidRDefault="00B96D84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Az óvodák adatai 2022</w:t>
      </w:r>
      <w:r w:rsidR="00D31A57" w:rsidRPr="00D31A57">
        <w:rPr>
          <w:rFonts w:ascii="Times New Roman" w:hAnsi="Times New Roman" w:cs="Times New Roman"/>
          <w:b/>
          <w:bCs/>
          <w:sz w:val="24"/>
          <w:szCs w:val="24"/>
        </w:rPr>
        <w:t xml:space="preserve">. május </w:t>
      </w:r>
    </w:p>
    <w:p w:rsidR="00D31A57" w:rsidRPr="004F799C" w:rsidRDefault="00D31A57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1176"/>
        <w:gridCol w:w="1126"/>
        <w:gridCol w:w="1126"/>
        <w:gridCol w:w="1125"/>
        <w:gridCol w:w="1128"/>
        <w:gridCol w:w="1122"/>
        <w:gridCol w:w="1129"/>
      </w:tblGrid>
      <w:tr w:rsidR="00D31A57" w:rsidTr="00D31A57"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Óvoda neve</w:t>
            </w:r>
          </w:p>
        </w:tc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csoportok típusa</w:t>
            </w:r>
          </w:p>
        </w:tc>
        <w:tc>
          <w:tcPr>
            <w:tcW w:w="1133" w:type="dxa"/>
          </w:tcPr>
          <w:p w:rsidR="00D31A57" w:rsidRDefault="004B5DB6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B5DB6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D31A57">
              <w:rPr>
                <w:b/>
                <w:bCs/>
                <w:i/>
                <w:iCs/>
                <w:sz w:val="16"/>
                <w:szCs w:val="16"/>
              </w:rPr>
              <w:t>. 05.</w:t>
            </w:r>
          </w:p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iskolát kezd</w:t>
            </w:r>
          </w:p>
        </w:tc>
        <w:tc>
          <w:tcPr>
            <w:tcW w:w="1133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óvodában marad</w:t>
            </w:r>
          </w:p>
        </w:tc>
        <w:tc>
          <w:tcPr>
            <w:tcW w:w="1133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SNI fő</w:t>
            </w:r>
          </w:p>
        </w:tc>
        <w:tc>
          <w:tcPr>
            <w:tcW w:w="1133" w:type="dxa"/>
          </w:tcPr>
          <w:p w:rsidR="00D31A57" w:rsidRPr="00D31A57" w:rsidRDefault="001A5902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B5DB6">
              <w:rPr>
                <w:b/>
                <w:bCs/>
                <w:i/>
                <w:iCs/>
                <w:sz w:val="16"/>
                <w:szCs w:val="16"/>
              </w:rPr>
              <w:t>2-be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n óvodát kezd várhatóan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132" w:type="dxa"/>
          </w:tcPr>
          <w:p w:rsidR="00D31A57" w:rsidRDefault="00D31A57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D31A57">
              <w:rPr>
                <w:i/>
                <w:iCs/>
                <w:sz w:val="24"/>
                <w:szCs w:val="24"/>
              </w:rPr>
              <w:t>heterogén</w:t>
            </w:r>
            <w:proofErr w:type="gramEnd"/>
          </w:p>
          <w:p w:rsidR="001A5902" w:rsidRPr="00D31A57" w:rsidRDefault="001A5902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osztott</w:t>
            </w:r>
          </w:p>
        </w:tc>
        <w:tc>
          <w:tcPr>
            <w:tcW w:w="1133" w:type="dxa"/>
          </w:tcPr>
          <w:p w:rsidR="00D31A57" w:rsidRDefault="004568DE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D31A57" w:rsidRDefault="004568DE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3" w:type="dxa"/>
          </w:tcPr>
          <w:p w:rsidR="00D31A57" w:rsidRDefault="004568DE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3" w:type="dxa"/>
          </w:tcPr>
          <w:p w:rsidR="00D31A57" w:rsidRDefault="0010495D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3" w:type="dxa"/>
          </w:tcPr>
          <w:p w:rsidR="00D31A57" w:rsidRDefault="0010495D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D31A57" w:rsidRDefault="0010495D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(+3</w:t>
            </w:r>
            <w:r w:rsidR="00835373">
              <w:rPr>
                <w:sz w:val="24"/>
                <w:szCs w:val="24"/>
              </w:rPr>
              <w:t>)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132" w:type="dxa"/>
          </w:tcPr>
          <w:p w:rsidR="00D31A57" w:rsidRDefault="00D31A57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D31A57">
              <w:rPr>
                <w:i/>
                <w:iCs/>
                <w:sz w:val="24"/>
                <w:szCs w:val="24"/>
              </w:rPr>
              <w:t>heterogén</w:t>
            </w:r>
            <w:proofErr w:type="gramEnd"/>
          </w:p>
          <w:p w:rsidR="001A5902" w:rsidRPr="00D31A57" w:rsidRDefault="001A5902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részben osztott</w:t>
            </w:r>
          </w:p>
        </w:tc>
        <w:tc>
          <w:tcPr>
            <w:tcW w:w="1133" w:type="dxa"/>
          </w:tcPr>
          <w:p w:rsidR="00D31A57" w:rsidRDefault="00D31A57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D31A57" w:rsidRDefault="004568DE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D31A57" w:rsidRDefault="004568DE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:rsidR="00D31A57" w:rsidRDefault="0010495D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3" w:type="dxa"/>
          </w:tcPr>
          <w:p w:rsidR="00D31A57" w:rsidRDefault="0010495D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D31A57" w:rsidRDefault="0010495D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(+2)</w:t>
            </w:r>
          </w:p>
        </w:tc>
      </w:tr>
    </w:tbl>
    <w:p w:rsidR="00D31A57" w:rsidRDefault="00D31A57" w:rsidP="00D31A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476" w:rsidRDefault="001E3476" w:rsidP="00D31A5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3476">
        <w:rPr>
          <w:rFonts w:ascii="Times New Roman" w:hAnsi="Times New Roman" w:cs="Times New Roman"/>
          <w:b/>
          <w:bCs/>
          <w:sz w:val="24"/>
          <w:szCs w:val="24"/>
        </w:rPr>
        <w:t>Felvételi adatok</w:t>
      </w:r>
    </w:p>
    <w:p w:rsidR="001E3476" w:rsidRPr="004F799C" w:rsidRDefault="001E3476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E3476" w:rsidTr="001E3476">
        <w:tc>
          <w:tcPr>
            <w:tcW w:w="1812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be</w:t>
            </w: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1E3476">
              <w:rPr>
                <w:b/>
                <w:bCs/>
                <w:i/>
                <w:iCs/>
                <w:sz w:val="16"/>
                <w:szCs w:val="16"/>
              </w:rPr>
              <w:t>ratkozott gyermekek létszáma</w:t>
            </w:r>
          </w:p>
        </w:tc>
        <w:tc>
          <w:tcPr>
            <w:tcW w:w="1812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elutasított gyermekek létszáma</w:t>
            </w:r>
          </w:p>
        </w:tc>
        <w:tc>
          <w:tcPr>
            <w:tcW w:w="1813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felvételt nyert gyermekek létszáma</w:t>
            </w:r>
          </w:p>
        </w:tc>
        <w:tc>
          <w:tcPr>
            <w:tcW w:w="1813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Felmentést kapott gyermekek létszáma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9055FC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6634B1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6634B1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</w:t>
            </w:r>
            <w:r w:rsidR="006634B1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6634B1" w:rsidP="009055FC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(+3</w:t>
            </w:r>
            <w:r w:rsidR="00835373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1E3476"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6634B1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(+3</w:t>
            </w:r>
            <w:r w:rsidR="00835373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6634B1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2022-2023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2022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6634B1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6634B1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(+2)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6634B1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(+2)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C5479F" w:rsidRPr="00C5479F" w:rsidRDefault="00C5479F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------------</w:t>
            </w:r>
          </w:p>
        </w:tc>
      </w:tr>
    </w:tbl>
    <w:p w:rsidR="001E3476" w:rsidRDefault="001E3476" w:rsidP="001E34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151" w:rsidRDefault="00F54151" w:rsidP="001E347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151">
        <w:rPr>
          <w:rFonts w:ascii="Times New Roman" w:hAnsi="Times New Roman" w:cs="Times New Roman"/>
          <w:b/>
          <w:bCs/>
          <w:sz w:val="24"/>
          <w:szCs w:val="24"/>
        </w:rPr>
        <w:t>Intézményszervezet, vezetési szerkezet, álláshely összetétel</w:t>
      </w:r>
    </w:p>
    <w:p w:rsidR="00F54151" w:rsidRPr="004F799C" w:rsidRDefault="00F54151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46"/>
        <w:gridCol w:w="1056"/>
        <w:gridCol w:w="187"/>
        <w:gridCol w:w="870"/>
        <w:gridCol w:w="2069"/>
        <w:gridCol w:w="1470"/>
        <w:gridCol w:w="1145"/>
      </w:tblGrid>
      <w:tr w:rsidR="00F54151" w:rsidTr="00F54151">
        <w:trPr>
          <w:trHeight w:val="210"/>
        </w:trPr>
        <w:tc>
          <w:tcPr>
            <w:tcW w:w="1446" w:type="dxa"/>
            <w:vMerge w:val="restart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2113" w:type="dxa"/>
            <w:gridSpan w:val="3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  <w:tc>
          <w:tcPr>
            <w:tcW w:w="2069" w:type="dxa"/>
            <w:vMerge w:val="restart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óvodapedagógusok létszáma</w:t>
            </w:r>
          </w:p>
        </w:tc>
        <w:tc>
          <w:tcPr>
            <w:tcW w:w="1145" w:type="dxa"/>
            <w:vMerge w:val="restart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felsőfokú végzettségű óvodapedagógusok létszáma (nő)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</w:tr>
      <w:tr w:rsidR="00F54151" w:rsidTr="00F54151">
        <w:trPr>
          <w:trHeight w:val="210"/>
        </w:trPr>
        <w:tc>
          <w:tcPr>
            <w:tcW w:w="1446" w:type="dxa"/>
            <w:vMerge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43" w:type="dxa"/>
            <w:gridSpan w:val="2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pedagógus</w:t>
            </w:r>
          </w:p>
        </w:tc>
        <w:tc>
          <w:tcPr>
            <w:tcW w:w="870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2069" w:type="dxa"/>
            <w:vMerge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technikai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08477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Csanytelek</w:t>
            </w:r>
          </w:p>
        </w:tc>
        <w:tc>
          <w:tcPr>
            <w:tcW w:w="1056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F5415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dxa"/>
            <w:gridSpan w:val="2"/>
          </w:tcPr>
          <w:p w:rsidR="00F54151" w:rsidRPr="00F54151" w:rsidRDefault="009055FC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084772" w:rsidP="009055FC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Felgyő</w:t>
            </w:r>
          </w:p>
        </w:tc>
        <w:tc>
          <w:tcPr>
            <w:tcW w:w="1056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dxa"/>
            <w:gridSpan w:val="2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</w:tr>
    </w:tbl>
    <w:p w:rsidR="00F54151" w:rsidRDefault="00F5415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9CA" w:rsidRDefault="004819CA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CA">
        <w:rPr>
          <w:rFonts w:ascii="Times New Roman" w:hAnsi="Times New Roman" w:cs="Times New Roman"/>
          <w:b/>
          <w:bCs/>
          <w:sz w:val="24"/>
          <w:szCs w:val="24"/>
        </w:rPr>
        <w:t>Intézményvezetés</w:t>
      </w:r>
    </w:p>
    <w:p w:rsidR="004819CA" w:rsidRDefault="004819CA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19CA" w:rsidTr="004819CA">
        <w:tc>
          <w:tcPr>
            <w:tcW w:w="3020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 helyettes</w:t>
            </w:r>
          </w:p>
        </w:tc>
      </w:tr>
      <w:tr w:rsidR="004819CA" w:rsidTr="004819CA">
        <w:tc>
          <w:tcPr>
            <w:tcW w:w="3020" w:type="dxa"/>
          </w:tcPr>
          <w:p w:rsidR="004819CA" w:rsidRPr="004819CA" w:rsidRDefault="00084772" w:rsidP="00B60038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4819CA" w:rsidRPr="004819CA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Default="007A1455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455">
        <w:rPr>
          <w:rFonts w:ascii="Times New Roman" w:hAnsi="Times New Roman" w:cs="Times New Roman"/>
          <w:b/>
          <w:bCs/>
          <w:sz w:val="24"/>
          <w:szCs w:val="24"/>
        </w:rPr>
        <w:lastRenderedPageBreak/>
        <w:t>Nem pedagógus munkakörben dolgozók adatai</w:t>
      </w:r>
    </w:p>
    <w:p w:rsidR="007A1455" w:rsidRDefault="007A1455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4"/>
        <w:gridCol w:w="618"/>
        <w:gridCol w:w="936"/>
        <w:gridCol w:w="1452"/>
        <w:gridCol w:w="1191"/>
        <w:gridCol w:w="1195"/>
        <w:gridCol w:w="1155"/>
        <w:gridCol w:w="1381"/>
      </w:tblGrid>
      <w:tr w:rsidR="007A1455" w:rsidTr="006D4DB1">
        <w:trPr>
          <w:trHeight w:val="210"/>
        </w:trPr>
        <w:tc>
          <w:tcPr>
            <w:tcW w:w="1294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294" w:type="dxa"/>
            <w:gridSpan w:val="2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1294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óvodapszichológus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óvodatitkár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informatikus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műszaki alkalmazott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közfoglalkoztatott</w:t>
            </w:r>
          </w:p>
        </w:tc>
      </w:tr>
      <w:tr w:rsidR="007A1455" w:rsidTr="006D4DB1">
        <w:trPr>
          <w:trHeight w:val="210"/>
        </w:trPr>
        <w:tc>
          <w:tcPr>
            <w:tcW w:w="1294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dajka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 xml:space="preserve">pedagógiai </w:t>
            </w:r>
            <w:proofErr w:type="gramStart"/>
            <w:r w:rsidRPr="007A1455">
              <w:rPr>
                <w:b/>
                <w:bCs/>
                <w:i/>
                <w:iCs/>
                <w:sz w:val="16"/>
                <w:szCs w:val="16"/>
              </w:rPr>
              <w:t>asszisztens</w:t>
            </w:r>
            <w:proofErr w:type="gramEnd"/>
          </w:p>
        </w:tc>
        <w:tc>
          <w:tcPr>
            <w:tcW w:w="1294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A1455" w:rsidTr="006D4DB1">
        <w:tc>
          <w:tcPr>
            <w:tcW w:w="1294" w:type="dxa"/>
          </w:tcPr>
          <w:p w:rsidR="007A1455" w:rsidRPr="007A1455" w:rsidRDefault="0083334E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Csanytelek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7A1455">
              <w:rPr>
                <w:b/>
                <w:bCs/>
                <w:sz w:val="16"/>
                <w:szCs w:val="16"/>
              </w:rPr>
              <w:t>(feladatai mindkét intézményre kiterjednek)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A1455" w:rsidTr="006D4DB1">
        <w:tc>
          <w:tcPr>
            <w:tcW w:w="1294" w:type="dxa"/>
          </w:tcPr>
          <w:p w:rsidR="007A1455" w:rsidRPr="007A1455" w:rsidRDefault="0083334E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Felgyő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</w:t>
            </w:r>
          </w:p>
        </w:tc>
        <w:tc>
          <w:tcPr>
            <w:tcW w:w="1294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Pr="007A1455" w:rsidRDefault="007A1455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455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Továbbképzés és pedagógus életpálya</w:t>
      </w:r>
    </w:p>
    <w:p w:rsidR="006D4DB1" w:rsidRP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89"/>
        <w:gridCol w:w="1155"/>
        <w:gridCol w:w="895"/>
        <w:gridCol w:w="854"/>
        <w:gridCol w:w="854"/>
        <w:gridCol w:w="862"/>
        <w:gridCol w:w="862"/>
        <w:gridCol w:w="1201"/>
        <w:gridCol w:w="888"/>
        <w:gridCol w:w="702"/>
      </w:tblGrid>
      <w:tr w:rsidR="006D4DB1" w:rsidTr="006D4DB1"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Vezetői szakvizsgával rendelkező óvodapedagógusok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Szakvizsgával rendelkezők létszáma összesen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egyéb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Fejlesztő pedagógiai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Mesterpedagógusok létszáma</w:t>
            </w:r>
          </w:p>
        </w:tc>
        <w:tc>
          <w:tcPr>
            <w:tcW w:w="907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Gyakornokok létszáma</w:t>
            </w:r>
          </w:p>
        </w:tc>
        <w:tc>
          <w:tcPr>
            <w:tcW w:w="907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Szakértők létszáma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895B0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</w:t>
            </w:r>
            <w:r w:rsidR="006D4DB1">
              <w:rPr>
                <w:b/>
                <w:bCs/>
                <w:i/>
                <w:iCs/>
                <w:sz w:val="16"/>
                <w:szCs w:val="16"/>
              </w:rPr>
              <w:t>.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Csanyteleki</w:t>
            </w:r>
            <w:proofErr w:type="spellEnd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Óvoda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895B0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. 10. 01. </w:t>
            </w:r>
            <w:proofErr w:type="spellStart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Felgyői</w:t>
            </w:r>
            <w:proofErr w:type="spellEnd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Óvoda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Minősítő vizsga, minősítő eljárás adata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7C66D2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2021-2022-es nevelési évben, tagintézményeinkben nem volt minősítő vizsga.</w:t>
      </w:r>
    </w:p>
    <w:p w:rsidR="007931BB" w:rsidRDefault="007931BB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66D2" w:rsidRDefault="007C66D2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66D2" w:rsidRDefault="007C66D2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66D2" w:rsidRDefault="007C66D2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66D2" w:rsidRDefault="007C66D2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AFF">
        <w:rPr>
          <w:rFonts w:ascii="Times New Roman" w:hAnsi="Times New Roman" w:cs="Times New Roman"/>
          <w:b/>
          <w:bCs/>
          <w:sz w:val="24"/>
          <w:szCs w:val="24"/>
        </w:rPr>
        <w:lastRenderedPageBreak/>
        <w:t>A vezetői feladatmegosztás</w:t>
      </w: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0B1AFF" w:rsidTr="00860C3B">
        <w:trPr>
          <w:trHeight w:val="210"/>
        </w:trPr>
        <w:tc>
          <w:tcPr>
            <w:tcW w:w="4531" w:type="dxa"/>
            <w:vMerge w:val="restart"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</w:t>
            </w:r>
          </w:p>
        </w:tc>
        <w:tc>
          <w:tcPr>
            <w:tcW w:w="4531" w:type="dxa"/>
            <w:gridSpan w:val="2"/>
          </w:tcPr>
          <w:p w:rsidR="000B1AFF" w:rsidRPr="000B1AFF" w:rsidRDefault="000B1AFF" w:rsidP="00F54151">
            <w:pPr>
              <w:spacing w:line="360" w:lineRule="auto"/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Óvodavezetés által ellátott feladatok, feladatmegosztás az SZMSZ és az éves munkaterv szerint Intézményvezető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száma)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Az intézményvezető-helyettes,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0B1AFF" w:rsidTr="00860C3B">
        <w:trPr>
          <w:trHeight w:val="210"/>
        </w:trPr>
        <w:tc>
          <w:tcPr>
            <w:tcW w:w="4531" w:type="dxa"/>
            <w:vMerge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0B1AFF" w:rsidRPr="000B1AFF" w:rsidRDefault="000B1AFF" w:rsidP="00F54151">
            <w:pPr>
              <w:spacing w:line="360" w:lineRule="auto"/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2266" w:type="dxa"/>
          </w:tcPr>
          <w:p w:rsidR="000B1AFF" w:rsidRPr="000B1AFF" w:rsidRDefault="000B1AFF" w:rsidP="00F54151">
            <w:pPr>
              <w:spacing w:line="360" w:lineRule="auto"/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Tagintézmény vezető- Intézményvezető helyettes</w:t>
            </w:r>
          </w:p>
        </w:tc>
      </w:tr>
      <w:tr w:rsidR="000B1AFF" w:rsidTr="00860C3B">
        <w:tc>
          <w:tcPr>
            <w:tcW w:w="4531" w:type="dxa"/>
          </w:tcPr>
          <w:p w:rsidR="000B1AFF" w:rsidRDefault="00165D71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  <w:r w:rsidR="006D157E">
              <w:rPr>
                <w:sz w:val="24"/>
                <w:szCs w:val="24"/>
              </w:rPr>
              <w:t>-e</w:t>
            </w:r>
            <w:r w:rsidR="000B1AFF">
              <w:rPr>
                <w:sz w:val="24"/>
                <w:szCs w:val="24"/>
              </w:rPr>
              <w:t>s nevelési adat</w:t>
            </w:r>
          </w:p>
        </w:tc>
        <w:tc>
          <w:tcPr>
            <w:tcW w:w="2265" w:type="dxa"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9569C2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9C2">
        <w:rPr>
          <w:rFonts w:ascii="Times New Roman" w:hAnsi="Times New Roman" w:cs="Times New Roman"/>
          <w:b/>
          <w:bCs/>
          <w:sz w:val="24"/>
          <w:szCs w:val="24"/>
        </w:rPr>
        <w:t>Szakmai munkaközösségek működése, feladatellátása</w:t>
      </w:r>
    </w:p>
    <w:p w:rsidR="009569C2" w:rsidRDefault="009569C2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769"/>
        <w:gridCol w:w="1976"/>
        <w:gridCol w:w="1791"/>
      </w:tblGrid>
      <w:tr w:rsidR="00CC5BB3" w:rsidTr="009569C2">
        <w:tc>
          <w:tcPr>
            <w:tcW w:w="1812" w:type="dxa"/>
          </w:tcPr>
          <w:p w:rsidR="009569C2" w:rsidRPr="00CC5BB3" w:rsidRDefault="009569C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 munkaközösség tagjainak létszáma</w:t>
            </w:r>
          </w:p>
        </w:tc>
        <w:tc>
          <w:tcPr>
            <w:tcW w:w="1812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Munkaközösségi foglalkozások száma</w:t>
            </w:r>
          </w:p>
        </w:tc>
        <w:tc>
          <w:tcPr>
            <w:tcW w:w="1813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 xml:space="preserve">keletkezett </w:t>
            </w:r>
            <w:proofErr w:type="gramStart"/>
            <w:r w:rsidRPr="00CC5BB3">
              <w:rPr>
                <w:b/>
                <w:bCs/>
                <w:i/>
                <w:iCs/>
                <w:sz w:val="16"/>
                <w:szCs w:val="16"/>
              </w:rPr>
              <w:t>dokumentum</w:t>
            </w:r>
            <w:proofErr w:type="gramEnd"/>
          </w:p>
        </w:tc>
        <w:tc>
          <w:tcPr>
            <w:tcW w:w="1813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Beszámoló magtalálható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Környezeti munkaközösség</w:t>
            </w:r>
          </w:p>
        </w:tc>
        <w:tc>
          <w:tcPr>
            <w:tcW w:w="1812" w:type="dxa"/>
          </w:tcPr>
          <w:p w:rsidR="009569C2" w:rsidRDefault="00BF0E5B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2" w:type="dxa"/>
          </w:tcPr>
          <w:p w:rsidR="009569C2" w:rsidRDefault="00BF0E5B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csoportlátogatási jegyzőkönyv; hospitálási lapok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Éves beszámoló mellékletében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Anyanyelvi munkaközösség</w:t>
            </w:r>
          </w:p>
        </w:tc>
        <w:tc>
          <w:tcPr>
            <w:tcW w:w="1812" w:type="dxa"/>
          </w:tcPr>
          <w:p w:rsidR="009569C2" w:rsidRDefault="00BF0E5B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E04BD1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Szakmai munkaközösségek működése, feladatellátása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Éves beszámoló mellékletében</w:t>
            </w:r>
          </w:p>
        </w:tc>
      </w:tr>
    </w:tbl>
    <w:p w:rsidR="009569C2" w:rsidRDefault="009569C2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B3" w:rsidRDefault="00CC5BB3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munkaközösség</w:t>
      </w:r>
      <w:r w:rsidR="006D157E">
        <w:rPr>
          <w:rFonts w:ascii="Times New Roman" w:hAnsi="Times New Roman" w:cs="Times New Roman"/>
          <w:sz w:val="24"/>
          <w:szCs w:val="24"/>
        </w:rPr>
        <w:t>i foglalkozások 2021</w:t>
      </w:r>
      <w:r w:rsidR="00BF0E5B">
        <w:rPr>
          <w:rFonts w:ascii="Times New Roman" w:hAnsi="Times New Roman" w:cs="Times New Roman"/>
          <w:sz w:val="24"/>
          <w:szCs w:val="24"/>
        </w:rPr>
        <w:t>-2022-es nevelési évben, 67%-</w:t>
      </w:r>
      <w:proofErr w:type="spellStart"/>
      <w:r w:rsidR="00BF0E5B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BF0E5B">
        <w:rPr>
          <w:rFonts w:ascii="Times New Roman" w:hAnsi="Times New Roman" w:cs="Times New Roman"/>
          <w:sz w:val="24"/>
          <w:szCs w:val="24"/>
        </w:rPr>
        <w:t xml:space="preserve"> valósultak meg.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BD1">
        <w:rPr>
          <w:rFonts w:ascii="Times New Roman" w:hAnsi="Times New Roman" w:cs="Times New Roman"/>
          <w:sz w:val="24"/>
          <w:szCs w:val="24"/>
        </w:rPr>
        <w:t>(</w:t>
      </w:r>
      <w:r w:rsidR="00BF0E5B">
        <w:rPr>
          <w:rFonts w:ascii="Times New Roman" w:hAnsi="Times New Roman" w:cs="Times New Roman"/>
          <w:sz w:val="24"/>
          <w:szCs w:val="24"/>
        </w:rPr>
        <w:t>megvalósult 6</w:t>
      </w:r>
      <w:r w:rsidR="00E04BD1">
        <w:rPr>
          <w:rFonts w:ascii="Times New Roman" w:hAnsi="Times New Roman" w:cs="Times New Roman"/>
          <w:sz w:val="24"/>
          <w:szCs w:val="24"/>
        </w:rPr>
        <w:t xml:space="preserve"> munkaközösségi fogla</w:t>
      </w:r>
      <w:r w:rsidR="00634098">
        <w:rPr>
          <w:rFonts w:ascii="Times New Roman" w:hAnsi="Times New Roman" w:cs="Times New Roman"/>
          <w:sz w:val="24"/>
          <w:szCs w:val="24"/>
        </w:rPr>
        <w:t>l</w:t>
      </w:r>
      <w:r w:rsidR="00E04BD1">
        <w:rPr>
          <w:rFonts w:ascii="Times New Roman" w:hAnsi="Times New Roman" w:cs="Times New Roman"/>
          <w:sz w:val="24"/>
          <w:szCs w:val="24"/>
        </w:rPr>
        <w:t>kozás)</w:t>
      </w:r>
    </w:p>
    <w:p w:rsidR="00634098" w:rsidRDefault="00634098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098" w:rsidRDefault="00634098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098">
        <w:rPr>
          <w:rFonts w:ascii="Times New Roman" w:hAnsi="Times New Roman" w:cs="Times New Roman"/>
          <w:b/>
          <w:bCs/>
          <w:sz w:val="24"/>
          <w:szCs w:val="24"/>
        </w:rPr>
        <w:t>Tanköteles gyermekek ellátása</w:t>
      </w:r>
    </w:p>
    <w:p w:rsidR="00634098" w:rsidRDefault="00634098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634098" w:rsidTr="00634098">
        <w:tc>
          <w:tcPr>
            <w:tcW w:w="1510" w:type="dxa"/>
          </w:tcPr>
          <w:p w:rsidR="00634098" w:rsidRPr="00860C3B" w:rsidRDefault="00634098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510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08. 31-ig a 6. életévét betöltők létszáma</w:t>
            </w:r>
          </w:p>
        </w:tc>
        <w:tc>
          <w:tcPr>
            <w:tcW w:w="1510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az óvodai szak-vélemény alapján a gyermek elérte az iskolába lé-</w:t>
            </w:r>
            <w:proofErr w:type="spell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péshez</w:t>
            </w:r>
            <w:proofErr w:type="spell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szükséges fejlettséget</w:t>
            </w:r>
          </w:p>
        </w:tc>
        <w:tc>
          <w:tcPr>
            <w:tcW w:w="1510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szakértői vélemény alapján 08. 31-ig a 6. életévét betöltő gyermek óvodai nevelésben való további részvétele javasolt</w:t>
            </w:r>
          </w:p>
        </w:tc>
        <w:tc>
          <w:tcPr>
            <w:tcW w:w="1511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összes gyermek statisztikai létszáma október 1-én</w:t>
            </w:r>
          </w:p>
        </w:tc>
        <w:tc>
          <w:tcPr>
            <w:tcW w:w="1511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az   összes</w:t>
            </w:r>
            <w:proofErr w:type="gram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  gyermek számához viszonyított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860C3B">
              <w:rPr>
                <w:b/>
                <w:bCs/>
                <w:i/>
                <w:iCs/>
                <w:sz w:val="16"/>
                <w:szCs w:val="16"/>
              </w:rPr>
              <w:t>iskolát kezdők aránya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B60E21" w:rsidP="00B60E2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186B63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 xml:space="preserve"> nevelési év Csanytelek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3C68">
              <w:rPr>
                <w:sz w:val="24"/>
                <w:szCs w:val="24"/>
              </w:rPr>
              <w:t>7</w:t>
            </w:r>
          </w:p>
        </w:tc>
        <w:tc>
          <w:tcPr>
            <w:tcW w:w="1510" w:type="dxa"/>
          </w:tcPr>
          <w:p w:rsidR="00634098" w:rsidRDefault="00B2015C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10" w:type="dxa"/>
          </w:tcPr>
          <w:p w:rsidR="00634098" w:rsidRDefault="00933C68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1" w:type="dxa"/>
          </w:tcPr>
          <w:p w:rsidR="00634098" w:rsidRDefault="00933C68" w:rsidP="00186B6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A81F34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(2022. 05.-78</w:t>
            </w:r>
            <w:r w:rsidR="00A81F34">
              <w:rPr>
                <w:sz w:val="16"/>
                <w:szCs w:val="16"/>
              </w:rPr>
              <w:t xml:space="preserve"> 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635805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D7AE2">
              <w:rPr>
                <w:sz w:val="24"/>
                <w:szCs w:val="24"/>
              </w:rPr>
              <w:t>%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B60E2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2021-2022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 xml:space="preserve"> nevelési év Felgyő</w:t>
            </w:r>
          </w:p>
        </w:tc>
        <w:tc>
          <w:tcPr>
            <w:tcW w:w="1510" w:type="dxa"/>
          </w:tcPr>
          <w:p w:rsidR="00634098" w:rsidRDefault="000E3A51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10" w:type="dxa"/>
          </w:tcPr>
          <w:p w:rsidR="00634098" w:rsidRDefault="00B2015C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0" w:type="dxa"/>
          </w:tcPr>
          <w:p w:rsidR="00634098" w:rsidRDefault="000E3A51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634098" w:rsidRDefault="00860C3B" w:rsidP="00186B6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D7AE2">
              <w:rPr>
                <w:sz w:val="24"/>
                <w:szCs w:val="24"/>
              </w:rPr>
              <w:t xml:space="preserve"> </w:t>
            </w:r>
            <w:r w:rsidR="000E3A51">
              <w:rPr>
                <w:sz w:val="16"/>
                <w:szCs w:val="16"/>
              </w:rPr>
              <w:t>(2022. 05. 35</w:t>
            </w:r>
            <w:r w:rsidR="00A81F34">
              <w:rPr>
                <w:sz w:val="16"/>
                <w:szCs w:val="16"/>
              </w:rPr>
              <w:t xml:space="preserve"> 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635805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6D7AE2">
              <w:rPr>
                <w:sz w:val="24"/>
                <w:szCs w:val="24"/>
              </w:rPr>
              <w:t>%</w:t>
            </w:r>
          </w:p>
        </w:tc>
      </w:tr>
    </w:tbl>
    <w:p w:rsidR="00A81F34" w:rsidRDefault="00A81F34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>Gyermekbalesetek megelőzésére tett intézkedések, gyermekbalesetek száma</w:t>
      </w: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50D">
        <w:rPr>
          <w:rFonts w:ascii="Times New Roman" w:hAnsi="Times New Roman" w:cs="Times New Roman"/>
          <w:sz w:val="24"/>
          <w:szCs w:val="24"/>
        </w:rPr>
        <w:t>Gyermekbalesettel kapcsolatos intézkedésre nem került so</w:t>
      </w:r>
      <w:r w:rsidR="008B3525">
        <w:rPr>
          <w:rFonts w:ascii="Times New Roman" w:hAnsi="Times New Roman" w:cs="Times New Roman"/>
          <w:sz w:val="24"/>
          <w:szCs w:val="24"/>
        </w:rPr>
        <w:t>r a 2021-2022</w:t>
      </w:r>
      <w:r w:rsidR="00835373">
        <w:rPr>
          <w:rFonts w:ascii="Times New Roman" w:hAnsi="Times New Roman" w:cs="Times New Roman"/>
          <w:sz w:val="24"/>
          <w:szCs w:val="24"/>
        </w:rPr>
        <w:t>-e</w:t>
      </w:r>
      <w:r>
        <w:rPr>
          <w:rFonts w:ascii="Times New Roman" w:hAnsi="Times New Roman" w:cs="Times New Roman"/>
          <w:sz w:val="24"/>
          <w:szCs w:val="24"/>
        </w:rPr>
        <w:t>s nevelési évben.</w:t>
      </w: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 xml:space="preserve">Az óvodai ünnepek, nevelés nélküli munkanapok, 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>SZÓSZ értekezletek</w:t>
      </w:r>
      <w:r w:rsidR="00835FE4">
        <w:rPr>
          <w:rFonts w:ascii="Times New Roman" w:hAnsi="Times New Roman" w:cs="Times New Roman"/>
          <w:b/>
          <w:bCs/>
          <w:sz w:val="24"/>
          <w:szCs w:val="24"/>
        </w:rPr>
        <w:t>, szülői értekezletek- kapcsolattartás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94150D">
        <w:rPr>
          <w:rFonts w:ascii="Times New Roman" w:hAnsi="Times New Roman" w:cs="Times New Roman"/>
          <w:b/>
          <w:bCs/>
          <w:sz w:val="24"/>
          <w:szCs w:val="24"/>
        </w:rPr>
        <w:t>nyílt nap, óvodai rendezvények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 xml:space="preserve">, továbbképzések, pályázati 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 xml:space="preserve">tevékenységek, 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>megvalósítások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6"/>
        <w:gridCol w:w="3402"/>
        <w:gridCol w:w="1984"/>
        <w:gridCol w:w="1843"/>
      </w:tblGrid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Időpontok: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Felelősök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tagintézményenként</w:t>
            </w:r>
          </w:p>
        </w:tc>
        <w:tc>
          <w:tcPr>
            <w:tcW w:w="1843" w:type="dxa"/>
            <w:shd w:val="clear" w:color="auto" w:fill="FFFFFF" w:themeFill="background1"/>
          </w:tcPr>
          <w:p w:rsidR="0094150D" w:rsidRPr="00A847E1" w:rsidRDefault="00E66F4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Megvalósult, fejlesztésre szorul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2021. augusztus 30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Tanévzáró-, nyitó értekezlet</w:t>
            </w:r>
          </w:p>
          <w:p w:rsidR="0023441B" w:rsidRPr="00A847E1" w:rsidRDefault="0023441B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Pálinkás Beáta, Szabóné Pálinkás Györgyi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522748" w:rsidRPr="00522748" w:rsidTr="003F72B7">
        <w:tc>
          <w:tcPr>
            <w:tcW w:w="2236" w:type="dxa"/>
            <w:shd w:val="clear" w:color="auto" w:fill="FFFFFF" w:themeFill="background1"/>
          </w:tcPr>
          <w:p w:rsidR="00522748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 30.</w:t>
            </w:r>
          </w:p>
        </w:tc>
        <w:tc>
          <w:tcPr>
            <w:tcW w:w="3402" w:type="dxa"/>
            <w:shd w:val="clear" w:color="auto" w:fill="FFFFFF" w:themeFill="background1"/>
          </w:tcPr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Magyar Népmese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522748" w:rsidRPr="00A847E1" w:rsidRDefault="00177EBD" w:rsidP="00522748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Pillangó 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</w:t>
            </w:r>
          </w:p>
          <w:p w:rsidR="00522748" w:rsidRPr="00A847E1" w:rsidRDefault="00522748" w:rsidP="00522748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  <w:p w:rsidR="00522748" w:rsidRPr="00A847E1" w:rsidRDefault="00522748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Óvoda- 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</w:tc>
        <w:tc>
          <w:tcPr>
            <w:tcW w:w="1843" w:type="dxa"/>
            <w:shd w:val="clear" w:color="auto" w:fill="FFFFFF" w:themeFill="background1"/>
          </w:tcPr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E66F4D" w:rsidRPr="00522748" w:rsidTr="003F72B7">
        <w:tc>
          <w:tcPr>
            <w:tcW w:w="2236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okt.04.</w:t>
            </w:r>
          </w:p>
        </w:tc>
        <w:tc>
          <w:tcPr>
            <w:tcW w:w="3402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Állatok világnapja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óvodapedagógusok- Mindkét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október vége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Idősek világnapja- Látogatás az idősek otthonába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177EBD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Nevelőtestületi értekezletek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Jegyzőkönyv </w:t>
            </w:r>
          </w:p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szeptember-október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Az éves munkaterv véleményezése, a szabályzók elfogadtatása, legimitációs eljárások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Szülői értekezletek összehangolása, időpontjainak írásbeli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Csoportnaplók</w:t>
            </w:r>
          </w:p>
          <w:p w:rsidR="006660BF" w:rsidRPr="00A847E1" w:rsidRDefault="006660BF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461B00">
        <w:trPr>
          <w:trHeight w:val="983"/>
        </w:trPr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Feljegyzések</w:t>
            </w:r>
          </w:p>
          <w:p w:rsidR="006660BF" w:rsidRPr="00A847E1" w:rsidRDefault="006660BF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egyéni fejlődési naplók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177EB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6660BF" w:rsidRPr="00A847E1" w:rsidRDefault="00177EBD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662BF2" w:rsidRPr="00522748" w:rsidTr="003F72B7">
        <w:tc>
          <w:tcPr>
            <w:tcW w:w="2236" w:type="dxa"/>
            <w:shd w:val="clear" w:color="auto" w:fill="FFFFFF" w:themeFill="background1"/>
          </w:tcPr>
          <w:p w:rsidR="00662BF2" w:rsidRPr="00A847E1" w:rsidRDefault="00177EBD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</w:t>
            </w:r>
            <w:r w:rsidR="003804F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október</w:t>
            </w:r>
            <w:r w:rsidR="00662BF2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23441B" w:rsidRDefault="003804FE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EGÉSZSÉGNAP</w:t>
            </w:r>
          </w:p>
          <w:p w:rsidR="00E20576" w:rsidRPr="00A847E1" w:rsidRDefault="00E20576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EFOP-3.1.5-16-2016-00001- Fenntartási időszak</w:t>
            </w:r>
          </w:p>
        </w:tc>
        <w:tc>
          <w:tcPr>
            <w:tcW w:w="1984" w:type="dxa"/>
            <w:shd w:val="clear" w:color="auto" w:fill="FFFFFF" w:themeFill="background1"/>
          </w:tcPr>
          <w:p w:rsidR="00662BF2" w:rsidRPr="00A847E1" w:rsidRDefault="00662BF2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Minden csoport-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  <w:p w:rsidR="00662BF2" w:rsidRPr="00A847E1" w:rsidRDefault="00662BF2" w:rsidP="003804FE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Felelős:</w:t>
            </w: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Szabóné Pálinkás Györgyi (intézményvezető),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Pálinkás Beáta (tagintézmény vezető)</w:t>
            </w:r>
          </w:p>
        </w:tc>
        <w:tc>
          <w:tcPr>
            <w:tcW w:w="1843" w:type="dxa"/>
            <w:shd w:val="clear" w:color="auto" w:fill="FFFFFF" w:themeFill="background1"/>
          </w:tcPr>
          <w:p w:rsidR="00662BF2" w:rsidRPr="00A847E1" w:rsidRDefault="00662BF2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Nagyszülők napja, idősek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csoportos óvodapedagógusok-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177EBD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Lámpagyújtás/hagyományőrzés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„Márton nap”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Pillangó csoport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177EBD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SZÓSZ –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dec.06.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Mikulás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csoportos óvodapedagógusok-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Karácsonyra hangolódás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 ünnepe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  <w:p w:rsidR="00177EBD" w:rsidRPr="00A847E1" w:rsidRDefault="00177EB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(karácsonyi műsor online formában)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177EB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jan.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Mese-versmondó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Kódor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Kinga; Tihanyi Gabriella Veresné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177EBD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ONLINE formában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febr.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Farsang- Télűzés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óvodai közösségen belül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A847E1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22. 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jegyzőkönyvek</w:t>
            </w:r>
          </w:p>
          <w:p w:rsidR="00A847E1" w:rsidRPr="00A847E1" w:rsidRDefault="00177EBD" w:rsidP="00177EBD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177EBD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március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Ovibál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177EBD" w:rsidP="008E499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</w:p>
          <w:p w:rsidR="008E4992" w:rsidRPr="00A847E1" w:rsidRDefault="00177EBD" w:rsidP="008E499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(áprilisban)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márc.15.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Nemzeti ünnep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  <w:r w:rsidR="00461B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="00461B00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="00461B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Napsugár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csoport-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177E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márc.22.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Víz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A64B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64BB3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március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64BB3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Pillangó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csoport-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A64BB3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ápr.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Nyílt napok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A64B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64BB3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április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Mesemondó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8E4992" w:rsidP="00A64BB3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Napsugár csoport</w:t>
            </w:r>
            <w:r w:rsid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máj.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Anyák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A64B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64BB3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2022. 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záró értekezlet</w:t>
            </w:r>
            <w:r w:rsidR="00A64BB3">
              <w:rPr>
                <w:rFonts w:ascii="Times New Roman" w:hAnsi="Times New Roman" w:cs="Times New Roman"/>
                <w:bCs/>
                <w:sz w:val="20"/>
                <w:szCs w:val="20"/>
              </w:rPr>
              <w:t>ek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64BB3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Évzáró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Gyereknap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jún.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Ballagás, 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Nagycsoportos kirándulás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64BB3" w:rsidP="00A64BB3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október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</w:t>
            </w:r>
            <w:r w:rsidR="00A64B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apsugár</w:t>
            </w: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csoport-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64BB3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  <w:p w:rsidR="00A64BB3" w:rsidRPr="00A847E1" w:rsidRDefault="00A64BB3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(Pályázati hozzájárulás keretében- Vadaspark</w:t>
            </w:r>
            <w:r w:rsidR="00461B0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  <w:r w:rsidR="00461B00">
              <w:t xml:space="preserve"> </w:t>
            </w:r>
            <w:r w:rsidR="00461B00" w:rsidRPr="00461B0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EFOP-3.1.5-16-2016-00001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Default="00A64BB3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2021/2022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folyamatosan Világnapok, környezetvédelmi események</w:t>
            </w:r>
          </w:p>
          <w:p w:rsidR="000B5006" w:rsidRDefault="000B5006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„Ovi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Zsaru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program”</w:t>
            </w:r>
          </w:p>
          <w:p w:rsidR="000B5006" w:rsidRDefault="000B5006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„Boldog Óvoda” program</w:t>
            </w:r>
          </w:p>
          <w:p w:rsidR="00A64BB3" w:rsidRPr="00A847E1" w:rsidRDefault="00A64BB3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Tehetséggondozás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Világnapok, környezetvédelmi ünnepek</w:t>
            </w:r>
          </w:p>
          <w:p w:rsidR="000B5006" w:rsidRPr="00A847E1" w:rsidRDefault="000B5006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Fejlesztő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óvodapedagógusai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CD3DC5" w:rsidP="00A64BB3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MEGVALÓSULT </w:t>
            </w:r>
          </w:p>
        </w:tc>
      </w:tr>
      <w:tr w:rsidR="00A8211A" w:rsidRPr="00522748" w:rsidTr="003F72B7">
        <w:tc>
          <w:tcPr>
            <w:tcW w:w="2236" w:type="dxa"/>
            <w:shd w:val="clear" w:color="auto" w:fill="FFFFFF" w:themeFill="background1"/>
          </w:tcPr>
          <w:p w:rsidR="00A8211A" w:rsidRDefault="00A64BB3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2021/2022</w:t>
            </w:r>
            <w:r w:rsidR="00A821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A8211A" w:rsidRPr="00A847E1" w:rsidRDefault="00A8211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Bemutató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211A" w:rsidRPr="00A847E1" w:rsidRDefault="00A8211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Munkaközösségek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A8211A" w:rsidRDefault="00A8211A" w:rsidP="00A64BB3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Részben VALÓSULT MEG, </w:t>
            </w:r>
            <w:r w:rsidR="00A64B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(67%-</w:t>
            </w:r>
            <w:proofErr w:type="spellStart"/>
            <w:r w:rsidR="00A64B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ban</w:t>
            </w:r>
            <w:proofErr w:type="spellEnd"/>
            <w:r w:rsidR="00A64B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C40A6A" w:rsidRPr="00522748" w:rsidTr="003F72B7">
        <w:tc>
          <w:tcPr>
            <w:tcW w:w="2236" w:type="dxa"/>
            <w:shd w:val="clear" w:color="auto" w:fill="FFFFFF" w:themeFill="background1"/>
          </w:tcPr>
          <w:p w:rsidR="00C40A6A" w:rsidRDefault="00C40A6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2021/2022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C40A6A" w:rsidRDefault="00C40A6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Óvoda-Iskola átmenet támogatása</w:t>
            </w:r>
          </w:p>
        </w:tc>
        <w:tc>
          <w:tcPr>
            <w:tcW w:w="1984" w:type="dxa"/>
            <w:shd w:val="clear" w:color="auto" w:fill="FFFFFF" w:themeFill="background1"/>
          </w:tcPr>
          <w:p w:rsidR="00C40A6A" w:rsidRDefault="00C40A6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Munkacsoport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C40A6A" w:rsidRDefault="00C40A6A" w:rsidP="00A64BB3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</w:tc>
      </w:tr>
    </w:tbl>
    <w:p w:rsidR="007E0DAB" w:rsidRDefault="007E0DAB" w:rsidP="0094150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0DAB">
        <w:rPr>
          <w:rFonts w:ascii="Times New Roman" w:hAnsi="Times New Roman"/>
          <w:b/>
          <w:bCs/>
          <w:sz w:val="24"/>
          <w:szCs w:val="24"/>
        </w:rPr>
        <w:t xml:space="preserve">A gyermeki fejlődés </w:t>
      </w:r>
      <w:proofErr w:type="spellStart"/>
      <w:r w:rsidRPr="007E0DAB">
        <w:rPr>
          <w:rFonts w:ascii="Times New Roman" w:hAnsi="Times New Roman"/>
          <w:b/>
          <w:bCs/>
          <w:sz w:val="24"/>
          <w:szCs w:val="24"/>
        </w:rPr>
        <w:t>nyomonkövetése</w:t>
      </w:r>
      <w:proofErr w:type="spellEnd"/>
      <w:r w:rsidR="008B6068">
        <w:rPr>
          <w:rFonts w:ascii="Times New Roman" w:hAnsi="Times New Roman"/>
          <w:b/>
          <w:bCs/>
          <w:sz w:val="24"/>
          <w:szCs w:val="24"/>
        </w:rPr>
        <w:t xml:space="preserve"> mindkét óvodában</w:t>
      </w:r>
    </w:p>
    <w:p w:rsidR="007E0DAB" w:rsidRDefault="007E0DAB" w:rsidP="0094150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E0DAB" w:rsidTr="007E0DAB">
        <w:tc>
          <w:tcPr>
            <w:tcW w:w="3020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A gyermeki fejlődés nyomon követése az alábbi do</w:t>
            </w:r>
            <w:r w:rsidR="002E13CD">
              <w:t>k</w:t>
            </w:r>
            <w:r w:rsidR="0045633D">
              <w:t>umentáció szerint történt a 2021</w:t>
            </w:r>
            <w:r w:rsidRPr="007E0DAB">
              <w:t>/</w:t>
            </w:r>
            <w:proofErr w:type="gramStart"/>
            <w:r w:rsidRPr="007E0DAB">
              <w:t>20</w:t>
            </w:r>
            <w:r w:rsidR="0045633D">
              <w:t>22</w:t>
            </w:r>
            <w:r w:rsidRPr="007E0DAB">
              <w:t>.  nevelési</w:t>
            </w:r>
            <w:proofErr w:type="gramEnd"/>
            <w:r w:rsidRPr="007E0DAB">
              <w:t xml:space="preserve"> évben</w:t>
            </w:r>
          </w:p>
        </w:tc>
        <w:tc>
          <w:tcPr>
            <w:tcW w:w="3021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A dokumentáció tartalma</w:t>
            </w:r>
          </w:p>
        </w:tc>
        <w:tc>
          <w:tcPr>
            <w:tcW w:w="3021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Érintetek 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csoportnapl</w:t>
            </w:r>
            <w:r>
              <w:t>ó</w:t>
            </w:r>
          </w:p>
        </w:tc>
        <w:tc>
          <w:tcPr>
            <w:tcW w:w="3021" w:type="dxa"/>
          </w:tcPr>
          <w:p w:rsidR="007E0DAB" w:rsidRDefault="008B6068" w:rsidP="0094150D">
            <w:pPr>
              <w:spacing w:line="360" w:lineRule="auto"/>
              <w:jc w:val="both"/>
            </w:pPr>
            <w:r>
              <w:t>Differenciálás</w:t>
            </w:r>
          </w:p>
        </w:tc>
        <w:tc>
          <w:tcPr>
            <w:tcW w:w="3021" w:type="dxa"/>
          </w:tcPr>
          <w:p w:rsidR="007E0DAB" w:rsidRDefault="008B6068" w:rsidP="0094150D">
            <w:pPr>
              <w:spacing w:line="360" w:lineRule="auto"/>
              <w:jc w:val="both"/>
            </w:pPr>
            <w:r>
              <w:t>az adott csoport teljes létszáma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gyermekek egyéni fejlődési dokumentációja</w:t>
            </w:r>
          </w:p>
        </w:tc>
        <w:tc>
          <w:tcPr>
            <w:tcW w:w="3021" w:type="dxa"/>
          </w:tcPr>
          <w:p w:rsidR="00D7096F" w:rsidRDefault="0045633D" w:rsidP="0094150D">
            <w:pPr>
              <w:spacing w:line="360" w:lineRule="auto"/>
              <w:jc w:val="both"/>
            </w:pPr>
            <w:r>
              <w:t>Anamnézis adatlap</w:t>
            </w:r>
          </w:p>
          <w:p w:rsidR="0045633D" w:rsidRDefault="0045633D" w:rsidP="0094150D">
            <w:pPr>
              <w:spacing w:line="360" w:lineRule="auto"/>
              <w:jc w:val="both"/>
            </w:pPr>
            <w:r>
              <w:t>Gyermek megismerésének, fejlődésének nyomon követése</w:t>
            </w:r>
          </w:p>
          <w:p w:rsidR="0045633D" w:rsidRDefault="0045633D" w:rsidP="0094150D">
            <w:pPr>
              <w:spacing w:line="360" w:lineRule="auto"/>
              <w:jc w:val="both"/>
            </w:pPr>
            <w:r>
              <w:t>Megfigyelések elemzése, értékelése</w:t>
            </w:r>
          </w:p>
          <w:p w:rsidR="0045633D" w:rsidRDefault="0045633D" w:rsidP="0094150D">
            <w:pPr>
              <w:spacing w:line="360" w:lineRule="auto"/>
              <w:jc w:val="both"/>
            </w:pPr>
            <w:r>
              <w:t>A fejlesztésre irányuló tervek, feladatok, tevékenységek</w:t>
            </w:r>
          </w:p>
          <w:p w:rsidR="0045633D" w:rsidRDefault="0045633D" w:rsidP="0094150D">
            <w:pPr>
              <w:spacing w:line="360" w:lineRule="auto"/>
              <w:jc w:val="both"/>
            </w:pPr>
            <w:r>
              <w:t>Szülői tájékoztatás időpontja</w:t>
            </w:r>
          </w:p>
          <w:p w:rsidR="00D7096F" w:rsidRDefault="0045633D" w:rsidP="0094150D">
            <w:pPr>
              <w:spacing w:line="360" w:lineRule="auto"/>
              <w:jc w:val="both"/>
            </w:pPr>
            <w:r>
              <w:t>Összesítő adatlap a fejlődés nyomon követéséhez (egyéni, csoport és óvodai szinten)</w:t>
            </w:r>
          </w:p>
        </w:tc>
        <w:tc>
          <w:tcPr>
            <w:tcW w:w="3021" w:type="dxa"/>
          </w:tcPr>
          <w:p w:rsidR="007E0DAB" w:rsidRDefault="008B6068" w:rsidP="0094150D">
            <w:pPr>
              <w:spacing w:line="360" w:lineRule="auto"/>
              <w:jc w:val="both"/>
            </w:pPr>
            <w:r w:rsidRPr="008B6068">
              <w:t>az adott csoport teljes létszáma</w:t>
            </w:r>
          </w:p>
        </w:tc>
      </w:tr>
      <w:tr w:rsidR="008B6068" w:rsidTr="00C450BD">
        <w:tc>
          <w:tcPr>
            <w:tcW w:w="3020" w:type="dxa"/>
          </w:tcPr>
          <w:p w:rsidR="008B6068" w:rsidRDefault="008B6068" w:rsidP="0094150D">
            <w:pPr>
              <w:spacing w:line="360" w:lineRule="auto"/>
              <w:jc w:val="both"/>
            </w:pPr>
            <w:r w:rsidRPr="007E0DAB">
              <w:t xml:space="preserve">szülő tájékozta-tó a gyermeki fejlődés </w:t>
            </w:r>
            <w:proofErr w:type="spellStart"/>
            <w:r w:rsidRPr="007E0DAB">
              <w:t>nyomonkövető</w:t>
            </w:r>
            <w:proofErr w:type="spellEnd"/>
            <w:r w:rsidRPr="007E0DAB">
              <w:t xml:space="preserve"> dokumentáció. alapján</w:t>
            </w:r>
          </w:p>
        </w:tc>
        <w:tc>
          <w:tcPr>
            <w:tcW w:w="6042" w:type="dxa"/>
            <w:gridSpan w:val="2"/>
          </w:tcPr>
          <w:p w:rsidR="008B6068" w:rsidRDefault="008B6068" w:rsidP="0094150D">
            <w:pPr>
              <w:spacing w:line="360" w:lineRule="auto"/>
              <w:jc w:val="both"/>
            </w:pPr>
            <w:r w:rsidRPr="008B6068">
              <w:t xml:space="preserve">A gyermekek fejlődéséről a </w:t>
            </w:r>
            <w:proofErr w:type="spellStart"/>
            <w:r w:rsidRPr="008B6068">
              <w:t>nyomonkövető</w:t>
            </w:r>
            <w:proofErr w:type="spellEnd"/>
            <w:r w:rsidRPr="008B6068">
              <w:t xml:space="preserve"> dokumentáció alapján évente </w:t>
            </w:r>
            <w:r>
              <w:t>három</w:t>
            </w:r>
            <w:r w:rsidRPr="008B6068">
              <w:t xml:space="preserve"> alkalommal az óvodapedagógusok tájékoztatják a szülőket. A tájékoztatás tényét</w:t>
            </w:r>
            <w:r>
              <w:t>,</w:t>
            </w:r>
            <w:r w:rsidRPr="008B6068">
              <w:t xml:space="preserve"> a szülők aláírásukkal nyugtázzá</w:t>
            </w:r>
            <w:r>
              <w:t>k.</w:t>
            </w:r>
          </w:p>
        </w:tc>
      </w:tr>
    </w:tbl>
    <w:p w:rsidR="00E841AD" w:rsidRDefault="00E841A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41AD" w:rsidRDefault="00E841A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41AD" w:rsidRDefault="00E841A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41AD" w:rsidRDefault="00E841A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41AD" w:rsidRDefault="00E841A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150D" w:rsidRDefault="00C34040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4040">
        <w:rPr>
          <w:rFonts w:ascii="Times New Roman" w:hAnsi="Times New Roman" w:cs="Times New Roman"/>
          <w:b/>
          <w:bCs/>
          <w:sz w:val="24"/>
          <w:szCs w:val="24"/>
        </w:rPr>
        <w:lastRenderedPageBreak/>
        <w:t>Pedagógiai –szakmai ellenőrzés, értékelés, törvényességi ellenőrzések 20</w:t>
      </w:r>
      <w:r w:rsidR="00E841AD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C34040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E841AD"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C34040" w:rsidRPr="008E21EC" w:rsidRDefault="00C34040" w:rsidP="00C340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653"/>
        <w:gridCol w:w="4388"/>
        <w:gridCol w:w="3021"/>
      </w:tblGrid>
      <w:tr w:rsidR="00C34040" w:rsidRPr="00F139E5" w:rsidTr="003F72B7">
        <w:trPr>
          <w:trHeight w:val="496"/>
        </w:trPr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388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21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 csoportdokumentációk megnyitásának és helyességének ellenőrzése.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  <w:r w:rsidR="00E841AD">
              <w:rPr>
                <w:rFonts w:cs="Calibri"/>
              </w:rPr>
              <w:t>-Tagintézményvezető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Pedagógusok szakmai </w:t>
            </w:r>
            <w:proofErr w:type="gramStart"/>
            <w:r w:rsidRPr="004A74AE">
              <w:rPr>
                <w:rFonts w:cs="Calibri"/>
              </w:rPr>
              <w:t>kompetenciájának</w:t>
            </w:r>
            <w:proofErr w:type="gramEnd"/>
            <w:r w:rsidRPr="004A74AE">
              <w:rPr>
                <w:rFonts w:cs="Calibri"/>
              </w:rPr>
              <w:t xml:space="preserve">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388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Pedagógiai </w:t>
            </w:r>
            <w:proofErr w:type="gramStart"/>
            <w:r w:rsidRPr="004A74AE">
              <w:rPr>
                <w:rFonts w:cs="Calibri"/>
              </w:rPr>
              <w:t>ass</w:t>
            </w:r>
            <w:r>
              <w:rPr>
                <w:rFonts w:cs="Calibri"/>
              </w:rPr>
              <w:t>zisztens</w:t>
            </w:r>
            <w:proofErr w:type="gramEnd"/>
            <w:r>
              <w:rPr>
                <w:rFonts w:cs="Calibri"/>
              </w:rPr>
              <w:t xml:space="preserve"> munkájának ellenőrzése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Pr="004A74AE" w:rsidRDefault="00C34040" w:rsidP="00E841AD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>Intézményvezető</w:t>
            </w:r>
            <w:r>
              <w:rPr>
                <w:rFonts w:cs="Calibri"/>
              </w:rPr>
              <w:t>.</w:t>
            </w:r>
            <w:r w:rsidRPr="008E21EC">
              <w:rPr>
                <w:rFonts w:cs="Calibri"/>
              </w:rPr>
              <w:t xml:space="preserve"> 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Belső ellenőrzés elvégzése. Dajkák, pedagógiai </w:t>
            </w:r>
            <w:proofErr w:type="gramStart"/>
            <w:r w:rsidRPr="004A74AE">
              <w:rPr>
                <w:rFonts w:cs="Calibri"/>
              </w:rPr>
              <w:t>asszisztens</w:t>
            </w:r>
            <w:proofErr w:type="gramEnd"/>
            <w:r w:rsidRPr="004A74AE">
              <w:rPr>
                <w:rFonts w:cs="Calibri"/>
              </w:rPr>
              <w:t xml:space="preserve"> ellenőrzése.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C34040" w:rsidRDefault="00C34040" w:rsidP="00C34040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-Egész évben folyamatos volt.</w:t>
            </w: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DD0E1C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1C514D" w:rsidRDefault="001C514D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1C514D" w:rsidRDefault="001C514D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  <w:r w:rsidR="00E841AD">
              <w:rPr>
                <w:rFonts w:cs="Calibri"/>
              </w:rPr>
              <w:t>- Tagintézményvezető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</w:tbl>
    <w:p w:rsidR="00C34040" w:rsidRDefault="00C34040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1ED" w:rsidRPr="004A789D" w:rsidRDefault="004F21ED" w:rsidP="004F21E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4F21ED" w:rsidRPr="004A789D" w:rsidRDefault="004F21ED" w:rsidP="004F21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</w:t>
      </w:r>
      <w:r>
        <w:rPr>
          <w:rFonts w:ascii="Times New Roman" w:hAnsi="Times New Roman"/>
          <w:sz w:val="24"/>
          <w:szCs w:val="24"/>
        </w:rPr>
        <w:t>t</w:t>
      </w:r>
      <w:r w:rsidRPr="004A789D">
        <w:rPr>
          <w:rFonts w:ascii="Times New Roman" w:hAnsi="Times New Roman"/>
          <w:sz w:val="24"/>
          <w:szCs w:val="24"/>
        </w:rPr>
        <w:t xml:space="preserve">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984"/>
        <w:gridCol w:w="3116"/>
        <w:gridCol w:w="1984"/>
      </w:tblGrid>
      <w:tr w:rsidR="004F21ED" w:rsidRPr="009A2C50" w:rsidTr="003F72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4F21ED" w:rsidRPr="009A2C50" w:rsidTr="003F72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550CA4">
        <w:trPr>
          <w:trHeight w:val="450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4F21ED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4F21ED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Az óvodai </w:t>
            </w:r>
            <w:proofErr w:type="gramStart"/>
            <w:r w:rsidRPr="004A74AE">
              <w:rPr>
                <w:rFonts w:cs="Calibri"/>
              </w:rPr>
              <w:t>dokumentumok</w:t>
            </w:r>
            <w:proofErr w:type="gramEnd"/>
            <w:r w:rsidRPr="004A74AE">
              <w:rPr>
                <w:rFonts w:cs="Calibri"/>
              </w:rPr>
              <w:t>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-elemzés, megbeszélés, önértékelés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F21ED">
              <w:rPr>
                <w:rFonts w:cs="Calibri"/>
              </w:rPr>
              <w:t>részben valósult</w:t>
            </w:r>
            <w:r w:rsidR="00550CA4">
              <w:rPr>
                <w:rFonts w:cs="Calibri"/>
              </w:rPr>
              <w:t>ak meg a betervezett bemutató tevékenységek (67%)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</w:p>
        </w:tc>
      </w:tr>
      <w:tr w:rsidR="004F21ED" w:rsidRPr="009A2C50" w:rsidTr="00E14AF6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550CA4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  <w:p w:rsidR="00E14AF6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</w:tbl>
    <w:p w:rsidR="00070654" w:rsidRDefault="00070654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AF6" w:rsidRPr="00E14AF6" w:rsidRDefault="00E14AF6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4AF6">
        <w:rPr>
          <w:rFonts w:ascii="Times New Roman" w:hAnsi="Times New Roman" w:cs="Times New Roman"/>
          <w:b/>
          <w:bCs/>
          <w:sz w:val="24"/>
          <w:szCs w:val="24"/>
        </w:rPr>
        <w:t>Dajkák ellenőrzése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2992"/>
        <w:gridCol w:w="3583"/>
      </w:tblGrid>
      <w:tr w:rsidR="00E14AF6" w:rsidRPr="004A74AE" w:rsidTr="003F72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numPr>
                <w:ilvl w:val="0"/>
                <w:numId w:val="35"/>
              </w:num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</w:tbl>
    <w:p w:rsidR="001C514D" w:rsidRDefault="001C514D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14AF6" w:rsidRDefault="00E14AF6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Pedagógiai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asszisztens</w:t>
      </w:r>
      <w:proofErr w:type="gramEnd"/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E14AF6" w:rsidRDefault="00E14AF6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3009"/>
        <w:gridCol w:w="3034"/>
      </w:tblGrid>
      <w:tr w:rsidR="00E14AF6" w:rsidRPr="004A74AE" w:rsidTr="003F72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hiányzó alkalmazottak helyettesítése gyermekfelügyelet és</w:t>
            </w:r>
            <w:r>
              <w:rPr>
                <w:rFonts w:cs="Calibri"/>
              </w:rPr>
              <w:t xml:space="preserve"> </w:t>
            </w:r>
            <w:proofErr w:type="gramStart"/>
            <w:r w:rsidRPr="004A74AE">
              <w:rPr>
                <w:rFonts w:cs="Calibri"/>
              </w:rPr>
              <w:t>a</w:t>
            </w:r>
            <w:proofErr w:type="gramEnd"/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</w:tbl>
    <w:p w:rsidR="00E14AF6" w:rsidRDefault="00E14AF6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4A1" w:rsidRDefault="007064A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A1">
        <w:rPr>
          <w:rFonts w:ascii="Times New Roman" w:hAnsi="Times New Roman" w:cs="Times New Roman"/>
          <w:sz w:val="24"/>
          <w:szCs w:val="24"/>
          <w:u w:val="single"/>
        </w:rPr>
        <w:t>Ellenőrzés</w:t>
      </w:r>
      <w:r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7064A1">
        <w:rPr>
          <w:rFonts w:ascii="Times New Roman" w:hAnsi="Times New Roman" w:cs="Times New Roman"/>
          <w:sz w:val="24"/>
          <w:szCs w:val="24"/>
          <w:u w:val="single"/>
        </w:rPr>
        <w:t xml:space="preserve"> eredményei:</w:t>
      </w:r>
      <w:r>
        <w:rPr>
          <w:rFonts w:ascii="Times New Roman" w:hAnsi="Times New Roman" w:cs="Times New Roman"/>
          <w:sz w:val="24"/>
          <w:szCs w:val="24"/>
        </w:rPr>
        <w:t xml:space="preserve"> Mindkét óvodában, a</w:t>
      </w:r>
      <w:r w:rsidRPr="007064A1">
        <w:rPr>
          <w:rFonts w:ascii="Times New Roman" w:hAnsi="Times New Roman" w:cs="Times New Roman"/>
          <w:sz w:val="24"/>
          <w:szCs w:val="24"/>
        </w:rPr>
        <w:t xml:space="preserve"> pedagógusok</w:t>
      </w:r>
      <w:r>
        <w:rPr>
          <w:rFonts w:ascii="Times New Roman" w:hAnsi="Times New Roman" w:cs="Times New Roman"/>
          <w:sz w:val="24"/>
          <w:szCs w:val="24"/>
        </w:rPr>
        <w:t xml:space="preserve">, a pedagógiai </w:t>
      </w:r>
      <w:proofErr w:type="gramStart"/>
      <w:r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>
        <w:rPr>
          <w:rFonts w:ascii="Times New Roman" w:hAnsi="Times New Roman" w:cs="Times New Roman"/>
          <w:sz w:val="24"/>
          <w:szCs w:val="24"/>
        </w:rPr>
        <w:t>, a dajkák</w:t>
      </w:r>
      <w:r w:rsidRPr="007064A1">
        <w:rPr>
          <w:rFonts w:ascii="Times New Roman" w:hAnsi="Times New Roman" w:cs="Times New Roman"/>
          <w:sz w:val="24"/>
          <w:szCs w:val="24"/>
        </w:rPr>
        <w:t xml:space="preserve"> és az óvodatitkár 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64A1">
        <w:rPr>
          <w:rFonts w:ascii="Times New Roman" w:hAnsi="Times New Roman" w:cs="Times New Roman"/>
          <w:sz w:val="24"/>
          <w:szCs w:val="24"/>
        </w:rPr>
        <w:t xml:space="preserve"> körültekintően vezették az intézményben rá bízott dokumentumokat</w:t>
      </w:r>
      <w:r>
        <w:rPr>
          <w:rFonts w:ascii="Times New Roman" w:hAnsi="Times New Roman" w:cs="Times New Roman"/>
          <w:sz w:val="24"/>
          <w:szCs w:val="24"/>
        </w:rPr>
        <w:t xml:space="preserve">, felelősségteljesen végezték feladataikat, mindenekelőtt a gyermekek érdekeit tartották szem előtt. Valamennyi </w:t>
      </w:r>
      <w:proofErr w:type="gramStart"/>
      <w:r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nagyon nagy erénye, a tolerancia és az empátia.</w:t>
      </w:r>
    </w:p>
    <w:p w:rsidR="00790CD6" w:rsidRDefault="00790CD6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CD6" w:rsidRDefault="00790CD6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D6">
        <w:rPr>
          <w:rFonts w:ascii="Times New Roman" w:hAnsi="Times New Roman" w:cs="Times New Roman"/>
          <w:b/>
          <w:bCs/>
          <w:sz w:val="24"/>
          <w:szCs w:val="24"/>
        </w:rPr>
        <w:t>A nyári időszak pedagógiai tevékenységének értékelése, programok</w:t>
      </w:r>
    </w:p>
    <w:p w:rsidR="00790CD6" w:rsidRDefault="00790CD6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CD6">
        <w:rPr>
          <w:rFonts w:ascii="Times New Roman" w:hAnsi="Times New Roman" w:cs="Times New Roman"/>
          <w:sz w:val="24"/>
          <w:szCs w:val="24"/>
        </w:rPr>
        <w:t>Az óvodai nyári időszakról az adott időszak pedagógusai a csoportnaplójukban készít</w:t>
      </w:r>
      <w:r w:rsidR="008E3710">
        <w:rPr>
          <w:rFonts w:ascii="Times New Roman" w:hAnsi="Times New Roman" w:cs="Times New Roman"/>
          <w:sz w:val="24"/>
          <w:szCs w:val="24"/>
        </w:rPr>
        <w:t>ették</w:t>
      </w:r>
      <w:r w:rsidRPr="00790CD6">
        <w:rPr>
          <w:rFonts w:ascii="Times New Roman" w:hAnsi="Times New Roman" w:cs="Times New Roman"/>
          <w:sz w:val="24"/>
          <w:szCs w:val="24"/>
        </w:rPr>
        <w:t xml:space="preserve"> el a nyári programok tervezését, és annak értékelését</w:t>
      </w:r>
      <w:r w:rsidR="008E3710">
        <w:rPr>
          <w:rFonts w:ascii="Times New Roman" w:hAnsi="Times New Roman" w:cs="Times New Roman"/>
          <w:sz w:val="24"/>
          <w:szCs w:val="24"/>
        </w:rPr>
        <w:t>, mindkét óvodában.</w:t>
      </w:r>
    </w:p>
    <w:p w:rsidR="001C514D" w:rsidRDefault="001C514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Pr="004F799C" w:rsidRDefault="004F799C" w:rsidP="004F799C">
      <w:pPr>
        <w:pStyle w:val="Cmsor1"/>
        <w:rPr>
          <w:b/>
          <w:bCs/>
          <w:color w:val="auto"/>
        </w:rPr>
      </w:pPr>
      <w:bookmarkStart w:id="20" w:name="_Toc107520535"/>
      <w:r>
        <w:rPr>
          <w:b/>
          <w:bCs/>
          <w:color w:val="auto"/>
        </w:rPr>
        <w:lastRenderedPageBreak/>
        <w:t xml:space="preserve">9. </w:t>
      </w:r>
      <w:r w:rsidR="00C643F8" w:rsidRPr="004F799C">
        <w:rPr>
          <w:b/>
          <w:bCs/>
          <w:color w:val="auto"/>
        </w:rPr>
        <w:t>Az 5 évesvezetői stratégia megvalósításának időszakos értékelése.</w:t>
      </w:r>
      <w:bookmarkEnd w:id="20"/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43F8" w:rsidRPr="004F799C" w:rsidRDefault="004F799C" w:rsidP="004F799C">
      <w:pPr>
        <w:pStyle w:val="Cmsor2"/>
        <w:rPr>
          <w:b/>
          <w:bCs/>
          <w:color w:val="auto"/>
        </w:rPr>
      </w:pPr>
      <w:bookmarkStart w:id="21" w:name="_Toc107520536"/>
      <w:r>
        <w:rPr>
          <w:b/>
          <w:bCs/>
          <w:color w:val="auto"/>
        </w:rPr>
        <w:t xml:space="preserve">9.1 </w:t>
      </w:r>
      <w:r w:rsidR="00C643F8" w:rsidRPr="004F799C">
        <w:rPr>
          <w:b/>
          <w:bCs/>
          <w:color w:val="auto"/>
        </w:rPr>
        <w:t>A nevelési, -tanulási, -fejlesztési folyamat stratégiai vezetése és operatív irányítása</w:t>
      </w:r>
      <w:bookmarkEnd w:id="21"/>
    </w:p>
    <w:p w:rsidR="00C450BD" w:rsidRPr="00C643F8" w:rsidRDefault="00C450BD" w:rsidP="00C450BD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43F8" w:rsidRP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az intézményvezető a nevelési, -tanulási, fejlesztési folyamat eredményességét, a gyermekek fejlődését? </w:t>
      </w:r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>A nevelési/tanulási folyamat célját és 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643F8">
        <w:rPr>
          <w:rFonts w:ascii="Times New Roman" w:hAnsi="Times New Roman" w:cs="Times New Roman"/>
          <w:sz w:val="24"/>
          <w:szCs w:val="24"/>
        </w:rPr>
        <w:t>it az éves munkaterv szerint határoz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Az elért eredményeket az év végi értékelésben tesz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Így kerülnek megfogalmazásra a következő tanév célkitűzései. A célok, feladatok eredményességét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garantálja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>: az éves programok megvalósulásai, a látogatási értékelések, a mérési eredmények összesítései, a munkaközösségek megfigyelései, tapasztalatai. Ehhez szükségesek: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a legújabb pedagógiai kutatások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ismerete, a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pedagógus képzésekben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 xml:space="preserve"> dolgozó/kutató tanárok, pszichológusok, óvodai szakértők pedagógiai publikációinak,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előadásainak figyelembevétele, valamint az </w:t>
      </w:r>
      <w:r w:rsidR="00070654" w:rsidRPr="00C643F8">
        <w:rPr>
          <w:rFonts w:ascii="Times New Roman" w:hAnsi="Times New Roman" w:cs="Times New Roman"/>
          <w:sz w:val="24"/>
          <w:szCs w:val="24"/>
        </w:rPr>
        <w:t>EMMI és</w:t>
      </w:r>
      <w:r w:rsidRPr="00C643F8">
        <w:rPr>
          <w:rFonts w:ascii="Times New Roman" w:hAnsi="Times New Roman" w:cs="Times New Roman"/>
          <w:sz w:val="24"/>
          <w:szCs w:val="24"/>
        </w:rPr>
        <w:t xml:space="preserve"> háttérintézményei útmutatóinak, kormányrendeleteinek, törvényi és egyéb változásainak figyelemmel kísérése.</w:t>
      </w:r>
    </w:p>
    <w:p w:rsidR="00C450BD" w:rsidRDefault="00C450BD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>Hogyan valósítja meg a mérési, értékelési eredmények beépítését a nevelési, ismeretszerzési, tanulási-tanítási folyamatba?</w:t>
      </w:r>
      <w:r w:rsidRPr="00C643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 xml:space="preserve">A gyermekek </w:t>
      </w:r>
      <w:proofErr w:type="spellStart"/>
      <w:r w:rsidRPr="00C643F8">
        <w:rPr>
          <w:rFonts w:ascii="Times New Roman" w:hAnsi="Times New Roman" w:cs="Times New Roman"/>
          <w:sz w:val="24"/>
          <w:szCs w:val="24"/>
        </w:rPr>
        <w:t>nyomonkövetési</w:t>
      </w:r>
      <w:proofErr w:type="spellEnd"/>
      <w:r w:rsidRPr="00C643F8">
        <w:rPr>
          <w:rFonts w:ascii="Times New Roman" w:hAnsi="Times New Roman" w:cs="Times New Roman"/>
          <w:sz w:val="24"/>
          <w:szCs w:val="24"/>
        </w:rPr>
        <w:t xml:space="preserve"> dokumentációját évente </w:t>
      </w:r>
      <w:r>
        <w:rPr>
          <w:rFonts w:ascii="Times New Roman" w:hAnsi="Times New Roman" w:cs="Times New Roman"/>
          <w:sz w:val="24"/>
          <w:szCs w:val="24"/>
        </w:rPr>
        <w:t>három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alkalommal végzik el a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évi </w:t>
      </w:r>
      <w:r>
        <w:rPr>
          <w:rFonts w:ascii="Times New Roman" w:hAnsi="Times New Roman" w:cs="Times New Roman"/>
          <w:sz w:val="24"/>
          <w:szCs w:val="24"/>
        </w:rPr>
        <w:t xml:space="preserve">összesítő </w:t>
      </w:r>
      <w:r w:rsidRPr="00C643F8">
        <w:rPr>
          <w:rFonts w:ascii="Times New Roman" w:hAnsi="Times New Roman" w:cs="Times New Roman"/>
          <w:sz w:val="24"/>
          <w:szCs w:val="24"/>
        </w:rPr>
        <w:t xml:space="preserve">dokumentációt </w:t>
      </w:r>
      <w:r>
        <w:rPr>
          <w:rFonts w:ascii="Times New Roman" w:hAnsi="Times New Roman" w:cs="Times New Roman"/>
          <w:sz w:val="24"/>
          <w:szCs w:val="24"/>
        </w:rPr>
        <w:t xml:space="preserve">óvodai </w:t>
      </w:r>
      <w:r w:rsidR="00013D69">
        <w:rPr>
          <w:rFonts w:ascii="Times New Roman" w:hAnsi="Times New Roman" w:cs="Times New Roman"/>
          <w:sz w:val="24"/>
          <w:szCs w:val="24"/>
        </w:rPr>
        <w:t xml:space="preserve">és csoport </w:t>
      </w:r>
      <w:r>
        <w:rPr>
          <w:rFonts w:ascii="Times New Roman" w:hAnsi="Times New Roman" w:cs="Times New Roman"/>
          <w:sz w:val="24"/>
          <w:szCs w:val="24"/>
        </w:rPr>
        <w:t xml:space="preserve">szinten </w:t>
      </w:r>
      <w:r w:rsidR="00013D69">
        <w:rPr>
          <w:rFonts w:ascii="Times New Roman" w:hAnsi="Times New Roman" w:cs="Times New Roman"/>
          <w:sz w:val="24"/>
          <w:szCs w:val="24"/>
        </w:rPr>
        <w:t xml:space="preserve">is </w:t>
      </w:r>
      <w:r w:rsidRPr="00C643F8">
        <w:rPr>
          <w:rFonts w:ascii="Times New Roman" w:hAnsi="Times New Roman" w:cs="Times New Roman"/>
          <w:sz w:val="24"/>
          <w:szCs w:val="24"/>
        </w:rPr>
        <w:t>rögzít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>. Ezt az óvodapedagógusok elektronikus formában megkapják.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Így az óvodapedagógusok az évi mérési eredményt összehasonlítják, elemzik</w:t>
      </w:r>
      <w:r w:rsidR="00013D69">
        <w:rPr>
          <w:rFonts w:ascii="Times New Roman" w:hAnsi="Times New Roman" w:cs="Times New Roman"/>
          <w:sz w:val="24"/>
          <w:szCs w:val="24"/>
        </w:rPr>
        <w:t xml:space="preserve"> az előző nevelési évvel.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óvodai összesített elemzés az éves munkaterv része. </w:t>
      </w:r>
    </w:p>
    <w:p w:rsidR="006906F6" w:rsidRDefault="006906F6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F6" w:rsidRPr="006906F6" w:rsidRDefault="006906F6" w:rsidP="006906F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Milyen szerepet kap a fejlesztő célú értékelés, a visszajelzés, a </w:t>
      </w:r>
      <w:proofErr w:type="spellStart"/>
      <w:r w:rsidRPr="006906F6">
        <w:rPr>
          <w:rFonts w:ascii="Times New Roman" w:hAnsi="Times New Roman" w:cs="Times New Roman"/>
          <w:i/>
          <w:iCs/>
          <w:sz w:val="24"/>
          <w:szCs w:val="24"/>
        </w:rPr>
        <w:t>reflektivitás</w:t>
      </w:r>
      <w:proofErr w:type="spellEnd"/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 a napi gyakorlatban? </w:t>
      </w:r>
    </w:p>
    <w:p w:rsidR="00F11173" w:rsidRDefault="006906F6" w:rsidP="006906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F6">
        <w:rPr>
          <w:rFonts w:ascii="Times New Roman" w:hAnsi="Times New Roman" w:cs="Times New Roman"/>
          <w:sz w:val="24"/>
          <w:szCs w:val="24"/>
        </w:rPr>
        <w:t>Fejlesztő célú értékelés a pedagógusok önértékelési rendszerén belül működik jelenleg, de 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6906F6">
        <w:rPr>
          <w:rFonts w:ascii="Times New Roman" w:hAnsi="Times New Roman" w:cs="Times New Roman"/>
          <w:sz w:val="24"/>
          <w:szCs w:val="24"/>
        </w:rPr>
        <w:t xml:space="preserve">ban már </w:t>
      </w:r>
      <w:r>
        <w:rPr>
          <w:rFonts w:ascii="Times New Roman" w:hAnsi="Times New Roman" w:cs="Times New Roman"/>
          <w:sz w:val="24"/>
          <w:szCs w:val="24"/>
        </w:rPr>
        <w:t>külön is bevezetésre került.</w:t>
      </w:r>
      <w:r w:rsidRPr="006906F6">
        <w:rPr>
          <w:rFonts w:ascii="Times New Roman" w:hAnsi="Times New Roman" w:cs="Times New Roman"/>
          <w:sz w:val="24"/>
          <w:szCs w:val="24"/>
        </w:rPr>
        <w:t xml:space="preserve"> Az önértékelési szempontok alapján történik a pedagógus értékelése, valamint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906F6">
        <w:rPr>
          <w:rFonts w:ascii="Times New Roman" w:hAnsi="Times New Roman" w:cs="Times New Roman"/>
          <w:sz w:val="24"/>
          <w:szCs w:val="24"/>
        </w:rPr>
        <w:t xml:space="preserve">vezetői értékelés is megtörténik. </w:t>
      </w:r>
    </w:p>
    <w:p w:rsidR="006906F6" w:rsidRPr="00C643F8" w:rsidRDefault="006906F6" w:rsidP="006906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eredmények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Pr="006906F6">
        <w:rPr>
          <w:rFonts w:ascii="Times New Roman" w:hAnsi="Times New Roman" w:cs="Times New Roman"/>
          <w:sz w:val="24"/>
          <w:szCs w:val="24"/>
        </w:rPr>
        <w:t>és tapasztalatok levonása megtörtént és összegzése is elkészült</w:t>
      </w:r>
      <w:r>
        <w:rPr>
          <w:rFonts w:ascii="Times New Roman" w:hAnsi="Times New Roman" w:cs="Times New Roman"/>
          <w:sz w:val="24"/>
          <w:szCs w:val="24"/>
        </w:rPr>
        <w:t>, mely dokumentálva lett</w:t>
      </w:r>
      <w:r w:rsidRPr="006906F6">
        <w:rPr>
          <w:rFonts w:ascii="Times New Roman" w:hAnsi="Times New Roman" w:cs="Times New Roman"/>
          <w:sz w:val="24"/>
          <w:szCs w:val="24"/>
        </w:rPr>
        <w:t>.</w:t>
      </w:r>
    </w:p>
    <w:p w:rsidR="00A84B37" w:rsidRDefault="00A84B3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lastRenderedPageBreak/>
        <w:t>Hogyan gondoskodik az intézményvezető arról, hogy a pedagógiai programban megfogalmazott és alkalmazott módszerek valamennyi gyermek igényének megfeleljenek, és hozzájáruljanak a fejlődésükhöz?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 xml:space="preserve">A legújabb pedagógiai kutatások, publikációk folyamatos nyomon követésével, a saját pedagógiai folyamataink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szempontok szerinti elemzésével. Mind a dajkai, mind az óvodapedagógusi feladatokban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hospitálásokon, belső továbbképzéseken keresztül az önképzés, az élethosszig tartó tanulás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folyamatos szorgalmazása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 xml:space="preserve">Lehetőség szerint minden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vegyen részt a minősítési eljárásban, amikor már lehetséges számára, hiszen a részvétel folyamata egy tudatosabb, strukturáltabb pedagógiai munkát eredményez. A következő tanév-</w:t>
      </w:r>
      <w:proofErr w:type="spellStart"/>
      <w:r w:rsidRPr="00AA72DF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AA72DF">
        <w:rPr>
          <w:rFonts w:ascii="Times New Roman" w:hAnsi="Times New Roman" w:cs="Times New Roman"/>
          <w:sz w:val="24"/>
          <w:szCs w:val="24"/>
        </w:rPr>
        <w:t xml:space="preserve"> a pedagógus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kompetenciák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és a neveléshez szükséges kompetenciák erősítése érdekében </w:t>
      </w:r>
      <w:r w:rsidR="005A7C76">
        <w:rPr>
          <w:rFonts w:ascii="Times New Roman" w:hAnsi="Times New Roman" w:cs="Times New Roman"/>
          <w:sz w:val="24"/>
          <w:szCs w:val="24"/>
        </w:rPr>
        <w:t>folytatjuk a bemutató tevékenységek tervezését</w:t>
      </w:r>
      <w:r w:rsidRPr="00AA72DF">
        <w:rPr>
          <w:rFonts w:ascii="Times New Roman" w:hAnsi="Times New Roman" w:cs="Times New Roman"/>
          <w:sz w:val="24"/>
          <w:szCs w:val="24"/>
        </w:rPr>
        <w:t>.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 xml:space="preserve">Hogyan működik a differenciálás és az adaptivitás az </w:t>
      </w:r>
      <w:proofErr w:type="gramStart"/>
      <w:r w:rsidRPr="00AA72DF">
        <w:rPr>
          <w:rFonts w:ascii="Times New Roman" w:hAnsi="Times New Roman" w:cs="Times New Roman"/>
          <w:i/>
          <w:iCs/>
          <w:sz w:val="24"/>
          <w:szCs w:val="24"/>
        </w:rPr>
        <w:t>intézmény nevelési</w:t>
      </w:r>
      <w:proofErr w:type="gramEnd"/>
      <w:r w:rsidRPr="00AA72DF">
        <w:rPr>
          <w:rFonts w:ascii="Times New Roman" w:hAnsi="Times New Roman" w:cs="Times New Roman"/>
          <w:i/>
          <w:iCs/>
          <w:sz w:val="24"/>
          <w:szCs w:val="24"/>
        </w:rPr>
        <w:t>, képességfejlesztési gyakorlatában?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 xml:space="preserve">Az Alapprogram, és a PP érvényesülésével. Minden pedagógus számára kötelező –e két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pedagógiai elvei kitűzött céljai, feladati mentén felépíteni a pedagógiai munkát. Ezen megvalósulások, koherenciák vizsgálata, elemzése történik az önértékelésben, a minősítési folyamatban.  Ez pedig feltételezi a differenciált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AA72DF">
        <w:rPr>
          <w:rFonts w:ascii="Times New Roman" w:hAnsi="Times New Roman" w:cs="Times New Roman"/>
          <w:sz w:val="24"/>
          <w:szCs w:val="24"/>
        </w:rPr>
        <w:t xml:space="preserve">átásmód meglétét a pedagógusok pedagógiai kultúrájában, az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adaptivitást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>/ alkalmazkodás meglétét / a képességek kibontakoztatásának lehetőségét a tevékenységeken keresztül a tevékenységek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Ezen túl a gyerekek egyéni fejlődésmenetének elkészítése és értékelése maga után vonja az egyéni megsegítést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72DF">
        <w:rPr>
          <w:rFonts w:ascii="Times New Roman" w:hAnsi="Times New Roman" w:cs="Times New Roman"/>
          <w:sz w:val="24"/>
          <w:szCs w:val="24"/>
        </w:rPr>
        <w:t xml:space="preserve"> mely a képességek fejlesztésén keresztül valósul meg.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kapcsolódik be az intézményvezető az intézmény innovációs tevékenységébe?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intézmény innovációs törekvései többoldalúak. Az intézményvezető stratégiai céljaihoz illeszkedve a pedagógusoknak motiváltnak kell lennie az új befogadására. Innovációs törekvések:</w:t>
      </w:r>
    </w:p>
    <w:p w:rsidR="00AA72DF" w:rsidRP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tehetséggondozás további fenntartása, működtetése </w:t>
      </w:r>
    </w:p>
    <w:p w:rsidR="00AA72DF" w:rsidRP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minősítési rendszer további folytatása, ebben egymás szakmai segítése</w:t>
      </w:r>
    </w:p>
    <w:p w:rsidR="00AA72DF" w:rsidRP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dajkai munka pedagógiai szakmai szempontok szerinti elemzése/bemutatása </w:t>
      </w:r>
    </w:p>
    <w:p w:rsid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a zöld óvodai programok biztosítása</w:t>
      </w:r>
      <w:r w:rsidR="008E7B71" w:rsidRPr="008E7B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B71" w:rsidRDefault="008E7B71" w:rsidP="008E7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8E7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B71" w:rsidRPr="004F799C" w:rsidRDefault="004F799C" w:rsidP="004F799C">
      <w:pPr>
        <w:pStyle w:val="Cmsor2"/>
        <w:rPr>
          <w:b/>
          <w:bCs/>
          <w:color w:val="auto"/>
        </w:rPr>
      </w:pPr>
      <w:bookmarkStart w:id="22" w:name="_Toc107520537"/>
      <w:r>
        <w:rPr>
          <w:b/>
          <w:bCs/>
          <w:color w:val="auto"/>
        </w:rPr>
        <w:lastRenderedPageBreak/>
        <w:t xml:space="preserve">9.2 </w:t>
      </w:r>
      <w:r w:rsidR="00C450BD" w:rsidRPr="004F799C">
        <w:rPr>
          <w:b/>
          <w:bCs/>
          <w:color w:val="auto"/>
        </w:rPr>
        <w:t>A változások stratégiai vezetése és operatív irányítása</w:t>
      </w:r>
      <w:bookmarkEnd w:id="22"/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történik az intézmény jövőképének kialakítása?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Megújulás nélkül nem lehetséges a fennmaradás. Az utóbbi néhány év, évtized társadalmi, gazdasági, politikai változásai ösztönzik az embert arra, hogy a változásokat kezelje, azokkal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megtanuljon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együtt élni, életének részeként tekintsen rá. „...Az oktatás területén a reform és innováció együtt is működhet, amit az elmúlt években igyekeztek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összekapcsolni már kormányzati szinten. Az innováció ezen alapokon értelmezve egybefoglalja a változást, változtatást, aminek célja a fejlesztés.” (Óvodai nevelés, 2013. 5. szám)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jövőképhez az ország oktatási stratégiai változásait követni kell. Milyen viszonyban van az intézményi jövőkép a vezetői pályázatban megfogalmazott célokkal? A vezetői pályázatban megfogalmazott jövőkép az intézményi jövőkép alapja, mely részekre lebontva az éves munkatervben fogalmazódik meg. Nem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elrugaszkodottan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a valóságtól, a helyi értékek és lehetőségek figyelembevételével, a meglévő humán erőforrás értékeire és tárgyi ellátottságára figyelemmel készül el és működ</w:t>
      </w:r>
      <w:r>
        <w:rPr>
          <w:rFonts w:ascii="Times New Roman" w:hAnsi="Times New Roman" w:cs="Times New Roman"/>
          <w:sz w:val="24"/>
          <w:szCs w:val="24"/>
        </w:rPr>
        <w:t>ik.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Az intézményvezető hogyan alakítja ki és hogyan kommunikálja az intézmény közös értékeken alapuló vezetői jövőképét, céljait?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Közösek akkor lesznek az értékek, ha azok közösen kerülnek megfogalmazásra. Intézményvezetői munka, a célok, és feladatok meghatározása annak megvalósulása a vezető 5 éves működése alatt a nevelőtestület az alkalmazotti közösség nélkül elképzelhetetlen. Ennek alapja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kollektíva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véleményének megkérdezése. Közös álláspontok kialakítása, és ezek együttes betartása, majd az elemző munka után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korrekciók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közös megtétele. Csak így érhető el színvonalas, egységesen magas szintű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óvoda nevelés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>.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Hogyan, mi alapján alakítja, módosítja, változtatja a képzési </w:t>
      </w:r>
      <w:proofErr w:type="gramStart"/>
      <w:r w:rsidRPr="00C450BD">
        <w:rPr>
          <w:rFonts w:ascii="Times New Roman" w:hAnsi="Times New Roman" w:cs="Times New Roman"/>
          <w:i/>
          <w:iCs/>
          <w:sz w:val="24"/>
          <w:szCs w:val="24"/>
        </w:rPr>
        <w:t>struktúrát</w:t>
      </w:r>
      <w:proofErr w:type="gramEnd"/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, képzési specialitásokat? Hogyan képes </w:t>
      </w:r>
      <w:proofErr w:type="gramStart"/>
      <w:r w:rsidRPr="00C450BD">
        <w:rPr>
          <w:rFonts w:ascii="Times New Roman" w:hAnsi="Times New Roman" w:cs="Times New Roman"/>
          <w:i/>
          <w:iCs/>
          <w:sz w:val="24"/>
          <w:szCs w:val="24"/>
        </w:rPr>
        <w:t>reagálni</w:t>
      </w:r>
      <w:proofErr w:type="gramEnd"/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 az intézményt érő kihívásokra?</w:t>
      </w:r>
    </w:p>
    <w:p w:rsidR="00F11173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 képzési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hosszú távon egyértelmű, az alaptézisek nem változnak. Az innovációk, a társadalmi változások okozta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célkitűzések az éves beiskolázási tervben változnak, illetve itt kerülnek kialakításra. 2018-ban elkészült az óvoda 5 évre szóló továbbképzési programja. Mivel az óvodapedagógusok jól ismerik az intézmény céljait, innovációit, feladatait, az elért eredményeket együtt értékeljük, így számukra egyértelmű a képzési cél. </w:t>
      </w:r>
    </w:p>
    <w:p w:rsidR="001C514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Abban indul minden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kolléga képzésekre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, amiben erős, amit tovább kíván fejleszteni, illetve ami az óvodai nevelési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rendszerünkhöz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elengedhetetlen. </w:t>
      </w:r>
    </w:p>
    <w:p w:rsidR="003F72B7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lastRenderedPageBreak/>
        <w:t>Mivel az elmúlt év</w:t>
      </w:r>
      <w:r w:rsidR="00967480">
        <w:rPr>
          <w:rFonts w:ascii="Times New Roman" w:hAnsi="Times New Roman" w:cs="Times New Roman"/>
          <w:sz w:val="24"/>
          <w:szCs w:val="24"/>
        </w:rPr>
        <w:t>ek</w:t>
      </w:r>
      <w:r w:rsidRPr="00C450BD">
        <w:rPr>
          <w:rFonts w:ascii="Times New Roman" w:hAnsi="Times New Roman" w:cs="Times New Roman"/>
          <w:sz w:val="24"/>
          <w:szCs w:val="24"/>
        </w:rPr>
        <w:t>ben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="00967480">
        <w:rPr>
          <w:rFonts w:ascii="Times New Roman" w:hAnsi="Times New Roman" w:cs="Times New Roman"/>
          <w:sz w:val="24"/>
          <w:szCs w:val="24"/>
        </w:rPr>
        <w:t xml:space="preserve">2 </w:t>
      </w:r>
      <w:r w:rsidRPr="00C450BD">
        <w:rPr>
          <w:rFonts w:ascii="Times New Roman" w:hAnsi="Times New Roman" w:cs="Times New Roman"/>
          <w:sz w:val="24"/>
          <w:szCs w:val="24"/>
        </w:rPr>
        <w:t>fejlesztőpedagógus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450BD">
        <w:rPr>
          <w:rFonts w:ascii="Times New Roman" w:hAnsi="Times New Roman" w:cs="Times New Roman"/>
          <w:sz w:val="24"/>
          <w:szCs w:val="24"/>
        </w:rPr>
        <w:t xml:space="preserve">nk elment az intézményből, fő szempont a fejlesztőpedagógusi szakvizsga megszerzése az érdeklődő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számára.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 korszerű pedagógiai ismeretek mindenki számára szükségesek, így ezeket a képzéseket igyekszem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kollektíva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nagyobb részére biztosítani.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dajkák, mint a pedagógiai munkát segítő alkalmazottak képzése is fontos, ezért ők is részt vesznek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megújító tréningen.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Milyen stratégiai lépéseket tesz az intézményvezető az óvoda céljainak elérése érdekében?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célok megfogalmazásában fontos, hogy egyértelmű, jól értelmezhető, megvalósítható célokat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tűzzön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ki az óvodavezető. Az Alapprogram céljai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C450BD">
        <w:rPr>
          <w:rFonts w:ascii="Times New Roman" w:hAnsi="Times New Roman" w:cs="Times New Roman"/>
          <w:sz w:val="24"/>
          <w:szCs w:val="24"/>
        </w:rPr>
        <w:t>a PP-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céljai összhangban vannak, ezekre épülnek az éves munkatervek célkitűzései, melyek már sokkal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konkrétabbak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>, rövid távúak.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A kitűzött célokhoz meg kell fogalmazni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feladatokat, azokat el kell végezni, a végén pedig értékelni kell, és meg kell fogalmazni az újabb célokat.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50BD">
        <w:rPr>
          <w:rFonts w:ascii="Times New Roman" w:hAnsi="Times New Roman" w:cs="Times New Roman"/>
          <w:sz w:val="24"/>
          <w:szCs w:val="24"/>
        </w:rPr>
        <w:t xml:space="preserve">zt a folyamatot az éves munkaterv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konkrétan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is tartalmazza.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azonosítja azokat a területeket, amelyek stratégiai és operatív szempontból fejlesztésre szorulnak?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  <w:r w:rsidRPr="001956A5">
        <w:rPr>
          <w:rFonts w:ascii="Times New Roman" w:hAnsi="Times New Roman" w:cs="Times New Roman"/>
          <w:i/>
          <w:iCs/>
          <w:sz w:val="24"/>
          <w:szCs w:val="24"/>
        </w:rPr>
        <w:t>Mi történik ezekkel?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Az önértékelésekből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is láthatóak a fejlesztendő területek, valamint a munkaközösségek, fejlesztő pedagógusok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beszámolóiból </w:t>
      </w:r>
      <w:r w:rsidR="001956A5" w:rsidRPr="001956A5">
        <w:rPr>
          <w:rFonts w:ascii="Times New Roman" w:hAnsi="Times New Roman" w:cs="Times New Roman"/>
          <w:sz w:val="24"/>
          <w:szCs w:val="24"/>
        </w:rPr>
        <w:t xml:space="preserve">döntő jelentőségű </w:t>
      </w:r>
      <w:r w:rsidR="001956A5">
        <w:rPr>
          <w:rFonts w:ascii="Times New Roman" w:hAnsi="Times New Roman" w:cs="Times New Roman"/>
          <w:sz w:val="24"/>
          <w:szCs w:val="24"/>
        </w:rPr>
        <w:t xml:space="preserve">az </w:t>
      </w:r>
      <w:r w:rsidRPr="00C450BD">
        <w:rPr>
          <w:rFonts w:ascii="Times New Roman" w:hAnsi="Times New Roman" w:cs="Times New Roman"/>
          <w:sz w:val="24"/>
          <w:szCs w:val="24"/>
        </w:rPr>
        <w:t>azonosítás</w:t>
      </w:r>
      <w:r w:rsidR="001956A5">
        <w:rPr>
          <w:rFonts w:ascii="Times New Roman" w:hAnsi="Times New Roman" w:cs="Times New Roman"/>
          <w:sz w:val="24"/>
          <w:szCs w:val="24"/>
        </w:rPr>
        <w:t>a</w:t>
      </w:r>
      <w:r w:rsidRPr="00C450BD">
        <w:rPr>
          <w:rFonts w:ascii="Times New Roman" w:hAnsi="Times New Roman" w:cs="Times New Roman"/>
          <w:sz w:val="24"/>
          <w:szCs w:val="24"/>
        </w:rPr>
        <w:t xml:space="preserve"> és a megfogalmazása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problémának</w:t>
      </w:r>
      <w:proofErr w:type="gramEnd"/>
      <w:r w:rsidR="001956A5">
        <w:rPr>
          <w:rFonts w:ascii="Times New Roman" w:hAnsi="Times New Roman" w:cs="Times New Roman"/>
          <w:sz w:val="24"/>
          <w:szCs w:val="24"/>
        </w:rPr>
        <w:t xml:space="preserve">, </w:t>
      </w:r>
      <w:r w:rsidRPr="00C450BD">
        <w:rPr>
          <w:rFonts w:ascii="Times New Roman" w:hAnsi="Times New Roman" w:cs="Times New Roman"/>
          <w:sz w:val="24"/>
          <w:szCs w:val="24"/>
        </w:rPr>
        <w:t>a stratégiák további lépés</w:t>
      </w:r>
      <w:r w:rsidR="001956A5">
        <w:rPr>
          <w:rFonts w:ascii="Times New Roman" w:hAnsi="Times New Roman" w:cs="Times New Roman"/>
          <w:sz w:val="24"/>
          <w:szCs w:val="24"/>
        </w:rPr>
        <w:t>einek</w:t>
      </w:r>
      <w:r w:rsidRPr="00C450BD">
        <w:rPr>
          <w:rFonts w:ascii="Times New Roman" w:hAnsi="Times New Roman" w:cs="Times New Roman"/>
          <w:sz w:val="24"/>
          <w:szCs w:val="24"/>
        </w:rPr>
        <w:t xml:space="preserve"> kialakításához. Ez rendszerszemléletet, és objektivitást feltételez az óvodavezető részéről</w:t>
      </w:r>
      <w:r w:rsidR="001956A5">
        <w:rPr>
          <w:rFonts w:ascii="Times New Roman" w:hAnsi="Times New Roman" w:cs="Times New Roman"/>
          <w:sz w:val="24"/>
          <w:szCs w:val="24"/>
        </w:rPr>
        <w:t>.</w:t>
      </w:r>
    </w:p>
    <w:p w:rsidR="001956A5" w:rsidRDefault="001956A5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1956A5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i/>
          <w:iCs/>
          <w:sz w:val="24"/>
          <w:szCs w:val="24"/>
        </w:rPr>
        <w:t>Hogyan segíti a nevelőtestület tagjait az óvodapedagógiában megjelenő változások értelmezésében, megközelítésében?</w:t>
      </w:r>
      <w:r w:rsidRPr="0019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6A5" w:rsidRDefault="001956A5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sz w:val="24"/>
          <w:szCs w:val="24"/>
        </w:rPr>
        <w:t xml:space="preserve">Ebben széleskörű tájékozottságra van szükség az óvodavezető részéről is. De nem lehet csak ez az óvodavezető feladata. Az óvodapedagógusok elemző képessége, </w:t>
      </w:r>
      <w:proofErr w:type="spellStart"/>
      <w:r w:rsidRPr="001956A5">
        <w:rPr>
          <w:rFonts w:ascii="Times New Roman" w:hAnsi="Times New Roman" w:cs="Times New Roman"/>
          <w:sz w:val="24"/>
          <w:szCs w:val="24"/>
        </w:rPr>
        <w:t>önreflektivitása</w:t>
      </w:r>
      <w:proofErr w:type="spellEnd"/>
      <w:r w:rsidRPr="001956A5">
        <w:rPr>
          <w:rFonts w:ascii="Times New Roman" w:hAnsi="Times New Roman" w:cs="Times New Roman"/>
          <w:sz w:val="24"/>
          <w:szCs w:val="24"/>
        </w:rPr>
        <w:t xml:space="preserve"> megfelelő, képesek köveztetéseket levonni, figyelik az országos köznevelési változásokat. Különösen az óvodavezető-helyettes, a </w:t>
      </w:r>
      <w:r>
        <w:rPr>
          <w:rFonts w:ascii="Times New Roman" w:hAnsi="Times New Roman" w:cs="Times New Roman"/>
          <w:sz w:val="24"/>
          <w:szCs w:val="24"/>
        </w:rPr>
        <w:t>fejlesztő</w:t>
      </w:r>
      <w:r w:rsidRPr="001956A5">
        <w:rPr>
          <w:rFonts w:ascii="Times New Roman" w:hAnsi="Times New Roman" w:cs="Times New Roman"/>
          <w:sz w:val="24"/>
          <w:szCs w:val="24"/>
        </w:rPr>
        <w:t xml:space="preserve">pedagógusok, a </w:t>
      </w:r>
      <w:proofErr w:type="gramStart"/>
      <w:r w:rsidRPr="001956A5">
        <w:rPr>
          <w:rFonts w:ascii="Times New Roman" w:hAnsi="Times New Roman" w:cs="Times New Roman"/>
          <w:sz w:val="24"/>
          <w:szCs w:val="24"/>
        </w:rPr>
        <w:t>Becs vezető</w:t>
      </w:r>
      <w:proofErr w:type="gramEnd"/>
      <w:r w:rsidRPr="001956A5">
        <w:rPr>
          <w:rFonts w:ascii="Times New Roman" w:hAnsi="Times New Roman" w:cs="Times New Roman"/>
          <w:sz w:val="24"/>
          <w:szCs w:val="24"/>
        </w:rPr>
        <w:t xml:space="preserve">. Jellemző, az önálló gondolkodás, önálló megoldások keresése a pedagógusok körében. Önállóan viszont nem döntünk, </w:t>
      </w:r>
      <w:proofErr w:type="gramStart"/>
      <w:r w:rsidRPr="001956A5">
        <w:rPr>
          <w:rFonts w:ascii="Times New Roman" w:hAnsi="Times New Roman" w:cs="Times New Roman"/>
          <w:sz w:val="24"/>
          <w:szCs w:val="24"/>
        </w:rPr>
        <w:t>konszenzust</w:t>
      </w:r>
      <w:proofErr w:type="gramEnd"/>
      <w:r w:rsidRPr="001956A5">
        <w:rPr>
          <w:rFonts w:ascii="Times New Roman" w:hAnsi="Times New Roman" w:cs="Times New Roman"/>
          <w:sz w:val="24"/>
          <w:szCs w:val="24"/>
        </w:rPr>
        <w:t xml:space="preserve"> alakítunk ki, melyben több oldalról megvizsgálunk egy –egy helyzetet.</w:t>
      </w:r>
    </w:p>
    <w:p w:rsidR="00F11173" w:rsidRDefault="00F11173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967480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lastRenderedPageBreak/>
        <w:t>Hogyan teremt a környezete felé és a változásokra nyitott szervezetet?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Nyitott óvodavezetői gondolkodásmód, személyes példamutatás, a feladatok, felelősségek egyértelműsége, a hatáskörök tisztázása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megteremti a feltételeit egy nyitott változásokra rugalmasan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reagáló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intézménynek. Az óvodavezető saját példája, munka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morál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>, az új típusú feladatokhoz való pozitív viszony, a fennmaradó értékek védelme segíti a változásokra nyitott szervezet fennmaradását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61B" w:rsidRDefault="0058161B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Pr="004F799C" w:rsidRDefault="004F799C" w:rsidP="004F799C">
      <w:pPr>
        <w:pStyle w:val="Cmsor2"/>
        <w:rPr>
          <w:b/>
          <w:bCs/>
          <w:color w:val="auto"/>
        </w:rPr>
      </w:pPr>
      <w:bookmarkStart w:id="23" w:name="_Toc107520538"/>
      <w:r>
        <w:rPr>
          <w:b/>
          <w:bCs/>
          <w:color w:val="auto"/>
        </w:rPr>
        <w:t xml:space="preserve">9.3 </w:t>
      </w:r>
      <w:r w:rsidR="0058161B" w:rsidRPr="004F799C">
        <w:rPr>
          <w:b/>
          <w:bCs/>
          <w:color w:val="auto"/>
        </w:rPr>
        <w:t>Önmaga stratégiai vezetése és operatív irányítása</w:t>
      </w:r>
      <w:bookmarkEnd w:id="23"/>
      <w:r w:rsidR="0058161B" w:rsidRPr="004F799C">
        <w:rPr>
          <w:b/>
          <w:bCs/>
          <w:color w:val="auto"/>
        </w:rPr>
        <w:t xml:space="preserve"> 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Hogyan, milyen témákban történik az intézményvezető önreflexiója, erősségeinek és fejleszthető területeinek meghatározása?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nevelési évben</w:t>
      </w:r>
      <w:r w:rsidR="00AB4D4C">
        <w:rPr>
          <w:rFonts w:ascii="Times New Roman" w:hAnsi="Times New Roman" w:cs="Times New Roman"/>
          <w:sz w:val="24"/>
          <w:szCs w:val="24"/>
        </w:rPr>
        <w:t xml:space="preserve"> a vezetői</w:t>
      </w:r>
      <w:r w:rsidRPr="0058161B">
        <w:rPr>
          <w:rFonts w:ascii="Times New Roman" w:hAnsi="Times New Roman" w:cs="Times New Roman"/>
          <w:sz w:val="24"/>
          <w:szCs w:val="24"/>
        </w:rPr>
        <w:t xml:space="preserve"> önértékelés</w:t>
      </w:r>
      <w:r w:rsidR="00AB4D4C">
        <w:rPr>
          <w:rFonts w:ascii="Times New Roman" w:hAnsi="Times New Roman" w:cs="Times New Roman"/>
          <w:sz w:val="24"/>
          <w:szCs w:val="24"/>
        </w:rPr>
        <w:t xml:space="preserve"> során</w:t>
      </w:r>
      <w:r w:rsidRPr="0058161B">
        <w:rPr>
          <w:rFonts w:ascii="Times New Roman" w:hAnsi="Times New Roman" w:cs="Times New Roman"/>
          <w:sz w:val="24"/>
          <w:szCs w:val="24"/>
        </w:rPr>
        <w:t xml:space="preserve">. Itt megvolt a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reagálás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lehetősége minden óvodai szereplő számára. Fejleszti-e önmagát folyamatosan az intézményvezető? Ha igen, hogyan és milyen témákban? -oktatáspolitikai kérdésekben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161B">
        <w:rPr>
          <w:rFonts w:ascii="Times New Roman" w:hAnsi="Times New Roman" w:cs="Times New Roman"/>
          <w:sz w:val="24"/>
          <w:szCs w:val="24"/>
        </w:rPr>
        <w:t xml:space="preserve">-törvényi, kormányrendeleti egyéb változások </w:t>
      </w:r>
      <w:proofErr w:type="spellStart"/>
      <w:r w:rsidRPr="0058161B">
        <w:rPr>
          <w:rFonts w:ascii="Times New Roman" w:hAnsi="Times New Roman" w:cs="Times New Roman"/>
          <w:sz w:val="24"/>
          <w:szCs w:val="24"/>
        </w:rPr>
        <w:t>nyomonkövetésében</w:t>
      </w:r>
      <w:proofErr w:type="spellEnd"/>
      <w:r w:rsidRPr="0058161B">
        <w:rPr>
          <w:rFonts w:ascii="Times New Roman" w:hAnsi="Times New Roman" w:cs="Times New Roman"/>
          <w:sz w:val="24"/>
          <w:szCs w:val="24"/>
        </w:rPr>
        <w:t>,</w:t>
      </w:r>
      <w:r w:rsidR="00967480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-óvodapedagógiai, módszertani, pszichológiai, kérdésekben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61B">
        <w:rPr>
          <w:rFonts w:ascii="Times New Roman" w:hAnsi="Times New Roman" w:cs="Times New Roman"/>
          <w:sz w:val="24"/>
          <w:szCs w:val="24"/>
        </w:rPr>
        <w:t>Ezt bizonyít</w:t>
      </w:r>
      <w:r w:rsidR="00967480">
        <w:rPr>
          <w:rFonts w:ascii="Times New Roman" w:hAnsi="Times New Roman" w:cs="Times New Roman"/>
          <w:sz w:val="24"/>
          <w:szCs w:val="24"/>
        </w:rPr>
        <w:t>hat</w:t>
      </w:r>
      <w:r w:rsidRPr="0058161B">
        <w:rPr>
          <w:rFonts w:ascii="Times New Roman" w:hAnsi="Times New Roman" w:cs="Times New Roman"/>
          <w:sz w:val="24"/>
          <w:szCs w:val="24"/>
        </w:rPr>
        <w:t xml:space="preserve">ja sikeres pályázatok koordinátori és vezetői szerepének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megléte.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Az internet folyamatos lehetőséget ad a tájékozódásra, értekezletek, fórumon, online előadások. Az óvodavezetőknél nagyon fontos, a lényeges kiszűrésének képessége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 lényegtelentől. Ebbe a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kollégáinak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az észrevételeit, javaslatait, hírforrásait is bele kell érteni. Több oldalról kell megközelíteni egy-egy kérdést, majd csak az után kell döntéseket meghozni, vagy oktatáspolitikai állásfoglalásokat 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514D" w:rsidRDefault="001C514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Hogyan tartja naprakészen szakmai tudását, vezetői </w:t>
      </w:r>
      <w:proofErr w:type="gramStart"/>
      <w:r w:rsidRPr="0058161B">
        <w:rPr>
          <w:rFonts w:ascii="Times New Roman" w:hAnsi="Times New Roman" w:cs="Times New Roman"/>
          <w:i/>
          <w:iCs/>
          <w:sz w:val="24"/>
          <w:szCs w:val="24"/>
        </w:rPr>
        <w:t>kompetenciáit</w:t>
      </w:r>
      <w:proofErr w:type="gramEnd"/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 az intézményvezető a szervezeti célok elérése érdekében?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 xml:space="preserve">Folyamatos önképzéssel, nyitott szemmel és füllel kell járnia a világban. Figyelni kell az apró részletekre, hiszen sokszor a részletekben van az igazság. A túl sok és a túl kevés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is veszélyes lehet.</w:t>
      </w:r>
      <w:r w:rsid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Nagyon fontos a gyerekekkel való idő a kötelező órák betartása, hiszen azt a </w:t>
      </w:r>
      <w:r w:rsidR="00C31ABD" w:rsidRPr="0058161B">
        <w:rPr>
          <w:rFonts w:ascii="Times New Roman" w:hAnsi="Times New Roman" w:cs="Times New Roman"/>
          <w:sz w:val="24"/>
          <w:szCs w:val="24"/>
        </w:rPr>
        <w:t>közeget,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akiért dolgozik a vezető ismernie kell, nem csak felületesen, hanem alaposan.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Mennyire hatékony, eredményes az intézményvezető kommunikációja?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Kommunikációs csatornák: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 xml:space="preserve">Email, </w:t>
      </w:r>
      <w:proofErr w:type="spellStart"/>
      <w:r w:rsidRPr="00C31AB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C31ABD">
        <w:rPr>
          <w:rFonts w:ascii="Times New Roman" w:hAnsi="Times New Roman" w:cs="Times New Roman"/>
          <w:sz w:val="24"/>
          <w:szCs w:val="24"/>
        </w:rPr>
        <w:t xml:space="preserve"> zárt csoport, körlevél, honlap, tájékoztató, értekezletek. A hatékonyság, és eredményesség záloga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a kommunikációs csatornák használatának arányossága. A téma, a tartalom, amit kommunikál a vezető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meghatá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31ABD">
        <w:rPr>
          <w:rFonts w:ascii="Times New Roman" w:hAnsi="Times New Roman" w:cs="Times New Roman"/>
          <w:sz w:val="24"/>
          <w:szCs w:val="24"/>
        </w:rPr>
        <w:t>ozza a módját a kommunikációnak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lastRenderedPageBreak/>
        <w:t>Milyen mértékű elkötelezettséget mutat a gyermekek, a nevelőtestület tagjai és önmaga képzése és fejlesztése iránt?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A képzések iránt elkötelezett, viszont ebben is fontos a helyes arány megtalálása.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képzések sokasága nem mehet az óvodai szakmai munka rovására.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Időarányosan hogyan teljesülnek a vezetői pályázatban leírt célok, feladatok?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i/>
          <w:iCs/>
          <w:sz w:val="24"/>
          <w:szCs w:val="24"/>
        </w:rPr>
        <w:t>Mi indokolja az esetleges változásokat, átütemezéseket?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Mivel a vezetői célképzés </w:t>
      </w:r>
      <w:proofErr w:type="gramStart"/>
      <w:r w:rsidRPr="00C31ABD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ezért a teljesülések </w:t>
      </w:r>
      <w:proofErr w:type="spellStart"/>
      <w:r w:rsidRPr="00C31ABD">
        <w:rPr>
          <w:rFonts w:ascii="Times New Roman" w:hAnsi="Times New Roman" w:cs="Times New Roman"/>
          <w:sz w:val="24"/>
          <w:szCs w:val="24"/>
        </w:rPr>
        <w:t>teljesíthetőek</w:t>
      </w:r>
      <w:proofErr w:type="spellEnd"/>
      <w:r w:rsidRPr="00C31A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31ABD">
        <w:rPr>
          <w:rFonts w:ascii="Times New Roman" w:hAnsi="Times New Roman" w:cs="Times New Roman"/>
          <w:sz w:val="24"/>
          <w:szCs w:val="24"/>
        </w:rPr>
        <w:t>z utóbbi 2-3 év olyan nagymértékű változást hozott az oktatáspolitikában, hogy ezt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31A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31ABD">
        <w:rPr>
          <w:rFonts w:ascii="Times New Roman" w:hAnsi="Times New Roman" w:cs="Times New Roman"/>
          <w:sz w:val="24"/>
          <w:szCs w:val="24"/>
        </w:rPr>
        <w:t>s vezetői pályázat és az abban foglalt célképzések tartalmazzák.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Pr="004F799C" w:rsidRDefault="004F799C" w:rsidP="004F799C">
      <w:pPr>
        <w:pStyle w:val="Cmsor2"/>
        <w:rPr>
          <w:b/>
          <w:bCs/>
          <w:color w:val="auto"/>
        </w:rPr>
      </w:pPr>
      <w:bookmarkStart w:id="24" w:name="_Toc107520539"/>
      <w:r>
        <w:rPr>
          <w:b/>
          <w:bCs/>
          <w:color w:val="auto"/>
        </w:rPr>
        <w:t xml:space="preserve">9.4 </w:t>
      </w:r>
      <w:r w:rsidR="00C31ABD" w:rsidRPr="004F799C">
        <w:rPr>
          <w:b/>
          <w:bCs/>
          <w:color w:val="auto"/>
        </w:rPr>
        <w:t>Mások stratégiai vezetése és operatív irányítása</w:t>
      </w:r>
      <w:bookmarkEnd w:id="24"/>
    </w:p>
    <w:p w:rsidR="00C31ABD" w:rsidRP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 xml:space="preserve">Hogyan, mi alapján osztja meg a vezetési feladatokat az intézményvezető vezetőtársaival, </w:t>
      </w:r>
      <w:proofErr w:type="gramStart"/>
      <w:r w:rsidRPr="00C31ABD">
        <w:rPr>
          <w:rFonts w:ascii="Times New Roman" w:hAnsi="Times New Roman" w:cs="Times New Roman"/>
          <w:i/>
          <w:iCs/>
          <w:sz w:val="24"/>
          <w:szCs w:val="24"/>
        </w:rPr>
        <w:t>kollégáival</w:t>
      </w:r>
      <w:proofErr w:type="gramEnd"/>
      <w:r w:rsidRPr="00C31ABD">
        <w:rPr>
          <w:rFonts w:ascii="Times New Roman" w:hAnsi="Times New Roman" w:cs="Times New Roman"/>
          <w:i/>
          <w:iCs/>
          <w:sz w:val="24"/>
          <w:szCs w:val="24"/>
        </w:rPr>
        <w:t>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A munkaköri leírásban a tanévi feladatkörökben történt változások átvezetésre kerülnek. Az SZMSZ tartalmazza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1ABD">
        <w:rPr>
          <w:rFonts w:ascii="Times New Roman" w:hAnsi="Times New Roman" w:cs="Times New Roman"/>
          <w:sz w:val="24"/>
          <w:szCs w:val="24"/>
        </w:rPr>
        <w:t>vezetők közötti feladatmegosztásokat.</w:t>
      </w:r>
    </w:p>
    <w:p w:rsid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vesz részt személyesen az intézményvezető a pedagógusok ellenőrzésében és értékelésében?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önértékelés folyamatában az önellenőrzési tervben a látogatásban minden alkalommal, a dokumentumelemzésben is, illetve a vezetői értékelés elkészítése, az önfejlesztési terv megbeszélése és javaslattételek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egyértelműen a vezető feladata.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Pedagógus portfoliók értékelése alatt. Az éves munkaterv szerinti vezetői ellenőrzésekben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 xml:space="preserve">Milyen módszerekkel, hogyan </w:t>
      </w:r>
      <w:proofErr w:type="gramStart"/>
      <w:r w:rsidRPr="00BF6068">
        <w:rPr>
          <w:rFonts w:ascii="Times New Roman" w:hAnsi="Times New Roman" w:cs="Times New Roman"/>
          <w:i/>
          <w:iCs/>
          <w:sz w:val="24"/>
          <w:szCs w:val="24"/>
        </w:rPr>
        <w:t>inspirálja</w:t>
      </w:r>
      <w:proofErr w:type="gramEnd"/>
      <w:r w:rsidRPr="00BF6068">
        <w:rPr>
          <w:rFonts w:ascii="Times New Roman" w:hAnsi="Times New Roman" w:cs="Times New Roman"/>
          <w:i/>
          <w:iCs/>
          <w:sz w:val="24"/>
          <w:szCs w:val="24"/>
        </w:rPr>
        <w:t>, motiválja és bátorítja az intézményvezető a munkatársakat és a gyermekeket?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Személyes példamutatás (heti kötelező óra, pontos munkakezdés, naprakész felkészültség, </w:t>
      </w:r>
      <w:r>
        <w:rPr>
          <w:rFonts w:ascii="Times New Roman" w:hAnsi="Times New Roman" w:cs="Times New Roman"/>
          <w:sz w:val="24"/>
          <w:szCs w:val="24"/>
        </w:rPr>
        <w:t xml:space="preserve">továbbképzések, pályázatokban való részvétel, </w:t>
      </w:r>
      <w:r w:rsidRPr="00BF6068">
        <w:rPr>
          <w:rFonts w:ascii="Times New Roman" w:hAnsi="Times New Roman" w:cs="Times New Roman"/>
          <w:sz w:val="24"/>
          <w:szCs w:val="24"/>
        </w:rPr>
        <w:t>stb..)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Meggyőzés, beszélgetés, mások eredményeinek kiemelése, saját erősségeinek további erősítése.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Hogyan tudott kialakítani az intézményvezető az intézményen belül –a megosztott vezetésre épülő –együttműködést, hatékony csapatmunkát a </w:t>
      </w:r>
      <w:proofErr w:type="gramStart"/>
      <w:r w:rsidRPr="00BF6068">
        <w:rPr>
          <w:rFonts w:ascii="Times New Roman" w:hAnsi="Times New Roman" w:cs="Times New Roman"/>
          <w:i/>
          <w:iCs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i/>
          <w:iCs/>
          <w:sz w:val="24"/>
          <w:szCs w:val="24"/>
        </w:rPr>
        <w:t xml:space="preserve"> között?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Hatékony csapatmunka hatékony csapattagokból adódik össze.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folyamatos erősítése pedagógiai hitvallásukban, pedagógus önértékelésük reális kialakítása, erősségeik kiemelése, fejlesztendő területeik konkrét, egyértelmű megnevezése, abban való fejlődési lehetőség biztosítása.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Hogyan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koordinálja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az együttműködést?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feladatok pontos felosztása, meghatározása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méri fel az intézményvezető a fejlesztési szükségleteket az intézményben?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A tárgyi fejlesztésekről az ehhez kapcsolódó pénzügyi lehetőségekről fontos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tájékoztatása. Így a pedagógiai feladatok tükrében is terveződnek a tárgyi feltételek.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 xml:space="preserve">Az igényeket mivel sokfélék, mérlegelni kell, egyrészt realitását,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aktualitását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és a sorrendiséget.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BF6068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és támogatja az érintettek, a nevelőtestület, az intézmény igényei, elvárásai alapján </w:t>
      </w:r>
      <w:proofErr w:type="gramStart"/>
      <w:r w:rsidRPr="00BF6068">
        <w:rPr>
          <w:rFonts w:ascii="Times New Roman" w:hAnsi="Times New Roman" w:cs="Times New Roman"/>
          <w:i/>
          <w:iCs/>
          <w:sz w:val="24"/>
          <w:szCs w:val="24"/>
        </w:rPr>
        <w:t>kollégái</w:t>
      </w:r>
      <w:proofErr w:type="gramEnd"/>
      <w:r w:rsidR="00E815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szakmai fejlődését?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A szakmai fejlődés minden pedagógus egyéni érdeke. Fel kellett ismertetni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kollégákkal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>, hogy az élet-hosszig tartó tanulás, a folyamatos naprakészség nem csak elméletben, hanem a valós életben is nagyon meghatározó, a hosszú távon is jól működő intézmény alapja. Mivel ebben már sok év</w:t>
      </w:r>
      <w:r w:rsidR="00E81573"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 xml:space="preserve">tapasztalata van mögöttünk, így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számára ezt ebben a megújuló köznevelési rendszerben már nem kellet magyarázni. A rövid távú célt kellett meghatározni, és annak a lehetőségét, hogy a minősítéssel csak a szakmai előmenetelük pozitív oldalait lássák. Az egyéb nem jól működő dolgok ebben pici akadályok, de a vég-célja egyértelm</w:t>
      </w:r>
      <w:r w:rsidR="00E81573">
        <w:rPr>
          <w:rFonts w:ascii="Times New Roman" w:hAnsi="Times New Roman" w:cs="Times New Roman"/>
          <w:sz w:val="24"/>
          <w:szCs w:val="24"/>
        </w:rPr>
        <w:t>ű.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gazdálkodik a rendelkezésére álló humánerőforrással, hogyan kezeli a szükséges változásokat (bővítés, leépítés, átszervezés)?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pedagógus hiányt érezzük,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 xml:space="preserve">megüresedett álláshelyre egyre nehezebb pedagógus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kollégát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felvenni. Akit felveszünk, minden segítséget megadunk neki, hogy elsajátítsa az intézményi értékeinket, felvegye a </w:t>
      </w:r>
      <w:r w:rsidR="00AB4D4C" w:rsidRPr="00E81573">
        <w:rPr>
          <w:rFonts w:ascii="Times New Roman" w:hAnsi="Times New Roman" w:cs="Times New Roman"/>
          <w:sz w:val="24"/>
          <w:szCs w:val="24"/>
        </w:rPr>
        <w:t>munkatempóinkat</w:t>
      </w:r>
      <w:r w:rsidRPr="00E81573">
        <w:rPr>
          <w:rFonts w:ascii="Times New Roman" w:hAnsi="Times New Roman" w:cs="Times New Roman"/>
          <w:sz w:val="24"/>
          <w:szCs w:val="24"/>
        </w:rPr>
        <w:t xml:space="preserve">, és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akklimatizálódjon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az új intézményi környezetben.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81573">
        <w:rPr>
          <w:rFonts w:ascii="Times New Roman" w:hAnsi="Times New Roman" w:cs="Times New Roman"/>
          <w:sz w:val="24"/>
          <w:szCs w:val="24"/>
        </w:rPr>
        <w:t xml:space="preserve">bben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mentort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is kijelölünk, ha szükséges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lastRenderedPageBreak/>
        <w:t>Hogyan vonja be a vezető az intézményi döntéshozatali folyamatba a pedagógusokat?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Azokban a kérdésekben, melyek nevelőtestületi döntést kívánnak, melyek az intézmény stratégiai döntési folyamataiba </w:t>
      </w:r>
      <w:r w:rsidR="00AB4D4C" w:rsidRPr="00E81573">
        <w:rPr>
          <w:rFonts w:ascii="Times New Roman" w:hAnsi="Times New Roman" w:cs="Times New Roman"/>
          <w:sz w:val="24"/>
          <w:szCs w:val="24"/>
        </w:rPr>
        <w:t>tartoznak,</w:t>
      </w:r>
      <w:r w:rsidRPr="00E81573">
        <w:rPr>
          <w:rFonts w:ascii="Times New Roman" w:hAnsi="Times New Roman" w:cs="Times New Roman"/>
          <w:sz w:val="24"/>
          <w:szCs w:val="24"/>
        </w:rPr>
        <w:t xml:space="preserve"> kikérem a pedagógusok véleményét. A rövid távú terveket egy-egy munkaközösségen belül meghagyom munkaközösség vezetői döntési ha-táskörben, az intézményi célokkal való összhangot mindig figyelembe kell venni.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>Az intézmény életében bekövetkező változások tekintetében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573">
        <w:rPr>
          <w:rFonts w:ascii="Times New Roman" w:hAnsi="Times New Roman" w:cs="Times New Roman"/>
          <w:sz w:val="24"/>
          <w:szCs w:val="24"/>
        </w:rPr>
        <w:t xml:space="preserve"> a vezető-helyettes nélkül döntést ritkán hozok. A döntések azonban nem mindig kedvezhetnek minden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számára. Az intézményvezető felelőssége rendkívül nagy és nehéz ebben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Mit tesz a nyugodt munkavégzésre alkalmas, pozitív </w:t>
      </w:r>
      <w:proofErr w:type="gramStart"/>
      <w:r w:rsidRPr="00E81573">
        <w:rPr>
          <w:rFonts w:ascii="Times New Roman" w:hAnsi="Times New Roman" w:cs="Times New Roman"/>
          <w:i/>
          <w:iCs/>
          <w:sz w:val="24"/>
          <w:szCs w:val="24"/>
        </w:rPr>
        <w:t>klíma</w:t>
      </w:r>
      <w:proofErr w:type="gramEnd"/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 és támogató kultúra megteremtése érdekében?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Igyekszem a dolgozók jó munkakörülményeit fenntartani, lehetőség szerint olyan ösztönző lehetőségek után kutatok, melyek a további feladatok elvégzéséhez motiváló erővel hatnak. Egyéb programokkal szükséges a továbbiakban a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klímát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>, a szervezeti kultúrát fejleszteni, fenntartani. Ebben az óvoda vezetősége is partner.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Működtet-e belső tudásmegosztó fórumokat az egymástól való tanulás és a közös célok elérése érdekében?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több online közösségnek tagjai. Innen sok ötletet, ismeretet szereznek, már lassan kialakul az a képességük, melyekkel a lényegest a lényegtelentől megkülönböztetik.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Pr="00C31AB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Pr="00A84B37" w:rsidRDefault="00A84B37" w:rsidP="001C514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37">
        <w:rPr>
          <w:rFonts w:ascii="Times New Roman" w:hAnsi="Times New Roman" w:cs="Times New Roman"/>
          <w:b/>
          <w:bCs/>
          <w:sz w:val="28"/>
          <w:szCs w:val="28"/>
        </w:rPr>
        <w:lastRenderedPageBreak/>
        <w:t>Összegzés: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83A" w:rsidRPr="009B083A" w:rsidRDefault="009B083A" w:rsidP="009B08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Intézményvezetői kinevezésem</w:t>
      </w:r>
      <w:r w:rsidR="00AB4D4C">
        <w:rPr>
          <w:rFonts w:ascii="Times New Roman" w:hAnsi="Times New Roman" w:cs="Times New Roman"/>
          <w:sz w:val="24"/>
          <w:szCs w:val="24"/>
        </w:rPr>
        <w:t xml:space="preserve"> óta</w:t>
      </w:r>
      <w:r w:rsidR="00070654">
        <w:rPr>
          <w:rFonts w:ascii="Times New Roman" w:hAnsi="Times New Roman" w:cs="Times New Roman"/>
          <w:sz w:val="24"/>
          <w:szCs w:val="24"/>
        </w:rPr>
        <w:t xml:space="preserve">, </w:t>
      </w:r>
      <w:r w:rsidRPr="009B083A">
        <w:rPr>
          <w:rFonts w:ascii="Times New Roman" w:hAnsi="Times New Roman" w:cs="Times New Roman"/>
          <w:sz w:val="24"/>
          <w:szCs w:val="24"/>
        </w:rPr>
        <w:t>a változásoké volt a főszerep. A nevelési év során törekedtem az intézményi munka körültekintő szervezésére, irányítására; a jogszabályi előírásoknak megfelelő működés, működtetés biztosítására.</w:t>
      </w:r>
    </w:p>
    <w:p w:rsidR="009B083A" w:rsidRPr="009B083A" w:rsidRDefault="009B083A" w:rsidP="009B08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83A">
        <w:rPr>
          <w:rFonts w:ascii="Times New Roman" w:hAnsi="Times New Roman" w:cs="Times New Roman"/>
          <w:sz w:val="24"/>
          <w:szCs w:val="24"/>
        </w:rPr>
        <w:t xml:space="preserve">Az intézményi értékrendnek megfelelő működésért, a pedagógiai munka eredményességéért, a gyermekek számára biztosított kiegyensúlyozott, derűs óvodai nevelés és fejlesztés megvalósításáért elismerés illeti az óvoda minden dolgozóját. </w:t>
      </w:r>
    </w:p>
    <w:p w:rsidR="00A84B37" w:rsidRPr="00A84B37" w:rsidRDefault="00C62A06" w:rsidP="009B08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A06">
        <w:rPr>
          <w:rFonts w:ascii="Times New Roman" w:hAnsi="Times New Roman" w:cs="Times New Roman"/>
          <w:sz w:val="24"/>
          <w:szCs w:val="24"/>
        </w:rPr>
        <w:t xml:space="preserve">A megváltozott körülményekhez alkalmazkodva pedagógiai munkánk színvonalát megtartva, </w:t>
      </w:r>
      <w:proofErr w:type="gramStart"/>
      <w:r w:rsidRPr="00C62A06">
        <w:rPr>
          <w:rFonts w:ascii="Times New Roman" w:hAnsi="Times New Roman" w:cs="Times New Roman"/>
          <w:sz w:val="24"/>
          <w:szCs w:val="24"/>
        </w:rPr>
        <w:t>kollégáimmal</w:t>
      </w:r>
      <w:proofErr w:type="gramEnd"/>
      <w:r w:rsidRPr="00C62A06">
        <w:rPr>
          <w:rFonts w:ascii="Times New Roman" w:hAnsi="Times New Roman" w:cs="Times New Roman"/>
          <w:sz w:val="24"/>
          <w:szCs w:val="24"/>
        </w:rPr>
        <w:t xml:space="preserve"> együttműködve, közös célokért tevékenyk</w:t>
      </w:r>
      <w:r w:rsidR="008A6DEE">
        <w:rPr>
          <w:rFonts w:ascii="Times New Roman" w:hAnsi="Times New Roman" w:cs="Times New Roman"/>
          <w:sz w:val="24"/>
          <w:szCs w:val="24"/>
        </w:rPr>
        <w:t>edve tudtuk megvalósítani a 2021</w:t>
      </w:r>
      <w:r w:rsidR="00AB4D4C">
        <w:rPr>
          <w:rFonts w:ascii="Times New Roman" w:hAnsi="Times New Roman" w:cs="Times New Roman"/>
          <w:sz w:val="24"/>
          <w:szCs w:val="24"/>
        </w:rPr>
        <w:t>-202</w:t>
      </w:r>
      <w:r w:rsidR="008A6DEE">
        <w:rPr>
          <w:rFonts w:ascii="Times New Roman" w:hAnsi="Times New Roman" w:cs="Times New Roman"/>
          <w:sz w:val="24"/>
          <w:szCs w:val="24"/>
        </w:rPr>
        <w:t>2</w:t>
      </w:r>
      <w:r w:rsidRPr="00C62A06">
        <w:rPr>
          <w:rFonts w:ascii="Times New Roman" w:hAnsi="Times New Roman" w:cs="Times New Roman"/>
          <w:sz w:val="24"/>
          <w:szCs w:val="24"/>
        </w:rPr>
        <w:t xml:space="preserve">. évi munkatervben foglalt feladatainkat. </w:t>
      </w:r>
      <w:r w:rsidR="008A6DEE">
        <w:rPr>
          <w:rFonts w:ascii="Times New Roman" w:hAnsi="Times New Roman" w:cs="Times New Roman"/>
          <w:sz w:val="24"/>
          <w:szCs w:val="24"/>
        </w:rPr>
        <w:t>A 2021</w:t>
      </w:r>
      <w:r w:rsidR="00A84B37" w:rsidRPr="00A84B37">
        <w:rPr>
          <w:rFonts w:ascii="Times New Roman" w:hAnsi="Times New Roman" w:cs="Times New Roman"/>
          <w:sz w:val="24"/>
          <w:szCs w:val="24"/>
        </w:rPr>
        <w:t>-20</w:t>
      </w:r>
      <w:r w:rsidR="008A6DEE">
        <w:rPr>
          <w:rFonts w:ascii="Times New Roman" w:hAnsi="Times New Roman" w:cs="Times New Roman"/>
          <w:sz w:val="24"/>
          <w:szCs w:val="24"/>
        </w:rPr>
        <w:t>22</w:t>
      </w:r>
      <w:r w:rsidR="00A84B37" w:rsidRPr="00A84B37">
        <w:rPr>
          <w:rFonts w:ascii="Times New Roman" w:hAnsi="Times New Roman" w:cs="Times New Roman"/>
          <w:sz w:val="24"/>
          <w:szCs w:val="24"/>
        </w:rPr>
        <w:t>-</w:t>
      </w:r>
      <w:r w:rsidR="00AB4D4C">
        <w:rPr>
          <w:rFonts w:ascii="Times New Roman" w:hAnsi="Times New Roman" w:cs="Times New Roman"/>
          <w:sz w:val="24"/>
          <w:szCs w:val="24"/>
        </w:rPr>
        <w:t>e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s nevelési évet tartalmasnak, eredményesnek értékelem, mert nagyon sok színes esemény, program várt a gyermekekre, köszönhető ez munkatársaim hivatástudatának, belülről fakadó hozzáállásának is. 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 xml:space="preserve">A változásokat is sokkel jobban tudom </w:t>
      </w:r>
      <w:r w:rsidR="008A6DEE">
        <w:rPr>
          <w:rFonts w:ascii="Times New Roman" w:hAnsi="Times New Roman" w:cs="Times New Roman"/>
          <w:sz w:val="24"/>
          <w:szCs w:val="24"/>
        </w:rPr>
        <w:t xml:space="preserve">már </w:t>
      </w:r>
      <w:r w:rsidRPr="00A84B37">
        <w:rPr>
          <w:rFonts w:ascii="Times New Roman" w:hAnsi="Times New Roman" w:cs="Times New Roman"/>
          <w:sz w:val="24"/>
          <w:szCs w:val="24"/>
        </w:rPr>
        <w:t xml:space="preserve">követni, hiszen </w:t>
      </w:r>
      <w:r w:rsidR="008A6DEE">
        <w:rPr>
          <w:rFonts w:ascii="Times New Roman" w:hAnsi="Times New Roman" w:cs="Times New Roman"/>
          <w:sz w:val="24"/>
          <w:szCs w:val="24"/>
        </w:rPr>
        <w:t>a meglévő</w:t>
      </w:r>
      <w:r w:rsidRPr="00A84B37">
        <w:rPr>
          <w:rFonts w:ascii="Times New Roman" w:hAnsi="Times New Roman" w:cs="Times New Roman"/>
          <w:sz w:val="24"/>
          <w:szCs w:val="24"/>
        </w:rPr>
        <w:t xml:space="preserve"> alapok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A84B37">
        <w:rPr>
          <w:rFonts w:ascii="Times New Roman" w:hAnsi="Times New Roman" w:cs="Times New Roman"/>
          <w:sz w:val="24"/>
          <w:szCs w:val="24"/>
        </w:rPr>
        <w:t xml:space="preserve">már beépültek a napi rutinomba. Ez az év is rengeteg munkával és tapasztalattal gazdagított, mely tapasztalatokat a jövő évi munkámba is </w:t>
      </w:r>
      <w:r>
        <w:rPr>
          <w:rFonts w:ascii="Times New Roman" w:hAnsi="Times New Roman" w:cs="Times New Roman"/>
          <w:sz w:val="24"/>
          <w:szCs w:val="24"/>
        </w:rPr>
        <w:t xml:space="preserve">kamatoztatni </w:t>
      </w:r>
      <w:r w:rsidRPr="00A84B37">
        <w:rPr>
          <w:rFonts w:ascii="Times New Roman" w:hAnsi="Times New Roman" w:cs="Times New Roman"/>
          <w:sz w:val="24"/>
          <w:szCs w:val="24"/>
        </w:rPr>
        <w:t xml:space="preserve">fogok. 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 xml:space="preserve">Köszönettel tartozom minden </w:t>
      </w:r>
      <w:proofErr w:type="gramStart"/>
      <w:r w:rsidRPr="00A84B37">
        <w:rPr>
          <w:rFonts w:ascii="Times New Roman" w:hAnsi="Times New Roman" w:cs="Times New Roman"/>
          <w:sz w:val="24"/>
          <w:szCs w:val="24"/>
        </w:rPr>
        <w:t>kollégának</w:t>
      </w:r>
      <w:proofErr w:type="gramEnd"/>
      <w:r w:rsidRPr="00A84B37">
        <w:rPr>
          <w:rFonts w:ascii="Times New Roman" w:hAnsi="Times New Roman" w:cs="Times New Roman"/>
          <w:sz w:val="24"/>
          <w:szCs w:val="24"/>
        </w:rPr>
        <w:t>, szülőnek, partnerünknek a segítségért, a hozzáállásért és a rengeteg munkáért, amit a gyermek érdekében közös erőfeszítés során hozzáadtak a munkámhoz.</w:t>
      </w:r>
      <w:r w:rsidR="00C62A06">
        <w:rPr>
          <w:rFonts w:ascii="Times New Roman" w:hAnsi="Times New Roman" w:cs="Times New Roman"/>
          <w:sz w:val="24"/>
          <w:szCs w:val="24"/>
        </w:rPr>
        <w:t xml:space="preserve">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Megköszönöm a </w:t>
      </w:r>
      <w:r w:rsidR="00C62A06">
        <w:rPr>
          <w:rFonts w:ascii="Times New Roman" w:hAnsi="Times New Roman" w:cs="Times New Roman"/>
          <w:sz w:val="24"/>
          <w:szCs w:val="24"/>
        </w:rPr>
        <w:t>Fenntartónak, az Alsó- Tisza-menti Önkormányzati Társulás Társulási Tanácsának</w:t>
      </w:r>
      <w:r w:rsidR="00D659C5">
        <w:rPr>
          <w:rFonts w:ascii="Times New Roman" w:hAnsi="Times New Roman" w:cs="Times New Roman"/>
          <w:sz w:val="24"/>
          <w:szCs w:val="24"/>
        </w:rPr>
        <w:t xml:space="preserve"> (a Polgármester </w:t>
      </w:r>
      <w:proofErr w:type="spellStart"/>
      <w:r w:rsidR="00D659C5">
        <w:rPr>
          <w:rFonts w:ascii="Times New Roman" w:hAnsi="Times New Roman" w:cs="Times New Roman"/>
          <w:sz w:val="24"/>
          <w:szCs w:val="24"/>
        </w:rPr>
        <w:t>Úraknak</w:t>
      </w:r>
      <w:proofErr w:type="spellEnd"/>
      <w:r w:rsidR="00D659C5">
        <w:rPr>
          <w:rFonts w:ascii="Times New Roman" w:hAnsi="Times New Roman" w:cs="Times New Roman"/>
          <w:sz w:val="24"/>
          <w:szCs w:val="24"/>
        </w:rPr>
        <w:t>)</w:t>
      </w:r>
      <w:r w:rsidR="00C62A06">
        <w:rPr>
          <w:rFonts w:ascii="Times New Roman" w:hAnsi="Times New Roman" w:cs="Times New Roman"/>
          <w:sz w:val="24"/>
          <w:szCs w:val="24"/>
        </w:rPr>
        <w:t xml:space="preserve">,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Jegyző Asszonynak intézményünk működési feltételeinek </w:t>
      </w:r>
      <w:proofErr w:type="gramStart"/>
      <w:r w:rsidR="00C62A06" w:rsidRPr="00C62A06">
        <w:rPr>
          <w:rFonts w:ascii="Times New Roman" w:hAnsi="Times New Roman" w:cs="Times New Roman"/>
          <w:sz w:val="24"/>
          <w:szCs w:val="24"/>
        </w:rPr>
        <w:t>biztosítását</w:t>
      </w:r>
      <w:proofErr w:type="gramEnd"/>
      <w:r w:rsidR="00C62A06" w:rsidRPr="00C62A06">
        <w:rPr>
          <w:rFonts w:ascii="Times New Roman" w:hAnsi="Times New Roman" w:cs="Times New Roman"/>
          <w:sz w:val="24"/>
          <w:szCs w:val="24"/>
        </w:rPr>
        <w:t xml:space="preserve"> a segítséget</w:t>
      </w:r>
      <w:r w:rsidR="00C62A06">
        <w:rPr>
          <w:rFonts w:ascii="Times New Roman" w:hAnsi="Times New Roman" w:cs="Times New Roman"/>
          <w:sz w:val="24"/>
          <w:szCs w:val="24"/>
        </w:rPr>
        <w:t xml:space="preserve">. </w:t>
      </w:r>
      <w:r w:rsidR="00C62A06" w:rsidRPr="00C62A06">
        <w:rPr>
          <w:rFonts w:ascii="Times New Roman" w:hAnsi="Times New Roman" w:cs="Times New Roman"/>
          <w:sz w:val="24"/>
          <w:szCs w:val="24"/>
        </w:rPr>
        <w:t>Köszönet a Polgármesteri Hivatal dolgozóinak, akik hozzájárultak gazdasági feladataink zavartalan ellátásához.</w:t>
      </w:r>
    </w:p>
    <w:p w:rsidR="00256486" w:rsidRDefault="00256486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486" w:rsidRDefault="00256486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256486">
      <w:pPr>
        <w:spacing w:line="360" w:lineRule="auto"/>
        <w:jc w:val="both"/>
        <w:rPr>
          <w:b/>
          <w:sz w:val="28"/>
          <w:szCs w:val="28"/>
          <w:lang w:eastAsia="hu-HU"/>
        </w:rPr>
      </w:pPr>
      <w:r w:rsidRPr="008B36F6">
        <w:rPr>
          <w:b/>
          <w:sz w:val="28"/>
          <w:szCs w:val="28"/>
          <w:lang w:eastAsia="hu-HU"/>
        </w:rPr>
        <w:lastRenderedPageBreak/>
        <w:t xml:space="preserve"> </w:t>
      </w:r>
      <w:proofErr w:type="gramStart"/>
      <w:r w:rsidRPr="008B36F6">
        <w:rPr>
          <w:b/>
          <w:sz w:val="28"/>
          <w:szCs w:val="28"/>
          <w:lang w:eastAsia="hu-HU"/>
        </w:rPr>
        <w:t>Legitimációs</w:t>
      </w:r>
      <w:proofErr w:type="gramEnd"/>
      <w:r w:rsidRPr="008B36F6">
        <w:rPr>
          <w:b/>
          <w:sz w:val="28"/>
          <w:szCs w:val="28"/>
          <w:lang w:eastAsia="hu-HU"/>
        </w:rPr>
        <w:t xml:space="preserve"> záradék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56486" w:rsidRPr="00E274F5" w:rsidTr="003F72B7">
        <w:tc>
          <w:tcPr>
            <w:tcW w:w="9062" w:type="dxa"/>
            <w:gridSpan w:val="2"/>
            <w:shd w:val="clear" w:color="auto" w:fill="FFFFFF" w:themeFill="background1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256486" w:rsidRDefault="00256486" w:rsidP="003F72B7">
            <w:pPr>
              <w:shd w:val="clear" w:color="auto" w:fill="FFFFFF" w:themeFill="background1"/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proofErr w:type="gramStart"/>
            <w:r w:rsidRPr="00E274F5">
              <w:rPr>
                <w:b/>
                <w:bCs/>
                <w:sz w:val="24"/>
                <w:szCs w:val="24"/>
                <w:lang w:eastAsia="hu-HU"/>
              </w:rPr>
              <w:t>LEGITIMÁCIÓS</w:t>
            </w:r>
            <w:proofErr w:type="gramEnd"/>
            <w:r w:rsidRPr="00E274F5">
              <w:rPr>
                <w:b/>
                <w:bCs/>
                <w:sz w:val="24"/>
                <w:szCs w:val="24"/>
                <w:lang w:eastAsia="hu-HU"/>
              </w:rPr>
              <w:t xml:space="preserve"> ZÁRADÉK</w:t>
            </w:r>
          </w:p>
          <w:p w:rsidR="00256486" w:rsidRPr="00E274F5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256486" w:rsidRPr="00E274F5" w:rsidTr="00070654">
        <w:tc>
          <w:tcPr>
            <w:tcW w:w="9062" w:type="dxa"/>
            <w:gridSpan w:val="2"/>
          </w:tcPr>
          <w:p w:rsidR="00256486" w:rsidRDefault="00256486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256486" w:rsidRDefault="00256486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256486" w:rsidRDefault="008A6DEE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2021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22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>-</w:t>
            </w:r>
            <w:r>
              <w:rPr>
                <w:b/>
                <w:bCs/>
                <w:sz w:val="24"/>
                <w:szCs w:val="24"/>
                <w:lang w:eastAsia="hu-HU"/>
              </w:rPr>
              <w:t>e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 xml:space="preserve">s 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>n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 xml:space="preserve">evelési év 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>b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>eszámolója</w:t>
            </w:r>
          </w:p>
          <w:p w:rsidR="00256486" w:rsidRDefault="008A6DEE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2022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eastAsia="hu-HU"/>
              </w:rPr>
              <w:t>augusztus 31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  <w:p w:rsidR="00256486" w:rsidRPr="00E274F5" w:rsidRDefault="00256486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256486" w:rsidTr="00070654">
        <w:tc>
          <w:tcPr>
            <w:tcW w:w="4531" w:type="dxa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beszámolót a nevelőtestület a</w:t>
            </w:r>
            <w:proofErr w:type="gramStart"/>
            <w:r>
              <w:rPr>
                <w:sz w:val="24"/>
                <w:szCs w:val="24"/>
                <w:lang w:eastAsia="hu-HU"/>
              </w:rPr>
              <w:t>……………………………………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 kelt alkalmazotti értekezleten elfogadta.</w:t>
            </w:r>
          </w:p>
        </w:tc>
        <w:tc>
          <w:tcPr>
            <w:tcW w:w="4531" w:type="dxa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beszámolót megismerte, és az abban foglaltakat véleményezte.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256486" w:rsidTr="00070654">
        <w:tc>
          <w:tcPr>
            <w:tcW w:w="9062" w:type="dxa"/>
            <w:gridSpan w:val="2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447E59">
              <w:rPr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>
              <w:rPr>
                <w:sz w:val="24"/>
                <w:szCs w:val="24"/>
                <w:lang w:eastAsia="hu-HU"/>
              </w:rPr>
              <w:t>nevében: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256486" w:rsidTr="00070654">
        <w:tc>
          <w:tcPr>
            <w:tcW w:w="9062" w:type="dxa"/>
            <w:gridSpan w:val="2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</w:t>
            </w:r>
            <w:proofErr w:type="gramStart"/>
            <w:r>
              <w:rPr>
                <w:sz w:val="24"/>
                <w:szCs w:val="24"/>
                <w:lang w:eastAsia="hu-HU"/>
              </w:rPr>
              <w:t>dokumentum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megtalálható </w:t>
            </w:r>
            <w:r w:rsidRPr="00447E59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irodáján és tagintézményeiben.</w:t>
            </w:r>
          </w:p>
        </w:tc>
      </w:tr>
    </w:tbl>
    <w:p w:rsidR="00256486" w:rsidRDefault="00256486" w:rsidP="00256486">
      <w:pPr>
        <w:spacing w:after="0" w:line="360" w:lineRule="auto"/>
        <w:jc w:val="both"/>
        <w:rPr>
          <w:b/>
          <w:sz w:val="28"/>
          <w:szCs w:val="28"/>
          <w:lang w:eastAsia="hu-HU"/>
        </w:rPr>
      </w:pPr>
    </w:p>
    <w:p w:rsidR="00256486" w:rsidRPr="00CE0ED7" w:rsidRDefault="00256486" w:rsidP="00256486">
      <w:p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CE0ED7">
        <w:rPr>
          <w:b/>
          <w:sz w:val="28"/>
          <w:szCs w:val="28"/>
          <w:lang w:eastAsia="hu-HU"/>
        </w:rPr>
        <w:t xml:space="preserve"> Mellékletek: </w:t>
      </w:r>
    </w:p>
    <w:p w:rsidR="00256486" w:rsidRPr="00447E59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Tagóvoda vezető beszámoló</w:t>
      </w:r>
      <w:r>
        <w:rPr>
          <w:b/>
          <w:sz w:val="28"/>
          <w:szCs w:val="28"/>
          <w:lang w:eastAsia="hu-HU"/>
        </w:rPr>
        <w:t>ja</w:t>
      </w:r>
      <w:r w:rsidRPr="00447E59">
        <w:rPr>
          <w:b/>
          <w:sz w:val="28"/>
          <w:szCs w:val="28"/>
          <w:lang w:eastAsia="hu-HU"/>
        </w:rPr>
        <w:t xml:space="preserve"> </w:t>
      </w:r>
    </w:p>
    <w:p w:rsidR="00256486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Gyermekvédelmi beszámolók</w:t>
      </w:r>
    </w:p>
    <w:p w:rsidR="00256486" w:rsidRPr="00447E59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Fejlesztőpedagógusi beszámolók</w:t>
      </w:r>
    </w:p>
    <w:p w:rsidR="00256486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 xml:space="preserve"> Munkaközösségi </w:t>
      </w:r>
      <w:r>
        <w:rPr>
          <w:b/>
          <w:sz w:val="28"/>
          <w:szCs w:val="28"/>
          <w:lang w:eastAsia="hu-HU"/>
        </w:rPr>
        <w:t xml:space="preserve">vezetők </w:t>
      </w:r>
      <w:r w:rsidRPr="00447E59">
        <w:rPr>
          <w:b/>
          <w:sz w:val="28"/>
          <w:szCs w:val="28"/>
          <w:lang w:eastAsia="hu-HU"/>
        </w:rPr>
        <w:t>beszámoló</w:t>
      </w:r>
      <w:r>
        <w:rPr>
          <w:b/>
          <w:sz w:val="28"/>
          <w:szCs w:val="28"/>
          <w:lang w:eastAsia="hu-HU"/>
        </w:rPr>
        <w:t>i</w:t>
      </w:r>
    </w:p>
    <w:p w:rsidR="00256486" w:rsidRPr="001C514D" w:rsidRDefault="00EB0338" w:rsidP="00A84B37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Tehetséggondozói műhelyvezetők beszámolói</w:t>
      </w:r>
    </w:p>
    <w:sectPr w:rsidR="00256486" w:rsidRPr="001C514D" w:rsidSect="008C414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C8" w:rsidRDefault="00740EC8" w:rsidP="007F7AC9">
      <w:pPr>
        <w:spacing w:after="0" w:line="240" w:lineRule="auto"/>
      </w:pPr>
      <w:r>
        <w:separator/>
      </w:r>
    </w:p>
  </w:endnote>
  <w:endnote w:type="continuationSeparator" w:id="0">
    <w:p w:rsidR="00740EC8" w:rsidRDefault="00740EC8" w:rsidP="007F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480" w:rsidRDefault="00967480">
    <w:pPr>
      <w:pStyle w:val="llb"/>
      <w:jc w:val="center"/>
    </w:pPr>
  </w:p>
  <w:p w:rsidR="00967480" w:rsidRDefault="0096748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0235141"/>
      <w:docPartObj>
        <w:docPartGallery w:val="Page Numbers (Bottom of Page)"/>
        <w:docPartUnique/>
      </w:docPartObj>
    </w:sdtPr>
    <w:sdtEndPr/>
    <w:sdtContent>
      <w:p w:rsidR="00967480" w:rsidRDefault="0096748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7D6">
          <w:rPr>
            <w:noProof/>
          </w:rPr>
          <w:t>26</w:t>
        </w:r>
        <w:r>
          <w:fldChar w:fldCharType="end"/>
        </w:r>
      </w:p>
    </w:sdtContent>
  </w:sdt>
  <w:p w:rsidR="00967480" w:rsidRDefault="0096748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C8" w:rsidRDefault="00740EC8" w:rsidP="007F7AC9">
      <w:pPr>
        <w:spacing w:after="0" w:line="240" w:lineRule="auto"/>
      </w:pPr>
      <w:r>
        <w:separator/>
      </w:r>
    </w:p>
  </w:footnote>
  <w:footnote w:type="continuationSeparator" w:id="0">
    <w:p w:rsidR="00740EC8" w:rsidRDefault="00740EC8" w:rsidP="007F7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2B9"/>
    <w:multiLevelType w:val="hybridMultilevel"/>
    <w:tmpl w:val="49A4A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2A16"/>
    <w:multiLevelType w:val="hybridMultilevel"/>
    <w:tmpl w:val="709A4E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6036"/>
    <w:multiLevelType w:val="hybridMultilevel"/>
    <w:tmpl w:val="8C1A5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E1CFC"/>
    <w:multiLevelType w:val="hybridMultilevel"/>
    <w:tmpl w:val="56068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81DF1"/>
    <w:multiLevelType w:val="hybridMultilevel"/>
    <w:tmpl w:val="9DDEB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D0E8F"/>
    <w:multiLevelType w:val="hybridMultilevel"/>
    <w:tmpl w:val="5A4C7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641A3"/>
    <w:multiLevelType w:val="hybridMultilevel"/>
    <w:tmpl w:val="B2727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E8"/>
    <w:multiLevelType w:val="hybridMultilevel"/>
    <w:tmpl w:val="FB766B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D46D0"/>
    <w:multiLevelType w:val="hybridMultilevel"/>
    <w:tmpl w:val="9E280F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2279"/>
    <w:multiLevelType w:val="hybridMultilevel"/>
    <w:tmpl w:val="5636DD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24670"/>
    <w:multiLevelType w:val="hybridMultilevel"/>
    <w:tmpl w:val="F2508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F25C5"/>
    <w:multiLevelType w:val="hybridMultilevel"/>
    <w:tmpl w:val="5B065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D638E"/>
    <w:multiLevelType w:val="hybridMultilevel"/>
    <w:tmpl w:val="0E78544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93867"/>
    <w:multiLevelType w:val="hybridMultilevel"/>
    <w:tmpl w:val="09C4F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51EDC"/>
    <w:multiLevelType w:val="hybridMultilevel"/>
    <w:tmpl w:val="87FE7F00"/>
    <w:lvl w:ilvl="0" w:tplc="C292EE6E">
      <w:start w:val="20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FB6E4F"/>
    <w:multiLevelType w:val="hybridMultilevel"/>
    <w:tmpl w:val="4880D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36EC5"/>
    <w:multiLevelType w:val="hybridMultilevel"/>
    <w:tmpl w:val="84C01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96380"/>
    <w:multiLevelType w:val="hybridMultilevel"/>
    <w:tmpl w:val="DA1A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F66DF"/>
    <w:multiLevelType w:val="hybridMultilevel"/>
    <w:tmpl w:val="670A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31D51"/>
    <w:multiLevelType w:val="multilevel"/>
    <w:tmpl w:val="DCE852A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933785D"/>
    <w:multiLevelType w:val="hybridMultilevel"/>
    <w:tmpl w:val="A1CEC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F405B"/>
    <w:multiLevelType w:val="multilevel"/>
    <w:tmpl w:val="2618BC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FED7A7E"/>
    <w:multiLevelType w:val="hybridMultilevel"/>
    <w:tmpl w:val="0F9E97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2B0C22"/>
    <w:multiLevelType w:val="hybridMultilevel"/>
    <w:tmpl w:val="4D843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677CE"/>
    <w:multiLevelType w:val="hybridMultilevel"/>
    <w:tmpl w:val="EB26B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896A20"/>
    <w:multiLevelType w:val="hybridMultilevel"/>
    <w:tmpl w:val="5224AF86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037BA2"/>
    <w:multiLevelType w:val="hybridMultilevel"/>
    <w:tmpl w:val="B80A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81ACE"/>
    <w:multiLevelType w:val="hybridMultilevel"/>
    <w:tmpl w:val="EC3A1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33968"/>
    <w:multiLevelType w:val="hybridMultilevel"/>
    <w:tmpl w:val="02A4B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230F2"/>
    <w:multiLevelType w:val="hybridMultilevel"/>
    <w:tmpl w:val="FA9A79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954E4"/>
    <w:multiLevelType w:val="hybridMultilevel"/>
    <w:tmpl w:val="ED789C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82E65"/>
    <w:multiLevelType w:val="hybridMultilevel"/>
    <w:tmpl w:val="0F988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F0858"/>
    <w:multiLevelType w:val="hybridMultilevel"/>
    <w:tmpl w:val="6F78B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12B92"/>
    <w:multiLevelType w:val="hybridMultilevel"/>
    <w:tmpl w:val="57860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C0299"/>
    <w:multiLevelType w:val="hybridMultilevel"/>
    <w:tmpl w:val="C93A63A4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A1B26"/>
    <w:multiLevelType w:val="hybridMultilevel"/>
    <w:tmpl w:val="922E75FC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FC315E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41BBC"/>
    <w:multiLevelType w:val="hybridMultilevel"/>
    <w:tmpl w:val="661A8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756587"/>
    <w:multiLevelType w:val="hybridMultilevel"/>
    <w:tmpl w:val="661E2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44FF0"/>
    <w:multiLevelType w:val="hybridMultilevel"/>
    <w:tmpl w:val="3FCCC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47A6F"/>
    <w:multiLevelType w:val="hybridMultilevel"/>
    <w:tmpl w:val="A498F0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F91246"/>
    <w:multiLevelType w:val="hybridMultilevel"/>
    <w:tmpl w:val="5F34E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41"/>
  </w:num>
  <w:num w:numId="4">
    <w:abstractNumId w:val="27"/>
  </w:num>
  <w:num w:numId="5">
    <w:abstractNumId w:val="9"/>
  </w:num>
  <w:num w:numId="6">
    <w:abstractNumId w:val="0"/>
  </w:num>
  <w:num w:numId="7">
    <w:abstractNumId w:val="7"/>
  </w:num>
  <w:num w:numId="8">
    <w:abstractNumId w:val="36"/>
  </w:num>
  <w:num w:numId="9">
    <w:abstractNumId w:val="25"/>
  </w:num>
  <w:num w:numId="10">
    <w:abstractNumId w:val="1"/>
  </w:num>
  <w:num w:numId="11">
    <w:abstractNumId w:val="29"/>
  </w:num>
  <w:num w:numId="12">
    <w:abstractNumId w:val="17"/>
  </w:num>
  <w:num w:numId="13">
    <w:abstractNumId w:val="38"/>
  </w:num>
  <w:num w:numId="14">
    <w:abstractNumId w:val="8"/>
  </w:num>
  <w:num w:numId="15">
    <w:abstractNumId w:val="30"/>
  </w:num>
  <w:num w:numId="16">
    <w:abstractNumId w:val="12"/>
  </w:num>
  <w:num w:numId="17">
    <w:abstractNumId w:val="24"/>
  </w:num>
  <w:num w:numId="18">
    <w:abstractNumId w:val="23"/>
  </w:num>
  <w:num w:numId="19">
    <w:abstractNumId w:val="6"/>
  </w:num>
  <w:num w:numId="20">
    <w:abstractNumId w:val="32"/>
  </w:num>
  <w:num w:numId="21">
    <w:abstractNumId w:val="33"/>
  </w:num>
  <w:num w:numId="22">
    <w:abstractNumId w:val="3"/>
  </w:num>
  <w:num w:numId="23">
    <w:abstractNumId w:val="10"/>
  </w:num>
  <w:num w:numId="24">
    <w:abstractNumId w:val="18"/>
  </w:num>
  <w:num w:numId="25">
    <w:abstractNumId w:val="16"/>
  </w:num>
  <w:num w:numId="26">
    <w:abstractNumId w:val="4"/>
  </w:num>
  <w:num w:numId="27">
    <w:abstractNumId w:val="20"/>
  </w:num>
  <w:num w:numId="28">
    <w:abstractNumId w:val="34"/>
  </w:num>
  <w:num w:numId="29">
    <w:abstractNumId w:val="5"/>
  </w:num>
  <w:num w:numId="30">
    <w:abstractNumId w:val="31"/>
  </w:num>
  <w:num w:numId="31">
    <w:abstractNumId w:val="13"/>
  </w:num>
  <w:num w:numId="32">
    <w:abstractNumId w:val="37"/>
  </w:num>
  <w:num w:numId="33">
    <w:abstractNumId w:val="40"/>
  </w:num>
  <w:num w:numId="34">
    <w:abstractNumId w:val="22"/>
  </w:num>
  <w:num w:numId="35">
    <w:abstractNumId w:val="14"/>
  </w:num>
  <w:num w:numId="36">
    <w:abstractNumId w:val="39"/>
  </w:num>
  <w:num w:numId="37">
    <w:abstractNumId w:val="35"/>
  </w:num>
  <w:num w:numId="38">
    <w:abstractNumId w:val="11"/>
  </w:num>
  <w:num w:numId="39">
    <w:abstractNumId w:val="15"/>
  </w:num>
  <w:num w:numId="40">
    <w:abstractNumId w:val="2"/>
  </w:num>
  <w:num w:numId="41">
    <w:abstractNumId w:val="26"/>
  </w:num>
  <w:num w:numId="42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C0"/>
    <w:rsid w:val="000119FE"/>
    <w:rsid w:val="000138A4"/>
    <w:rsid w:val="00013D69"/>
    <w:rsid w:val="00016B45"/>
    <w:rsid w:val="00017058"/>
    <w:rsid w:val="000233A5"/>
    <w:rsid w:val="000342CD"/>
    <w:rsid w:val="00036AFE"/>
    <w:rsid w:val="00042A64"/>
    <w:rsid w:val="00061B7F"/>
    <w:rsid w:val="00065553"/>
    <w:rsid w:val="00070654"/>
    <w:rsid w:val="00071C29"/>
    <w:rsid w:val="00075717"/>
    <w:rsid w:val="000771B5"/>
    <w:rsid w:val="00084772"/>
    <w:rsid w:val="00090E78"/>
    <w:rsid w:val="00092ED3"/>
    <w:rsid w:val="00093FB8"/>
    <w:rsid w:val="000B1AFF"/>
    <w:rsid w:val="000B4E47"/>
    <w:rsid w:val="000B5006"/>
    <w:rsid w:val="000B54AF"/>
    <w:rsid w:val="000B5749"/>
    <w:rsid w:val="000B7A08"/>
    <w:rsid w:val="000D59CB"/>
    <w:rsid w:val="000E105F"/>
    <w:rsid w:val="000E3A51"/>
    <w:rsid w:val="000E4633"/>
    <w:rsid w:val="000F0ABD"/>
    <w:rsid w:val="000F10FD"/>
    <w:rsid w:val="000F5B7A"/>
    <w:rsid w:val="001007B2"/>
    <w:rsid w:val="00100ED9"/>
    <w:rsid w:val="0010495D"/>
    <w:rsid w:val="00106BB4"/>
    <w:rsid w:val="00111E4A"/>
    <w:rsid w:val="00115090"/>
    <w:rsid w:val="00120078"/>
    <w:rsid w:val="00163870"/>
    <w:rsid w:val="00165A7E"/>
    <w:rsid w:val="00165D71"/>
    <w:rsid w:val="00170E98"/>
    <w:rsid w:val="0017231D"/>
    <w:rsid w:val="00176D8E"/>
    <w:rsid w:val="00177EBD"/>
    <w:rsid w:val="001803C6"/>
    <w:rsid w:val="00185C62"/>
    <w:rsid w:val="00186B63"/>
    <w:rsid w:val="00187F4C"/>
    <w:rsid w:val="001956A5"/>
    <w:rsid w:val="001A57D6"/>
    <w:rsid w:val="001A5902"/>
    <w:rsid w:val="001B0979"/>
    <w:rsid w:val="001B2B50"/>
    <w:rsid w:val="001B4125"/>
    <w:rsid w:val="001C514D"/>
    <w:rsid w:val="001D0058"/>
    <w:rsid w:val="001E247A"/>
    <w:rsid w:val="001E3476"/>
    <w:rsid w:val="001F0901"/>
    <w:rsid w:val="001F208C"/>
    <w:rsid w:val="001F53AC"/>
    <w:rsid w:val="0023441B"/>
    <w:rsid w:val="0023743B"/>
    <w:rsid w:val="002453B7"/>
    <w:rsid w:val="00252709"/>
    <w:rsid w:val="00252CB2"/>
    <w:rsid w:val="002538ED"/>
    <w:rsid w:val="0025519D"/>
    <w:rsid w:val="00256486"/>
    <w:rsid w:val="002616CC"/>
    <w:rsid w:val="0027020F"/>
    <w:rsid w:val="00275C94"/>
    <w:rsid w:val="00277B99"/>
    <w:rsid w:val="00277FDD"/>
    <w:rsid w:val="0028112A"/>
    <w:rsid w:val="0028681E"/>
    <w:rsid w:val="00292361"/>
    <w:rsid w:val="002A04D9"/>
    <w:rsid w:val="002A1649"/>
    <w:rsid w:val="002A5DB0"/>
    <w:rsid w:val="002B3E90"/>
    <w:rsid w:val="002C5561"/>
    <w:rsid w:val="002D1B30"/>
    <w:rsid w:val="002D4DE5"/>
    <w:rsid w:val="002E13CD"/>
    <w:rsid w:val="002E4EBE"/>
    <w:rsid w:val="002E7714"/>
    <w:rsid w:val="002F5A97"/>
    <w:rsid w:val="00300C9A"/>
    <w:rsid w:val="00326905"/>
    <w:rsid w:val="003275FC"/>
    <w:rsid w:val="003306BA"/>
    <w:rsid w:val="003310EA"/>
    <w:rsid w:val="00332819"/>
    <w:rsid w:val="00335B82"/>
    <w:rsid w:val="00337E05"/>
    <w:rsid w:val="00353523"/>
    <w:rsid w:val="00363BAD"/>
    <w:rsid w:val="00363F63"/>
    <w:rsid w:val="00366922"/>
    <w:rsid w:val="00366E1E"/>
    <w:rsid w:val="0037463A"/>
    <w:rsid w:val="00377E40"/>
    <w:rsid w:val="003802D5"/>
    <w:rsid w:val="003804FE"/>
    <w:rsid w:val="003840E8"/>
    <w:rsid w:val="00386FDD"/>
    <w:rsid w:val="0039060F"/>
    <w:rsid w:val="0039312E"/>
    <w:rsid w:val="00396093"/>
    <w:rsid w:val="003964C5"/>
    <w:rsid w:val="003A35D1"/>
    <w:rsid w:val="003A4645"/>
    <w:rsid w:val="003A5FC6"/>
    <w:rsid w:val="003A76D0"/>
    <w:rsid w:val="003B229A"/>
    <w:rsid w:val="003B7FD6"/>
    <w:rsid w:val="003C0E7C"/>
    <w:rsid w:val="003C3DB5"/>
    <w:rsid w:val="003D1D72"/>
    <w:rsid w:val="003F65C5"/>
    <w:rsid w:val="003F72B7"/>
    <w:rsid w:val="00405B31"/>
    <w:rsid w:val="004135C0"/>
    <w:rsid w:val="00421A4E"/>
    <w:rsid w:val="00421F20"/>
    <w:rsid w:val="00425738"/>
    <w:rsid w:val="00427B70"/>
    <w:rsid w:val="00444A80"/>
    <w:rsid w:val="0044690B"/>
    <w:rsid w:val="0045633D"/>
    <w:rsid w:val="004568DE"/>
    <w:rsid w:val="004574E5"/>
    <w:rsid w:val="00461B00"/>
    <w:rsid w:val="004633AF"/>
    <w:rsid w:val="0046702F"/>
    <w:rsid w:val="0047351C"/>
    <w:rsid w:val="004819CA"/>
    <w:rsid w:val="004823EE"/>
    <w:rsid w:val="00485321"/>
    <w:rsid w:val="00494460"/>
    <w:rsid w:val="00494DA8"/>
    <w:rsid w:val="00496F27"/>
    <w:rsid w:val="004A044D"/>
    <w:rsid w:val="004A6102"/>
    <w:rsid w:val="004A6CF6"/>
    <w:rsid w:val="004B0F98"/>
    <w:rsid w:val="004B5DB6"/>
    <w:rsid w:val="004C3B9C"/>
    <w:rsid w:val="004C5AD5"/>
    <w:rsid w:val="004C5E77"/>
    <w:rsid w:val="004C6853"/>
    <w:rsid w:val="004C68A4"/>
    <w:rsid w:val="004F21ED"/>
    <w:rsid w:val="004F4334"/>
    <w:rsid w:val="004F799C"/>
    <w:rsid w:val="0050195A"/>
    <w:rsid w:val="00516609"/>
    <w:rsid w:val="00522748"/>
    <w:rsid w:val="00547DB6"/>
    <w:rsid w:val="00550214"/>
    <w:rsid w:val="00550CA4"/>
    <w:rsid w:val="00553F87"/>
    <w:rsid w:val="00564BB1"/>
    <w:rsid w:val="005676BB"/>
    <w:rsid w:val="005706C1"/>
    <w:rsid w:val="0057082A"/>
    <w:rsid w:val="005750C4"/>
    <w:rsid w:val="0058161B"/>
    <w:rsid w:val="005825EB"/>
    <w:rsid w:val="005826F7"/>
    <w:rsid w:val="00583ED7"/>
    <w:rsid w:val="005961F6"/>
    <w:rsid w:val="005A2754"/>
    <w:rsid w:val="005A7C76"/>
    <w:rsid w:val="005D6328"/>
    <w:rsid w:val="005F7164"/>
    <w:rsid w:val="0060036E"/>
    <w:rsid w:val="00602147"/>
    <w:rsid w:val="00611C50"/>
    <w:rsid w:val="0061444E"/>
    <w:rsid w:val="00617156"/>
    <w:rsid w:val="006300CF"/>
    <w:rsid w:val="00632348"/>
    <w:rsid w:val="00634098"/>
    <w:rsid w:val="00635805"/>
    <w:rsid w:val="00636CEC"/>
    <w:rsid w:val="00647B50"/>
    <w:rsid w:val="0065059B"/>
    <w:rsid w:val="00657289"/>
    <w:rsid w:val="00662BF2"/>
    <w:rsid w:val="006634B1"/>
    <w:rsid w:val="00664F52"/>
    <w:rsid w:val="006660BF"/>
    <w:rsid w:val="0066708A"/>
    <w:rsid w:val="0066799A"/>
    <w:rsid w:val="00681045"/>
    <w:rsid w:val="006832B6"/>
    <w:rsid w:val="00686D09"/>
    <w:rsid w:val="00687E28"/>
    <w:rsid w:val="0069045B"/>
    <w:rsid w:val="006906F6"/>
    <w:rsid w:val="00693467"/>
    <w:rsid w:val="00696E16"/>
    <w:rsid w:val="006B2E04"/>
    <w:rsid w:val="006B5C6C"/>
    <w:rsid w:val="006B6E98"/>
    <w:rsid w:val="006D019C"/>
    <w:rsid w:val="006D0BEB"/>
    <w:rsid w:val="006D157E"/>
    <w:rsid w:val="006D4DB1"/>
    <w:rsid w:val="006D7AE2"/>
    <w:rsid w:val="006E04C5"/>
    <w:rsid w:val="006E3FA8"/>
    <w:rsid w:val="006E6EC5"/>
    <w:rsid w:val="006E7C8D"/>
    <w:rsid w:val="006E7E24"/>
    <w:rsid w:val="006F3E73"/>
    <w:rsid w:val="00704BA8"/>
    <w:rsid w:val="00705AE4"/>
    <w:rsid w:val="007064A1"/>
    <w:rsid w:val="007064EA"/>
    <w:rsid w:val="007069D4"/>
    <w:rsid w:val="00713CA3"/>
    <w:rsid w:val="00726A62"/>
    <w:rsid w:val="0073495A"/>
    <w:rsid w:val="00736AB0"/>
    <w:rsid w:val="00740EC8"/>
    <w:rsid w:val="00743530"/>
    <w:rsid w:val="00751985"/>
    <w:rsid w:val="00764D63"/>
    <w:rsid w:val="007656B6"/>
    <w:rsid w:val="00767F5D"/>
    <w:rsid w:val="00776372"/>
    <w:rsid w:val="0077701C"/>
    <w:rsid w:val="00782D66"/>
    <w:rsid w:val="00782DEC"/>
    <w:rsid w:val="00790CD6"/>
    <w:rsid w:val="007931BB"/>
    <w:rsid w:val="007953B2"/>
    <w:rsid w:val="007A1455"/>
    <w:rsid w:val="007B1460"/>
    <w:rsid w:val="007C66D2"/>
    <w:rsid w:val="007C7763"/>
    <w:rsid w:val="007D3EB1"/>
    <w:rsid w:val="007E0DAB"/>
    <w:rsid w:val="007F2FA5"/>
    <w:rsid w:val="007F6AA5"/>
    <w:rsid w:val="007F7AC9"/>
    <w:rsid w:val="00826281"/>
    <w:rsid w:val="00827DB1"/>
    <w:rsid w:val="008309E8"/>
    <w:rsid w:val="008317D7"/>
    <w:rsid w:val="0083334E"/>
    <w:rsid w:val="00835373"/>
    <w:rsid w:val="00835791"/>
    <w:rsid w:val="00835FE4"/>
    <w:rsid w:val="008529B3"/>
    <w:rsid w:val="00856E30"/>
    <w:rsid w:val="00860C3B"/>
    <w:rsid w:val="00865687"/>
    <w:rsid w:val="00866F4C"/>
    <w:rsid w:val="0087183B"/>
    <w:rsid w:val="00876B96"/>
    <w:rsid w:val="00881C08"/>
    <w:rsid w:val="00882205"/>
    <w:rsid w:val="00885D2B"/>
    <w:rsid w:val="00892000"/>
    <w:rsid w:val="00894F41"/>
    <w:rsid w:val="00895B02"/>
    <w:rsid w:val="008A1971"/>
    <w:rsid w:val="008A3EF7"/>
    <w:rsid w:val="008A6DEE"/>
    <w:rsid w:val="008A6EBD"/>
    <w:rsid w:val="008B1B93"/>
    <w:rsid w:val="008B3525"/>
    <w:rsid w:val="008B3885"/>
    <w:rsid w:val="008B393A"/>
    <w:rsid w:val="008B6068"/>
    <w:rsid w:val="008C22C3"/>
    <w:rsid w:val="008C4140"/>
    <w:rsid w:val="008D0196"/>
    <w:rsid w:val="008D7CE7"/>
    <w:rsid w:val="008D7D53"/>
    <w:rsid w:val="008E10F3"/>
    <w:rsid w:val="008E3710"/>
    <w:rsid w:val="008E4992"/>
    <w:rsid w:val="008E7B71"/>
    <w:rsid w:val="008F1C8C"/>
    <w:rsid w:val="008F343F"/>
    <w:rsid w:val="009030ED"/>
    <w:rsid w:val="00903DF8"/>
    <w:rsid w:val="009055FC"/>
    <w:rsid w:val="00907CEC"/>
    <w:rsid w:val="0091229D"/>
    <w:rsid w:val="00921A38"/>
    <w:rsid w:val="009228C2"/>
    <w:rsid w:val="00933C68"/>
    <w:rsid w:val="0094150D"/>
    <w:rsid w:val="00954258"/>
    <w:rsid w:val="009569C2"/>
    <w:rsid w:val="00967480"/>
    <w:rsid w:val="009728FA"/>
    <w:rsid w:val="00987699"/>
    <w:rsid w:val="00992224"/>
    <w:rsid w:val="0099711D"/>
    <w:rsid w:val="009A2C76"/>
    <w:rsid w:val="009B083A"/>
    <w:rsid w:val="009B0A81"/>
    <w:rsid w:val="009B3D54"/>
    <w:rsid w:val="009B5BD7"/>
    <w:rsid w:val="009D7371"/>
    <w:rsid w:val="009E3908"/>
    <w:rsid w:val="009E560E"/>
    <w:rsid w:val="009F6E77"/>
    <w:rsid w:val="00A0133E"/>
    <w:rsid w:val="00A14325"/>
    <w:rsid w:val="00A30B9E"/>
    <w:rsid w:val="00A33FAD"/>
    <w:rsid w:val="00A341F3"/>
    <w:rsid w:val="00A45980"/>
    <w:rsid w:val="00A55E48"/>
    <w:rsid w:val="00A64BB3"/>
    <w:rsid w:val="00A811F4"/>
    <w:rsid w:val="00A81F34"/>
    <w:rsid w:val="00A8211A"/>
    <w:rsid w:val="00A847E1"/>
    <w:rsid w:val="00A84B37"/>
    <w:rsid w:val="00A8543E"/>
    <w:rsid w:val="00A872ED"/>
    <w:rsid w:val="00A90E6E"/>
    <w:rsid w:val="00A948B2"/>
    <w:rsid w:val="00AA53C9"/>
    <w:rsid w:val="00AA72DF"/>
    <w:rsid w:val="00AB4D4C"/>
    <w:rsid w:val="00AD1ABD"/>
    <w:rsid w:val="00AD4D5F"/>
    <w:rsid w:val="00AD7F4D"/>
    <w:rsid w:val="00AE3234"/>
    <w:rsid w:val="00AE3F91"/>
    <w:rsid w:val="00AE68F7"/>
    <w:rsid w:val="00AF1217"/>
    <w:rsid w:val="00AF3EB1"/>
    <w:rsid w:val="00AF6CA4"/>
    <w:rsid w:val="00B06334"/>
    <w:rsid w:val="00B156E0"/>
    <w:rsid w:val="00B17259"/>
    <w:rsid w:val="00B2015C"/>
    <w:rsid w:val="00B215B2"/>
    <w:rsid w:val="00B22D8C"/>
    <w:rsid w:val="00B2310F"/>
    <w:rsid w:val="00B24B8F"/>
    <w:rsid w:val="00B33BB4"/>
    <w:rsid w:val="00B37576"/>
    <w:rsid w:val="00B526EC"/>
    <w:rsid w:val="00B55309"/>
    <w:rsid w:val="00B60038"/>
    <w:rsid w:val="00B60E21"/>
    <w:rsid w:val="00B66FE6"/>
    <w:rsid w:val="00B73CE4"/>
    <w:rsid w:val="00B77168"/>
    <w:rsid w:val="00B839F7"/>
    <w:rsid w:val="00B92997"/>
    <w:rsid w:val="00B96D84"/>
    <w:rsid w:val="00BA1099"/>
    <w:rsid w:val="00BA3823"/>
    <w:rsid w:val="00BB06A5"/>
    <w:rsid w:val="00BC263B"/>
    <w:rsid w:val="00BC5C4A"/>
    <w:rsid w:val="00BC7654"/>
    <w:rsid w:val="00BD45C0"/>
    <w:rsid w:val="00BD7FE6"/>
    <w:rsid w:val="00BE12DB"/>
    <w:rsid w:val="00BF0E5B"/>
    <w:rsid w:val="00BF2386"/>
    <w:rsid w:val="00BF5041"/>
    <w:rsid w:val="00BF6068"/>
    <w:rsid w:val="00BF6D1C"/>
    <w:rsid w:val="00BF76EA"/>
    <w:rsid w:val="00C02696"/>
    <w:rsid w:val="00C27640"/>
    <w:rsid w:val="00C27BA4"/>
    <w:rsid w:val="00C27C0A"/>
    <w:rsid w:val="00C31ABD"/>
    <w:rsid w:val="00C34040"/>
    <w:rsid w:val="00C40A0D"/>
    <w:rsid w:val="00C40A6A"/>
    <w:rsid w:val="00C450BD"/>
    <w:rsid w:val="00C50857"/>
    <w:rsid w:val="00C53396"/>
    <w:rsid w:val="00C5479F"/>
    <w:rsid w:val="00C62A06"/>
    <w:rsid w:val="00C643F8"/>
    <w:rsid w:val="00C67218"/>
    <w:rsid w:val="00C6786D"/>
    <w:rsid w:val="00C806EB"/>
    <w:rsid w:val="00C81762"/>
    <w:rsid w:val="00C8307C"/>
    <w:rsid w:val="00C84402"/>
    <w:rsid w:val="00C93939"/>
    <w:rsid w:val="00C93F65"/>
    <w:rsid w:val="00C94845"/>
    <w:rsid w:val="00C95AB8"/>
    <w:rsid w:val="00C96AD0"/>
    <w:rsid w:val="00C977D9"/>
    <w:rsid w:val="00CC5BB3"/>
    <w:rsid w:val="00CD1065"/>
    <w:rsid w:val="00CD3DC5"/>
    <w:rsid w:val="00CE6C87"/>
    <w:rsid w:val="00CF1408"/>
    <w:rsid w:val="00CF3D41"/>
    <w:rsid w:val="00CF557D"/>
    <w:rsid w:val="00D01CE2"/>
    <w:rsid w:val="00D036F7"/>
    <w:rsid w:val="00D03D61"/>
    <w:rsid w:val="00D12379"/>
    <w:rsid w:val="00D3113F"/>
    <w:rsid w:val="00D31A57"/>
    <w:rsid w:val="00D33387"/>
    <w:rsid w:val="00D340E0"/>
    <w:rsid w:val="00D414B3"/>
    <w:rsid w:val="00D45176"/>
    <w:rsid w:val="00D47E44"/>
    <w:rsid w:val="00D509A1"/>
    <w:rsid w:val="00D532D0"/>
    <w:rsid w:val="00D619C4"/>
    <w:rsid w:val="00D659C5"/>
    <w:rsid w:val="00D7096F"/>
    <w:rsid w:val="00D7358E"/>
    <w:rsid w:val="00D80D4C"/>
    <w:rsid w:val="00D81FB3"/>
    <w:rsid w:val="00D82D5C"/>
    <w:rsid w:val="00D90EE6"/>
    <w:rsid w:val="00D9510F"/>
    <w:rsid w:val="00DB187B"/>
    <w:rsid w:val="00DD0E1C"/>
    <w:rsid w:val="00DE1445"/>
    <w:rsid w:val="00DE4C40"/>
    <w:rsid w:val="00E031C5"/>
    <w:rsid w:val="00E0460E"/>
    <w:rsid w:val="00E04BD1"/>
    <w:rsid w:val="00E071CD"/>
    <w:rsid w:val="00E14AF6"/>
    <w:rsid w:val="00E20576"/>
    <w:rsid w:val="00E20B60"/>
    <w:rsid w:val="00E3336E"/>
    <w:rsid w:val="00E34FF0"/>
    <w:rsid w:val="00E35395"/>
    <w:rsid w:val="00E37952"/>
    <w:rsid w:val="00E4118A"/>
    <w:rsid w:val="00E426FE"/>
    <w:rsid w:val="00E44338"/>
    <w:rsid w:val="00E44589"/>
    <w:rsid w:val="00E46363"/>
    <w:rsid w:val="00E66F4D"/>
    <w:rsid w:val="00E7056E"/>
    <w:rsid w:val="00E7245D"/>
    <w:rsid w:val="00E72AEA"/>
    <w:rsid w:val="00E73DCE"/>
    <w:rsid w:val="00E81573"/>
    <w:rsid w:val="00E841AD"/>
    <w:rsid w:val="00E8596A"/>
    <w:rsid w:val="00E97011"/>
    <w:rsid w:val="00EA7DB1"/>
    <w:rsid w:val="00EB0338"/>
    <w:rsid w:val="00EB1334"/>
    <w:rsid w:val="00EC5C48"/>
    <w:rsid w:val="00ED01CF"/>
    <w:rsid w:val="00ED1556"/>
    <w:rsid w:val="00EE4D81"/>
    <w:rsid w:val="00F00DCD"/>
    <w:rsid w:val="00F04776"/>
    <w:rsid w:val="00F0651E"/>
    <w:rsid w:val="00F11173"/>
    <w:rsid w:val="00F16BED"/>
    <w:rsid w:val="00F301D1"/>
    <w:rsid w:val="00F35865"/>
    <w:rsid w:val="00F42CE6"/>
    <w:rsid w:val="00F50B9B"/>
    <w:rsid w:val="00F52009"/>
    <w:rsid w:val="00F528C1"/>
    <w:rsid w:val="00F54151"/>
    <w:rsid w:val="00F62A40"/>
    <w:rsid w:val="00F6564D"/>
    <w:rsid w:val="00F73838"/>
    <w:rsid w:val="00F80287"/>
    <w:rsid w:val="00F91118"/>
    <w:rsid w:val="00F93022"/>
    <w:rsid w:val="00F97BD1"/>
    <w:rsid w:val="00FB26FF"/>
    <w:rsid w:val="00FC1241"/>
    <w:rsid w:val="00FC34F7"/>
    <w:rsid w:val="00FC3E99"/>
    <w:rsid w:val="00FD1B8C"/>
    <w:rsid w:val="00FE1333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5B39"/>
  <w15:docId w15:val="{883EACE3-548C-42DF-BEE6-41696748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1FB3"/>
  </w:style>
  <w:style w:type="paragraph" w:styleId="Cmsor1">
    <w:name w:val="heading 1"/>
    <w:basedOn w:val="Norml"/>
    <w:next w:val="Norml"/>
    <w:link w:val="Cmsor1Char"/>
    <w:uiPriority w:val="9"/>
    <w:qFormat/>
    <w:rsid w:val="00FE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F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3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66E1E"/>
    <w:pPr>
      <w:ind w:left="720"/>
      <w:contextualSpacing/>
    </w:pPr>
  </w:style>
  <w:style w:type="table" w:styleId="Rcsostblzat">
    <w:name w:val="Table Grid"/>
    <w:basedOn w:val="Normltblzat"/>
    <w:uiPriority w:val="59"/>
    <w:rsid w:val="0027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059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D01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01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019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01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D019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AC9"/>
  </w:style>
  <w:style w:type="paragraph" w:styleId="llb">
    <w:name w:val="footer"/>
    <w:basedOn w:val="Norml"/>
    <w:link w:val="llb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AC9"/>
  </w:style>
  <w:style w:type="character" w:customStyle="1" w:styleId="Cmsor2Char">
    <w:name w:val="Címsor 2 Char"/>
    <w:basedOn w:val="Bekezdsalapbettpusa"/>
    <w:link w:val="Cmsor2"/>
    <w:uiPriority w:val="9"/>
    <w:rsid w:val="004F7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27020F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7020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7020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7020F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7020F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7020F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7020F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7020F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7020F"/>
    <w:pPr>
      <w:spacing w:after="0"/>
      <w:ind w:left="1760"/>
    </w:pPr>
    <w:rPr>
      <w:rFonts w:cstheme="minorHAns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70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7D25-4F16-44DB-821D-036748704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66</Pages>
  <Words>14286</Words>
  <Characters>98577</Characters>
  <Application>Microsoft Office Word</Application>
  <DocSecurity>0</DocSecurity>
  <Lines>821</Lines>
  <Paragraphs>225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Györgyi</cp:lastModifiedBy>
  <cp:revision>79</cp:revision>
  <dcterms:created xsi:type="dcterms:W3CDTF">2022-06-28T07:28:00Z</dcterms:created>
  <dcterms:modified xsi:type="dcterms:W3CDTF">2022-08-01T12:42:00Z</dcterms:modified>
</cp:coreProperties>
</file>